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D6D9F" w:rsidRPr="00EE046B" w:rsidRDefault="00EE046B" w:rsidP="004D6D9F">
      <w:pPr>
        <w:pStyle w:val="a3"/>
        <w:spacing w:line="360" w:lineRule="auto"/>
        <w:ind w:left="0"/>
        <w:jc w:val="left"/>
      </w:pPr>
      <w:r w:rsidRPr="00EE046B">
        <w:rPr>
          <w:noProof/>
        </w:rPr>
        <w:drawing>
          <wp:inline distT="0" distB="0" distL="0" distR="0">
            <wp:extent cx="5760720" cy="609600"/>
            <wp:effectExtent l="0" t="0" r="0" b="0"/>
            <wp:docPr id="665854466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3167" w:rsidRDefault="005F3167">
      <w:pPr>
        <w:spacing w:after="0" w:line="240" w:lineRule="auto"/>
        <w:jc w:val="both"/>
        <w:rPr>
          <w:rFonts w:ascii="Tahoma" w:eastAsia="Tahoma" w:hAnsi="Tahoma" w:cs="Tahoma"/>
          <w:b/>
          <w:sz w:val="24"/>
        </w:rPr>
      </w:pPr>
    </w:p>
    <w:p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5F3167" w:rsidRDefault="00B573F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z w:val="32"/>
        </w:rPr>
      </w:pPr>
      <w:r>
        <w:rPr>
          <w:rFonts w:ascii="Times New Roman" w:eastAsia="Times New Roman" w:hAnsi="Times New Roman" w:cs="Times New Roman"/>
          <w:b/>
          <w:caps/>
          <w:sz w:val="32"/>
        </w:rPr>
        <w:t xml:space="preserve">Оценка на социалното въздействие от дейността на ТЕРИТОРИАЛНО ПОДЕЛЕНИЕ Държавно ГОРСКО СТОПАНСТВО </w:t>
      </w:r>
      <w:r w:rsidR="00EE046B">
        <w:rPr>
          <w:rFonts w:ascii="Times New Roman" w:eastAsia="Times New Roman" w:hAnsi="Times New Roman" w:cs="Times New Roman"/>
          <w:b/>
          <w:caps/>
          <w:sz w:val="32"/>
        </w:rPr>
        <w:t>ГОРНА ОРЯХОВИЦА</w:t>
      </w:r>
    </w:p>
    <w:p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32"/>
        </w:rPr>
      </w:pPr>
    </w:p>
    <w:p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5F3167" w:rsidRDefault="00AB326E" w:rsidP="00AB32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noProof/>
          <w:color w:val="000000"/>
          <w:lang w:val="ru-RU"/>
        </w:rPr>
        <w:drawing>
          <wp:inline distT="0" distB="0" distL="0" distR="0">
            <wp:extent cx="4572000" cy="3276600"/>
            <wp:effectExtent l="0" t="0" r="0" b="0"/>
            <wp:docPr id="983066279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5F3167" w:rsidRDefault="005F31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B326E" w:rsidRDefault="00AB326E">
      <w:pPr>
        <w:spacing w:after="36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AB326E" w:rsidRDefault="00AB326E">
      <w:pPr>
        <w:spacing w:after="36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5F3167" w:rsidRDefault="00B573FE">
      <w:pPr>
        <w:spacing w:after="36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Понятия, използвани в доклада</w:t>
      </w:r>
    </w:p>
    <w:p w:rsidR="005F3167" w:rsidRDefault="00B573FE">
      <w:pPr>
        <w:spacing w:after="240" w:line="240" w:lineRule="auto"/>
        <w:ind w:left="4140" w:hanging="414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Оценка на социалното въздействие</w:t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>Процес на анализ, мониторинг и управление на желаните и нежелани социални последици, както позитивни така и негативни, резултат на планирани интервенции (политики, програми, планове, проекти) и всякакви процеси на социална промяна в резултат на тези интервенции. Основната му цел е да доведе до по-устойчива и хармонична биофизична и човешка околна среда.</w:t>
      </w:r>
    </w:p>
    <w:p w:rsidR="005F3167" w:rsidRDefault="00B573FE">
      <w:pPr>
        <w:spacing w:after="240" w:line="240" w:lineRule="auto"/>
        <w:ind w:left="4140" w:hanging="41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Заинтересовани страни</w:t>
      </w:r>
      <w:r>
        <w:rPr>
          <w:rFonts w:ascii="Times New Roman" w:eastAsia="Times New Roman" w:hAnsi="Times New Roman" w:cs="Times New Roman"/>
          <w:sz w:val="24"/>
        </w:rPr>
        <w:tab/>
        <w:t xml:space="preserve">Човек или организация, които имат законен интерес от дейността на ДГС </w:t>
      </w:r>
      <w:r w:rsidR="00EE046B">
        <w:rPr>
          <w:rFonts w:ascii="Times New Roman" w:eastAsia="Times New Roman" w:hAnsi="Times New Roman" w:cs="Times New Roman"/>
          <w:sz w:val="24"/>
        </w:rPr>
        <w:t>Горна Оряховица</w:t>
      </w:r>
      <w:r>
        <w:rPr>
          <w:rFonts w:ascii="Times New Roman" w:eastAsia="Times New Roman" w:hAnsi="Times New Roman" w:cs="Times New Roman"/>
          <w:sz w:val="24"/>
        </w:rPr>
        <w:t>. Интересът им може да бъде повлиян положително или отрицателно.</w:t>
      </w:r>
    </w:p>
    <w:p w:rsidR="005F3167" w:rsidRDefault="00B573FE">
      <w:pPr>
        <w:spacing w:after="240" w:line="240" w:lineRule="auto"/>
        <w:ind w:left="4140" w:hanging="41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Анализ на вторична информация</w:t>
      </w:r>
      <w:r>
        <w:rPr>
          <w:rFonts w:ascii="Times New Roman" w:eastAsia="Times New Roman" w:hAnsi="Times New Roman" w:cs="Times New Roman"/>
          <w:sz w:val="24"/>
        </w:rPr>
        <w:tab/>
        <w:t>Метод за събиране на информация, при който се прави преглед на вече налични източници. Такива могат да бъдат доклади, анализи и др.</w:t>
      </w:r>
    </w:p>
    <w:p w:rsidR="005F3167" w:rsidRDefault="00B573FE">
      <w:pPr>
        <w:spacing w:after="240" w:line="240" w:lineRule="auto"/>
        <w:ind w:left="4140" w:hanging="41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Дълбочинно интервю</w:t>
      </w:r>
      <w:r>
        <w:rPr>
          <w:rFonts w:ascii="Times New Roman" w:eastAsia="Times New Roman" w:hAnsi="Times New Roman" w:cs="Times New Roman"/>
          <w:sz w:val="24"/>
        </w:rPr>
        <w:tab/>
        <w:t>Метод за събиране на информация, при който даден проблем се изследва обстойно, в дълбочина. Търси се мнение, отношение, оценки. Провежда се с един човек, т. нар. респондент.</w:t>
      </w:r>
    </w:p>
    <w:p w:rsidR="000424B2" w:rsidRDefault="00B573FE" w:rsidP="000424B2">
      <w:pPr>
        <w:spacing w:after="240" w:line="240" w:lineRule="auto"/>
        <w:ind w:left="4140" w:hanging="4140"/>
        <w:jc w:val="both"/>
        <w:rPr>
          <w:rFonts w:ascii="Times New Roman" w:eastAsia="Times New Roman" w:hAnsi="Times New Roman" w:cs="Times New Roman"/>
          <w:sz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</w:rPr>
        <w:t>Групова дискусия</w:t>
      </w:r>
      <w:r>
        <w:rPr>
          <w:rFonts w:ascii="Times New Roman" w:eastAsia="Times New Roman" w:hAnsi="Times New Roman" w:cs="Times New Roman"/>
          <w:sz w:val="24"/>
        </w:rPr>
        <w:tab/>
        <w:t>Метод за събиране на информация, при който се разговаря с няколко респондента едновременно (6-10 души). Търси се мнение, отношение, оценки. Дава повече информация от интервюто, тъй като могат да бъдат изразени различни гледни точки по даден проблем.</w:t>
      </w:r>
    </w:p>
    <w:p w:rsidR="005F3167" w:rsidRDefault="00B573FE" w:rsidP="000424B2">
      <w:pPr>
        <w:spacing w:after="240" w:line="240" w:lineRule="auto"/>
        <w:ind w:left="4140" w:hanging="4140"/>
        <w:jc w:val="both"/>
        <w:rPr>
          <w:rFonts w:ascii="Times New Roman" w:eastAsia="Times New Roman" w:hAnsi="Times New Roman" w:cs="Times New Roman"/>
          <w:b/>
          <w:caps/>
          <w:sz w:val="24"/>
        </w:rPr>
      </w:pPr>
      <w:r>
        <w:rPr>
          <w:rFonts w:ascii="Times New Roman" w:eastAsia="Times New Roman" w:hAnsi="Times New Roman" w:cs="Times New Roman"/>
          <w:b/>
          <w:caps/>
          <w:sz w:val="24"/>
        </w:rPr>
        <w:t>Основни резултати</w:t>
      </w:r>
    </w:p>
    <w:p w:rsidR="00EE046B" w:rsidRPr="002A4C76" w:rsidRDefault="00B573FE" w:rsidP="00EE046B">
      <w:pPr>
        <w:pStyle w:val="SilvaText"/>
        <w:spacing w:line="360" w:lineRule="auto"/>
        <w:ind w:firstLine="0"/>
        <w:rPr>
          <w:rFonts w:ascii="Times New Roman" w:hAnsi="Times New Roman"/>
          <w:sz w:val="24"/>
          <w:szCs w:val="24"/>
          <w:lang w:eastAsia="en-US"/>
        </w:rPr>
      </w:pPr>
      <w:r w:rsidRPr="006729A3">
        <w:rPr>
          <w:rFonts w:ascii="Times New Roman" w:hAnsi="Times New Roman"/>
          <w:b/>
          <w:sz w:val="24"/>
          <w:u w:val="single"/>
        </w:rPr>
        <w:t>Общи социално – икономически характеристики на региона</w:t>
      </w:r>
      <w:r w:rsidR="004D6D9F" w:rsidRPr="000424B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E046B" w:rsidRPr="002A4C76">
        <w:rPr>
          <w:rFonts w:ascii="Times New Roman" w:hAnsi="Times New Roman"/>
          <w:sz w:val="24"/>
          <w:szCs w:val="24"/>
          <w:lang w:eastAsia="en-US"/>
        </w:rPr>
        <w:t xml:space="preserve">ТП Държавно горско стопанство “Горна Оряховица” носи наименованието си от град Горна Оряховица, който се намира на територията му и е най-големият по площ и население за района. На север граничи с ДГС “Бяла”, на североизток и изток с ДЛС “Черни Лом” и ДГС “Омуртаг”,  на юг с ДГС “Елена” и на запад с ДЛС “Болярка” гр. Велико Търново. Изброените граници не преминават навсякъде през горски комплекси, а и през земеделски земи. </w:t>
      </w:r>
    </w:p>
    <w:p w:rsidR="00EE046B" w:rsidRDefault="00EE046B" w:rsidP="00EE046B">
      <w:pPr>
        <w:pStyle w:val="a5"/>
        <w:spacing w:line="360" w:lineRule="auto"/>
        <w:ind w:left="0"/>
        <w:jc w:val="both"/>
        <w:rPr>
          <w:rFonts w:ascii="Times New Roman" w:hAnsi="Times New Roman"/>
          <w:szCs w:val="24"/>
        </w:rPr>
      </w:pPr>
      <w:r w:rsidRPr="002A4C76">
        <w:rPr>
          <w:rFonts w:ascii="Times New Roman" w:hAnsi="Times New Roman"/>
          <w:szCs w:val="24"/>
        </w:rPr>
        <w:t xml:space="preserve">ТП ДГС </w:t>
      </w:r>
      <w:proofErr w:type="spellStart"/>
      <w:r w:rsidRPr="002A4C76">
        <w:rPr>
          <w:rFonts w:ascii="Times New Roman" w:hAnsi="Times New Roman"/>
          <w:szCs w:val="24"/>
        </w:rPr>
        <w:t>Горна</w:t>
      </w:r>
      <w:proofErr w:type="spellEnd"/>
      <w:r w:rsidRPr="002A4C76">
        <w:rPr>
          <w:rFonts w:ascii="Times New Roman" w:hAnsi="Times New Roman"/>
          <w:szCs w:val="24"/>
        </w:rPr>
        <w:t xml:space="preserve"> </w:t>
      </w:r>
      <w:proofErr w:type="spellStart"/>
      <w:r w:rsidRPr="002A4C76">
        <w:rPr>
          <w:rFonts w:ascii="Times New Roman" w:hAnsi="Times New Roman"/>
          <w:szCs w:val="24"/>
        </w:rPr>
        <w:t>Оряховица</w:t>
      </w:r>
      <w:proofErr w:type="spellEnd"/>
      <w:r w:rsidRPr="002A4C76">
        <w:rPr>
          <w:rFonts w:ascii="Times New Roman" w:hAnsi="Times New Roman"/>
          <w:szCs w:val="24"/>
        </w:rPr>
        <w:t xml:space="preserve"> </w:t>
      </w:r>
      <w:proofErr w:type="spellStart"/>
      <w:r w:rsidRPr="002A4C76">
        <w:rPr>
          <w:rFonts w:ascii="Times New Roman" w:hAnsi="Times New Roman"/>
          <w:szCs w:val="24"/>
        </w:rPr>
        <w:t>се</w:t>
      </w:r>
      <w:proofErr w:type="spellEnd"/>
      <w:r w:rsidRPr="002A4C76">
        <w:rPr>
          <w:rFonts w:ascii="Times New Roman" w:hAnsi="Times New Roman"/>
          <w:szCs w:val="24"/>
        </w:rPr>
        <w:t xml:space="preserve"> </w:t>
      </w:r>
      <w:proofErr w:type="spellStart"/>
      <w:r w:rsidRPr="002A4C76">
        <w:rPr>
          <w:rFonts w:ascii="Times New Roman" w:hAnsi="Times New Roman"/>
          <w:szCs w:val="24"/>
        </w:rPr>
        <w:t>намира</w:t>
      </w:r>
      <w:proofErr w:type="spellEnd"/>
      <w:r w:rsidRPr="002A4C76">
        <w:rPr>
          <w:rFonts w:ascii="Times New Roman" w:hAnsi="Times New Roman"/>
          <w:szCs w:val="24"/>
        </w:rPr>
        <w:t xml:space="preserve"> </w:t>
      </w:r>
      <w:proofErr w:type="spellStart"/>
      <w:r w:rsidRPr="002A4C76">
        <w:rPr>
          <w:rFonts w:ascii="Times New Roman" w:hAnsi="Times New Roman"/>
          <w:szCs w:val="24"/>
        </w:rPr>
        <w:t>на</w:t>
      </w:r>
      <w:proofErr w:type="spellEnd"/>
      <w:r w:rsidRPr="002A4C76">
        <w:rPr>
          <w:rFonts w:ascii="Times New Roman" w:hAnsi="Times New Roman"/>
          <w:szCs w:val="24"/>
        </w:rPr>
        <w:t xml:space="preserve"> </w:t>
      </w:r>
      <w:proofErr w:type="spellStart"/>
      <w:r w:rsidRPr="002A4C76">
        <w:rPr>
          <w:rFonts w:ascii="Times New Roman" w:hAnsi="Times New Roman"/>
          <w:szCs w:val="24"/>
        </w:rPr>
        <w:t>територията</w:t>
      </w:r>
      <w:proofErr w:type="spellEnd"/>
      <w:r w:rsidRPr="002A4C76">
        <w:rPr>
          <w:rFonts w:ascii="Times New Roman" w:hAnsi="Times New Roman"/>
          <w:szCs w:val="24"/>
        </w:rPr>
        <w:t xml:space="preserve"> </w:t>
      </w:r>
      <w:proofErr w:type="spellStart"/>
      <w:r w:rsidRPr="002A4C76">
        <w:rPr>
          <w:rFonts w:ascii="Times New Roman" w:hAnsi="Times New Roman"/>
          <w:szCs w:val="24"/>
        </w:rPr>
        <w:t>на</w:t>
      </w:r>
      <w:proofErr w:type="spellEnd"/>
      <w:r w:rsidRPr="002A4C76">
        <w:rPr>
          <w:rFonts w:ascii="Times New Roman" w:hAnsi="Times New Roman"/>
          <w:szCs w:val="24"/>
        </w:rPr>
        <w:t xml:space="preserve"> </w:t>
      </w:r>
      <w:proofErr w:type="spellStart"/>
      <w:r w:rsidRPr="002A4C76">
        <w:rPr>
          <w:rFonts w:ascii="Times New Roman" w:hAnsi="Times New Roman"/>
          <w:szCs w:val="24"/>
        </w:rPr>
        <w:t>Великотърновска</w:t>
      </w:r>
      <w:proofErr w:type="spellEnd"/>
      <w:r w:rsidRPr="002A4C76">
        <w:rPr>
          <w:rFonts w:ascii="Times New Roman" w:hAnsi="Times New Roman"/>
          <w:szCs w:val="24"/>
        </w:rPr>
        <w:t xml:space="preserve"> </w:t>
      </w:r>
      <w:proofErr w:type="spellStart"/>
      <w:r w:rsidRPr="002A4C76">
        <w:rPr>
          <w:rFonts w:ascii="Times New Roman" w:hAnsi="Times New Roman"/>
          <w:szCs w:val="24"/>
        </w:rPr>
        <w:t>област</w:t>
      </w:r>
      <w:proofErr w:type="spellEnd"/>
      <w:r w:rsidRPr="002A4C76">
        <w:rPr>
          <w:rFonts w:ascii="Times New Roman" w:hAnsi="Times New Roman"/>
          <w:szCs w:val="24"/>
        </w:rPr>
        <w:t xml:space="preserve"> и </w:t>
      </w:r>
      <w:proofErr w:type="spellStart"/>
      <w:r w:rsidRPr="002A4C76">
        <w:rPr>
          <w:rFonts w:ascii="Times New Roman" w:hAnsi="Times New Roman"/>
          <w:szCs w:val="24"/>
        </w:rPr>
        <w:t>управлява</w:t>
      </w:r>
      <w:proofErr w:type="spellEnd"/>
      <w:r w:rsidRPr="002A4C76">
        <w:rPr>
          <w:rFonts w:ascii="Times New Roman" w:hAnsi="Times New Roman"/>
          <w:szCs w:val="24"/>
        </w:rPr>
        <w:t xml:space="preserve"> </w:t>
      </w:r>
      <w:proofErr w:type="spellStart"/>
      <w:r w:rsidRPr="002A4C76">
        <w:rPr>
          <w:rFonts w:ascii="Times New Roman" w:hAnsi="Times New Roman"/>
          <w:szCs w:val="24"/>
        </w:rPr>
        <w:t>държавните</w:t>
      </w:r>
      <w:proofErr w:type="spellEnd"/>
      <w:r w:rsidRPr="002A4C76">
        <w:rPr>
          <w:rFonts w:ascii="Times New Roman" w:hAnsi="Times New Roman"/>
          <w:szCs w:val="24"/>
        </w:rPr>
        <w:t xml:space="preserve"> </w:t>
      </w:r>
      <w:proofErr w:type="spellStart"/>
      <w:r w:rsidRPr="002A4C76">
        <w:rPr>
          <w:rFonts w:ascii="Times New Roman" w:hAnsi="Times New Roman"/>
          <w:szCs w:val="24"/>
        </w:rPr>
        <w:t>горски</w:t>
      </w:r>
      <w:proofErr w:type="spellEnd"/>
      <w:r w:rsidRPr="002A4C76">
        <w:rPr>
          <w:rFonts w:ascii="Times New Roman" w:hAnsi="Times New Roman"/>
          <w:szCs w:val="24"/>
        </w:rPr>
        <w:t xml:space="preserve"> </w:t>
      </w:r>
      <w:proofErr w:type="spellStart"/>
      <w:r w:rsidRPr="002A4C76">
        <w:rPr>
          <w:rFonts w:ascii="Times New Roman" w:hAnsi="Times New Roman"/>
          <w:szCs w:val="24"/>
        </w:rPr>
        <w:t>територии</w:t>
      </w:r>
      <w:proofErr w:type="spellEnd"/>
      <w:r w:rsidRPr="002A4C76">
        <w:rPr>
          <w:rFonts w:ascii="Times New Roman" w:hAnsi="Times New Roman"/>
          <w:szCs w:val="24"/>
        </w:rPr>
        <w:t xml:space="preserve"> в </w:t>
      </w:r>
      <w:proofErr w:type="spellStart"/>
      <w:r w:rsidRPr="002A4C76">
        <w:rPr>
          <w:rFonts w:ascii="Times New Roman" w:hAnsi="Times New Roman"/>
          <w:szCs w:val="24"/>
        </w:rPr>
        <w:t>землищата</w:t>
      </w:r>
      <w:proofErr w:type="spellEnd"/>
      <w:r w:rsidRPr="002A4C76">
        <w:rPr>
          <w:rFonts w:ascii="Times New Roman" w:hAnsi="Times New Roman"/>
          <w:szCs w:val="24"/>
        </w:rPr>
        <w:t xml:space="preserve"> </w:t>
      </w:r>
      <w:proofErr w:type="spellStart"/>
      <w:r w:rsidRPr="002A4C76">
        <w:rPr>
          <w:rFonts w:ascii="Times New Roman" w:hAnsi="Times New Roman"/>
          <w:szCs w:val="24"/>
        </w:rPr>
        <w:t>на</w:t>
      </w:r>
      <w:proofErr w:type="spellEnd"/>
      <w:r w:rsidRPr="002A4C76">
        <w:rPr>
          <w:rFonts w:ascii="Times New Roman" w:hAnsi="Times New Roman"/>
          <w:szCs w:val="24"/>
        </w:rPr>
        <w:t xml:space="preserve"> </w:t>
      </w:r>
      <w:proofErr w:type="spellStart"/>
      <w:r w:rsidRPr="002A4C76">
        <w:rPr>
          <w:rFonts w:ascii="Times New Roman" w:hAnsi="Times New Roman"/>
          <w:szCs w:val="24"/>
        </w:rPr>
        <w:t>общините</w:t>
      </w:r>
      <w:proofErr w:type="spellEnd"/>
      <w:r w:rsidRPr="002A4C76">
        <w:rPr>
          <w:rFonts w:ascii="Times New Roman" w:hAnsi="Times New Roman"/>
          <w:szCs w:val="24"/>
        </w:rPr>
        <w:t xml:space="preserve"> </w:t>
      </w:r>
      <w:proofErr w:type="spellStart"/>
      <w:r w:rsidRPr="002A4C76">
        <w:rPr>
          <w:rFonts w:ascii="Times New Roman" w:hAnsi="Times New Roman"/>
          <w:szCs w:val="24"/>
        </w:rPr>
        <w:t>Горна</w:t>
      </w:r>
      <w:proofErr w:type="spellEnd"/>
      <w:r w:rsidRPr="002A4C76">
        <w:rPr>
          <w:rFonts w:ascii="Times New Roman" w:hAnsi="Times New Roman"/>
          <w:szCs w:val="24"/>
        </w:rPr>
        <w:t xml:space="preserve"> </w:t>
      </w:r>
      <w:proofErr w:type="spellStart"/>
      <w:r w:rsidRPr="002A4C76">
        <w:rPr>
          <w:rFonts w:ascii="Times New Roman" w:hAnsi="Times New Roman"/>
          <w:szCs w:val="24"/>
        </w:rPr>
        <w:t>Оряховица</w:t>
      </w:r>
      <w:proofErr w:type="spellEnd"/>
      <w:r w:rsidRPr="002A4C76">
        <w:rPr>
          <w:rFonts w:ascii="Times New Roman" w:hAnsi="Times New Roman"/>
          <w:szCs w:val="24"/>
        </w:rPr>
        <w:t xml:space="preserve">, </w:t>
      </w:r>
      <w:proofErr w:type="spellStart"/>
      <w:r w:rsidRPr="002A4C76">
        <w:rPr>
          <w:rFonts w:ascii="Times New Roman" w:hAnsi="Times New Roman"/>
          <w:szCs w:val="24"/>
        </w:rPr>
        <w:lastRenderedPageBreak/>
        <w:t>Лясковец</w:t>
      </w:r>
      <w:proofErr w:type="spellEnd"/>
      <w:r w:rsidRPr="002A4C76">
        <w:rPr>
          <w:rFonts w:ascii="Times New Roman" w:hAnsi="Times New Roman"/>
          <w:szCs w:val="24"/>
        </w:rPr>
        <w:t xml:space="preserve"> и </w:t>
      </w:r>
      <w:proofErr w:type="spellStart"/>
      <w:r w:rsidRPr="002A4C76">
        <w:rPr>
          <w:rFonts w:ascii="Times New Roman" w:hAnsi="Times New Roman"/>
          <w:szCs w:val="24"/>
        </w:rPr>
        <w:t>Стражица</w:t>
      </w:r>
      <w:proofErr w:type="spellEnd"/>
      <w:r w:rsidRPr="002A4C76">
        <w:rPr>
          <w:rFonts w:ascii="Times New Roman" w:hAnsi="Times New Roman"/>
          <w:szCs w:val="24"/>
        </w:rPr>
        <w:t xml:space="preserve">. </w:t>
      </w:r>
      <w:r w:rsidRPr="00230F4F">
        <w:t xml:space="preserve">, </w:t>
      </w:r>
      <w:r w:rsidRPr="00D33633">
        <w:rPr>
          <w:rFonts w:ascii="Times New Roman" w:hAnsi="Times New Roman"/>
          <w:szCs w:val="24"/>
        </w:rPr>
        <w:t xml:space="preserve">с </w:t>
      </w:r>
      <w:proofErr w:type="spellStart"/>
      <w:r w:rsidRPr="00D33633">
        <w:rPr>
          <w:rFonts w:ascii="Times New Roman" w:hAnsi="Times New Roman"/>
          <w:szCs w:val="24"/>
        </w:rPr>
        <w:t>общо</w:t>
      </w:r>
      <w:proofErr w:type="spellEnd"/>
      <w:r w:rsidRPr="00D33633">
        <w:rPr>
          <w:rFonts w:ascii="Times New Roman" w:hAnsi="Times New Roman"/>
          <w:szCs w:val="24"/>
        </w:rPr>
        <w:t xml:space="preserve"> 43 </w:t>
      </w:r>
      <w:proofErr w:type="spellStart"/>
      <w:r w:rsidRPr="00D33633">
        <w:rPr>
          <w:rFonts w:ascii="Times New Roman" w:hAnsi="Times New Roman"/>
          <w:szCs w:val="24"/>
        </w:rPr>
        <w:t>бр</w:t>
      </w:r>
      <w:proofErr w:type="spellEnd"/>
      <w:r w:rsidRPr="00D33633">
        <w:rPr>
          <w:rFonts w:ascii="Times New Roman" w:hAnsi="Times New Roman"/>
          <w:szCs w:val="24"/>
        </w:rPr>
        <w:t xml:space="preserve">. </w:t>
      </w:r>
      <w:proofErr w:type="spellStart"/>
      <w:r w:rsidRPr="00D33633">
        <w:rPr>
          <w:rFonts w:ascii="Times New Roman" w:hAnsi="Times New Roman"/>
          <w:szCs w:val="24"/>
        </w:rPr>
        <w:t>населени</w:t>
      </w:r>
      <w:proofErr w:type="spellEnd"/>
      <w:r w:rsidRPr="00D33633">
        <w:rPr>
          <w:rFonts w:ascii="Times New Roman" w:hAnsi="Times New Roman"/>
          <w:szCs w:val="24"/>
        </w:rPr>
        <w:t xml:space="preserve"> </w:t>
      </w:r>
      <w:proofErr w:type="spellStart"/>
      <w:r w:rsidRPr="00D33633">
        <w:rPr>
          <w:rFonts w:ascii="Times New Roman" w:hAnsi="Times New Roman"/>
          <w:szCs w:val="24"/>
        </w:rPr>
        <w:t>места</w:t>
      </w:r>
      <w:proofErr w:type="spellEnd"/>
      <w:r w:rsidRPr="00D33633">
        <w:rPr>
          <w:rFonts w:ascii="Times New Roman" w:hAnsi="Times New Roman"/>
          <w:szCs w:val="24"/>
        </w:rPr>
        <w:t xml:space="preserve">. </w:t>
      </w:r>
      <w:proofErr w:type="spellStart"/>
      <w:r w:rsidRPr="00D33633">
        <w:rPr>
          <w:rFonts w:ascii="Times New Roman" w:hAnsi="Times New Roman"/>
          <w:szCs w:val="24"/>
        </w:rPr>
        <w:t>Броят</w:t>
      </w:r>
      <w:proofErr w:type="spellEnd"/>
      <w:r w:rsidRPr="00D33633">
        <w:rPr>
          <w:rFonts w:ascii="Times New Roman" w:hAnsi="Times New Roman"/>
          <w:szCs w:val="24"/>
        </w:rPr>
        <w:t xml:space="preserve"> </w:t>
      </w:r>
      <w:proofErr w:type="spellStart"/>
      <w:r w:rsidRPr="00D33633">
        <w:rPr>
          <w:rFonts w:ascii="Times New Roman" w:hAnsi="Times New Roman"/>
          <w:szCs w:val="24"/>
        </w:rPr>
        <w:t>на</w:t>
      </w:r>
      <w:proofErr w:type="spellEnd"/>
      <w:r w:rsidRPr="00D33633">
        <w:rPr>
          <w:rFonts w:ascii="Times New Roman" w:hAnsi="Times New Roman"/>
          <w:szCs w:val="24"/>
        </w:rPr>
        <w:t xml:space="preserve"> </w:t>
      </w:r>
      <w:proofErr w:type="spellStart"/>
      <w:r w:rsidRPr="00D33633">
        <w:rPr>
          <w:rFonts w:ascii="Times New Roman" w:hAnsi="Times New Roman"/>
          <w:szCs w:val="24"/>
        </w:rPr>
        <w:t>населението</w:t>
      </w:r>
      <w:proofErr w:type="spellEnd"/>
      <w:r w:rsidRPr="00D33633">
        <w:rPr>
          <w:rFonts w:ascii="Times New Roman" w:hAnsi="Times New Roman"/>
          <w:szCs w:val="24"/>
        </w:rPr>
        <w:t xml:space="preserve"> </w:t>
      </w:r>
      <w:proofErr w:type="spellStart"/>
      <w:r w:rsidRPr="00D33633">
        <w:rPr>
          <w:rFonts w:ascii="Times New Roman" w:hAnsi="Times New Roman"/>
          <w:szCs w:val="24"/>
        </w:rPr>
        <w:t>възлиза</w:t>
      </w:r>
      <w:proofErr w:type="spellEnd"/>
      <w:r w:rsidRPr="00D33633">
        <w:rPr>
          <w:rFonts w:ascii="Times New Roman" w:hAnsi="Times New Roman"/>
          <w:szCs w:val="24"/>
        </w:rPr>
        <w:t xml:space="preserve"> </w:t>
      </w:r>
      <w:proofErr w:type="spellStart"/>
      <w:r w:rsidRPr="00D33633">
        <w:rPr>
          <w:rFonts w:ascii="Times New Roman" w:hAnsi="Times New Roman"/>
          <w:szCs w:val="24"/>
        </w:rPr>
        <w:t>на</w:t>
      </w:r>
      <w:proofErr w:type="spellEnd"/>
      <w:r w:rsidRPr="00D33633">
        <w:rPr>
          <w:rFonts w:ascii="Times New Roman" w:hAnsi="Times New Roman"/>
          <w:szCs w:val="24"/>
        </w:rPr>
        <w:t xml:space="preserve"> </w:t>
      </w:r>
      <w:proofErr w:type="spellStart"/>
      <w:r w:rsidRPr="00D33633">
        <w:rPr>
          <w:rFonts w:ascii="Times New Roman" w:hAnsi="Times New Roman"/>
          <w:szCs w:val="24"/>
        </w:rPr>
        <w:t>около</w:t>
      </w:r>
      <w:proofErr w:type="spellEnd"/>
      <w:r w:rsidRPr="00D33633">
        <w:rPr>
          <w:rFonts w:ascii="Times New Roman" w:hAnsi="Times New Roman"/>
          <w:szCs w:val="24"/>
        </w:rPr>
        <w:t xml:space="preserve"> 87 000 </w:t>
      </w:r>
      <w:proofErr w:type="spellStart"/>
      <w:r w:rsidRPr="00D33633">
        <w:rPr>
          <w:rFonts w:ascii="Times New Roman" w:hAnsi="Times New Roman"/>
          <w:szCs w:val="24"/>
        </w:rPr>
        <w:t>души</w:t>
      </w:r>
      <w:proofErr w:type="spellEnd"/>
      <w:r>
        <w:rPr>
          <w:rFonts w:ascii="Times New Roman" w:hAnsi="Times New Roman"/>
          <w:szCs w:val="24"/>
        </w:rPr>
        <w:t xml:space="preserve"> </w:t>
      </w:r>
      <w:r w:rsidRPr="00D33633">
        <w:rPr>
          <w:rFonts w:ascii="Times New Roman" w:hAnsi="Times New Roman"/>
          <w:szCs w:val="24"/>
        </w:rPr>
        <w:t>/</w:t>
      </w:r>
      <w:proofErr w:type="spellStart"/>
      <w:r w:rsidRPr="00D33633">
        <w:rPr>
          <w:rFonts w:ascii="Times New Roman" w:hAnsi="Times New Roman"/>
          <w:szCs w:val="24"/>
        </w:rPr>
        <w:t>съгласно</w:t>
      </w:r>
      <w:proofErr w:type="spellEnd"/>
      <w:r w:rsidRPr="00D33633">
        <w:rPr>
          <w:rFonts w:ascii="Times New Roman" w:hAnsi="Times New Roman"/>
          <w:szCs w:val="24"/>
        </w:rPr>
        <w:t xml:space="preserve"> ГСП </w:t>
      </w:r>
      <w:proofErr w:type="spellStart"/>
      <w:r w:rsidRPr="00D33633">
        <w:rPr>
          <w:rFonts w:ascii="Times New Roman" w:hAnsi="Times New Roman"/>
          <w:szCs w:val="24"/>
        </w:rPr>
        <w:t>от</w:t>
      </w:r>
      <w:proofErr w:type="spellEnd"/>
      <w:r w:rsidRPr="00D33633">
        <w:rPr>
          <w:rFonts w:ascii="Times New Roman" w:hAnsi="Times New Roman"/>
          <w:szCs w:val="24"/>
        </w:rPr>
        <w:t xml:space="preserve"> 201</w:t>
      </w:r>
      <w:r>
        <w:rPr>
          <w:rFonts w:ascii="Times New Roman" w:hAnsi="Times New Roman"/>
          <w:szCs w:val="24"/>
        </w:rPr>
        <w:t>6 г.</w:t>
      </w:r>
      <w:r w:rsidRPr="00D33633">
        <w:rPr>
          <w:rFonts w:ascii="Times New Roman" w:hAnsi="Times New Roman"/>
          <w:szCs w:val="24"/>
        </w:rPr>
        <w:t xml:space="preserve">/. </w:t>
      </w:r>
    </w:p>
    <w:p w:rsidR="005F3167" w:rsidRPr="00EE046B" w:rsidRDefault="00EE046B" w:rsidP="00EE046B">
      <w:pPr>
        <w:pStyle w:val="SilvaText"/>
        <w:spacing w:line="360" w:lineRule="auto"/>
        <w:ind w:firstLine="0"/>
        <w:rPr>
          <w:rFonts w:ascii="Times New Roman" w:hAnsi="Times New Roman"/>
          <w:sz w:val="24"/>
          <w:szCs w:val="24"/>
          <w:lang w:eastAsia="en-US"/>
        </w:rPr>
      </w:pPr>
      <w:r w:rsidRPr="002A4C76">
        <w:rPr>
          <w:rFonts w:ascii="Times New Roman" w:hAnsi="Times New Roman"/>
          <w:sz w:val="24"/>
          <w:szCs w:val="24"/>
          <w:lang w:eastAsia="en-US"/>
        </w:rPr>
        <w:t xml:space="preserve">Пътната мрежа в района е добре развита. Всички селища са свързани помежду си посредством асфалтирани пътища. Съществено значение имат първокласен път София – Велико Търново - Варна, а от там до градовете Стражица, Бяла, Попово, Омуртаг и Елена. Тези основни пътни артерии, допълнени с многобройните асфалтирани пътища вътре в общините и направените от дейността на държавното горско стопанство черни и </w:t>
      </w:r>
      <w:proofErr w:type="spellStart"/>
      <w:r w:rsidRPr="002A4C76">
        <w:rPr>
          <w:rFonts w:ascii="Times New Roman" w:hAnsi="Times New Roman"/>
          <w:sz w:val="24"/>
          <w:szCs w:val="24"/>
          <w:lang w:eastAsia="en-US"/>
        </w:rPr>
        <w:t>чакълирани</w:t>
      </w:r>
      <w:proofErr w:type="spellEnd"/>
      <w:r w:rsidRPr="002A4C76">
        <w:rPr>
          <w:rFonts w:ascii="Times New Roman" w:hAnsi="Times New Roman"/>
          <w:sz w:val="24"/>
          <w:szCs w:val="24"/>
          <w:lang w:eastAsia="en-US"/>
        </w:rPr>
        <w:t xml:space="preserve"> горски пътища задоволяват напълно нуждите на горскостопанската дейност, особено при добива и транспорта на строителна дървесина и дърва. </w:t>
      </w:r>
    </w:p>
    <w:p w:rsidR="005F3167" w:rsidRDefault="00B573FE">
      <w:pPr>
        <w:keepNext/>
        <w:numPr>
          <w:ilvl w:val="0"/>
          <w:numId w:val="2"/>
        </w:num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Място на горското стопанство в приоритетите на </w:t>
      </w:r>
      <w:r w:rsidR="006729A3">
        <w:rPr>
          <w:rFonts w:ascii="Times New Roman" w:eastAsia="Times New Roman" w:hAnsi="Times New Roman" w:cs="Times New Roman"/>
          <w:b/>
          <w:sz w:val="24"/>
          <w:u w:val="single"/>
        </w:rPr>
        <w:t>областта</w:t>
      </w:r>
    </w:p>
    <w:p w:rsidR="005F3167" w:rsidRPr="004D6D9F" w:rsidRDefault="00B573FE">
      <w:pPr>
        <w:spacing w:after="120" w:line="240" w:lineRule="auto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4D6D9F">
        <w:rPr>
          <w:rFonts w:ascii="Times New Roman" w:eastAsia="Times New Roman" w:hAnsi="Times New Roman" w:cs="Times New Roman"/>
          <w:color w:val="000000" w:themeColor="text1"/>
          <w:sz w:val="24"/>
          <w:shd w:val="clear" w:color="auto" w:fill="FFFFFF"/>
        </w:rPr>
        <w:t xml:space="preserve">Горското стопанство е важно и доходно средство на територията на </w:t>
      </w:r>
      <w:r w:rsidR="004D6D9F">
        <w:rPr>
          <w:rFonts w:ascii="Times New Roman" w:eastAsia="Times New Roman" w:hAnsi="Times New Roman" w:cs="Times New Roman"/>
          <w:color w:val="000000" w:themeColor="text1"/>
          <w:sz w:val="24"/>
          <w:shd w:val="clear" w:color="auto" w:fill="FFFFFF"/>
        </w:rPr>
        <w:t>областта</w:t>
      </w:r>
      <w:r w:rsidRPr="004D6D9F">
        <w:rPr>
          <w:rFonts w:ascii="Times New Roman" w:eastAsia="Times New Roman" w:hAnsi="Times New Roman" w:cs="Times New Roman"/>
          <w:color w:val="000000" w:themeColor="text1"/>
          <w:sz w:val="24"/>
          <w:shd w:val="clear" w:color="auto" w:fill="FFFFFF"/>
        </w:rPr>
        <w:t>. Дейността се осъществява в две направления:</w:t>
      </w:r>
    </w:p>
    <w:p w:rsidR="005F3167" w:rsidRDefault="00B573FE">
      <w:pPr>
        <w:spacing w:after="120" w:line="240" w:lineRule="auto"/>
        <w:ind w:left="360"/>
        <w:rPr>
          <w:rFonts w:ascii="Times New Roman" w:eastAsia="Times New Roman" w:hAnsi="Times New Roman" w:cs="Times New Roman"/>
          <w:sz w:val="24"/>
        </w:rPr>
      </w:pPr>
      <w:r w:rsidRPr="004D6D9F">
        <w:rPr>
          <w:rFonts w:ascii="Times New Roman" w:eastAsia="Times New Roman" w:hAnsi="Times New Roman" w:cs="Times New Roman"/>
          <w:color w:val="000000" w:themeColor="text1"/>
          <w:sz w:val="24"/>
          <w:shd w:val="clear" w:color="auto" w:fill="FFFFFF"/>
        </w:rPr>
        <w:t xml:space="preserve"> -  Охрана и възпроизводство на горски ресурси.</w:t>
      </w:r>
      <w:r w:rsidRPr="004D6D9F">
        <w:rPr>
          <w:rFonts w:ascii="Times New Roman" w:eastAsia="Times New Roman" w:hAnsi="Times New Roman" w:cs="Times New Roman"/>
          <w:color w:val="000000" w:themeColor="text1"/>
          <w:sz w:val="24"/>
        </w:rPr>
        <w:br/>
      </w:r>
      <w:r w:rsidRPr="004D6D9F">
        <w:rPr>
          <w:rFonts w:ascii="Times New Roman" w:eastAsia="Times New Roman" w:hAnsi="Times New Roman" w:cs="Times New Roman"/>
          <w:color w:val="000000" w:themeColor="text1"/>
          <w:sz w:val="24"/>
          <w:shd w:val="clear" w:color="auto" w:fill="FFFFFF"/>
        </w:rPr>
        <w:t>-   Екологосъобразно ползване на дървесните ресурси</w:t>
      </w:r>
      <w:r w:rsidRPr="004D6D9F">
        <w:rPr>
          <w:rFonts w:ascii="Times New Roman" w:eastAsia="Times New Roman" w:hAnsi="Times New Roman" w:cs="Times New Roman"/>
          <w:color w:val="000000" w:themeColor="text1"/>
          <w:sz w:val="24"/>
        </w:rPr>
        <w:br/>
      </w:r>
      <w:r>
        <w:rPr>
          <w:rFonts w:ascii="Times New Roman" w:eastAsia="Times New Roman" w:hAnsi="Times New Roman" w:cs="Times New Roman"/>
          <w:sz w:val="24"/>
        </w:rPr>
        <w:t xml:space="preserve">Основните очаквания на обществото към горския сектор, в частност ТП ДГС </w:t>
      </w:r>
      <w:r w:rsidR="00EE046B">
        <w:rPr>
          <w:rFonts w:ascii="Times New Roman" w:eastAsia="Times New Roman" w:hAnsi="Times New Roman" w:cs="Times New Roman"/>
          <w:sz w:val="24"/>
        </w:rPr>
        <w:t>Горна Оряховица</w:t>
      </w:r>
      <w:r>
        <w:rPr>
          <w:rFonts w:ascii="Times New Roman" w:eastAsia="Times New Roman" w:hAnsi="Times New Roman" w:cs="Times New Roman"/>
          <w:sz w:val="24"/>
        </w:rPr>
        <w:t xml:space="preserve"> са:</w:t>
      </w:r>
    </w:p>
    <w:p w:rsidR="005F3167" w:rsidRDefault="00B573FE">
      <w:pPr>
        <w:spacing w:after="120" w:line="240" w:lineRule="auto"/>
        <w:ind w:left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1. Устойчиво управление на наличния ресурс;</w:t>
      </w:r>
    </w:p>
    <w:p w:rsidR="005F3167" w:rsidRDefault="00B573FE">
      <w:pPr>
        <w:spacing w:after="120" w:line="240" w:lineRule="auto"/>
        <w:ind w:left="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2. Задоволяване на нуждите на местното население от дърва за битови нужди;</w:t>
      </w:r>
    </w:p>
    <w:p w:rsidR="005F3167" w:rsidRDefault="00B573FE">
      <w:pPr>
        <w:spacing w:after="120" w:line="240" w:lineRule="auto"/>
        <w:ind w:left="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3. Справяне с проблема с незаконните сечи;</w:t>
      </w:r>
    </w:p>
    <w:p w:rsidR="005F3167" w:rsidRDefault="00B573FE">
      <w:pPr>
        <w:spacing w:after="120" w:line="240" w:lineRule="auto"/>
        <w:ind w:left="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4. Ограничаване на ерозионните процеси;</w:t>
      </w:r>
    </w:p>
    <w:p w:rsidR="005F3167" w:rsidRDefault="00B573FE">
      <w:pPr>
        <w:spacing w:after="120" w:line="240" w:lineRule="auto"/>
        <w:ind w:left="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5. Осигуряване на суровина за местните дър</w:t>
      </w:r>
      <w:r w:rsidR="00A709DB">
        <w:rPr>
          <w:rFonts w:ascii="Times New Roman" w:eastAsia="Times New Roman" w:hAnsi="Times New Roman" w:cs="Times New Roman"/>
          <w:sz w:val="24"/>
        </w:rPr>
        <w:t>вопреработвателни предприятия;</w:t>
      </w:r>
    </w:p>
    <w:p w:rsidR="005F3167" w:rsidRDefault="00B573FE">
      <w:pPr>
        <w:spacing w:after="120" w:line="240" w:lineRule="auto"/>
        <w:ind w:left="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6. По-тясно интегриране на целите свързани с управление на горите с другите приоритетни сектори на местната икономика, най-вече туризма.</w:t>
      </w:r>
    </w:p>
    <w:p w:rsidR="005F3167" w:rsidRDefault="005F3167">
      <w:pPr>
        <w:spacing w:after="120" w:line="240" w:lineRule="auto"/>
        <w:ind w:left="780"/>
        <w:jc w:val="both"/>
        <w:rPr>
          <w:rFonts w:ascii="Times New Roman" w:eastAsia="Times New Roman" w:hAnsi="Times New Roman" w:cs="Times New Roman"/>
          <w:sz w:val="24"/>
        </w:rPr>
      </w:pPr>
    </w:p>
    <w:p w:rsidR="005F3167" w:rsidRDefault="00B573FE">
      <w:pPr>
        <w:keepNext/>
        <w:numPr>
          <w:ilvl w:val="0"/>
          <w:numId w:val="3"/>
        </w:num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Юридически статут на ТП ДГС </w:t>
      </w:r>
      <w:r w:rsidR="00EE046B">
        <w:rPr>
          <w:rFonts w:ascii="Times New Roman" w:eastAsia="Times New Roman" w:hAnsi="Times New Roman" w:cs="Times New Roman"/>
          <w:b/>
          <w:sz w:val="24"/>
          <w:u w:val="single"/>
        </w:rPr>
        <w:t>Горна Оряховица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ТП ДГС </w:t>
      </w:r>
      <w:r w:rsidR="00EE046B">
        <w:rPr>
          <w:rFonts w:ascii="Times New Roman" w:eastAsia="Times New Roman" w:hAnsi="Times New Roman" w:cs="Times New Roman"/>
          <w:sz w:val="24"/>
        </w:rPr>
        <w:t>Горна Оряховица</w:t>
      </w:r>
      <w:r>
        <w:rPr>
          <w:rFonts w:ascii="Times New Roman" w:eastAsia="Times New Roman" w:hAnsi="Times New Roman" w:cs="Times New Roman"/>
          <w:sz w:val="24"/>
        </w:rPr>
        <w:t xml:space="preserve"> е териториална структура на СЦДП Габрово за осъществя</w:t>
      </w:r>
      <w:r w:rsidR="004D6D9F">
        <w:rPr>
          <w:rFonts w:ascii="Times New Roman" w:eastAsia="Times New Roman" w:hAnsi="Times New Roman" w:cs="Times New Roman"/>
          <w:sz w:val="24"/>
        </w:rPr>
        <w:t>ване стопанисването на държавните</w:t>
      </w:r>
      <w:r>
        <w:rPr>
          <w:rFonts w:ascii="Times New Roman" w:eastAsia="Times New Roman" w:hAnsi="Times New Roman" w:cs="Times New Roman"/>
          <w:sz w:val="24"/>
        </w:rPr>
        <w:t xml:space="preserve"> горски </w:t>
      </w:r>
      <w:r w:rsidR="004D6D9F">
        <w:rPr>
          <w:rFonts w:ascii="Times New Roman" w:eastAsia="Times New Roman" w:hAnsi="Times New Roman" w:cs="Times New Roman"/>
          <w:sz w:val="24"/>
        </w:rPr>
        <w:t xml:space="preserve">територии </w:t>
      </w:r>
      <w:r>
        <w:rPr>
          <w:rFonts w:ascii="Times New Roman" w:eastAsia="Times New Roman" w:hAnsi="Times New Roman" w:cs="Times New Roman"/>
          <w:sz w:val="24"/>
        </w:rPr>
        <w:t>и охрана</w:t>
      </w:r>
      <w:r w:rsidR="00B82E72">
        <w:rPr>
          <w:rFonts w:ascii="Times New Roman" w:eastAsia="Times New Roman" w:hAnsi="Times New Roman" w:cs="Times New Roman"/>
          <w:sz w:val="24"/>
        </w:rPr>
        <w:t>та на горите и земите от горските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B82E72">
        <w:rPr>
          <w:rFonts w:ascii="Times New Roman" w:eastAsia="Times New Roman" w:hAnsi="Times New Roman" w:cs="Times New Roman"/>
          <w:sz w:val="24"/>
        </w:rPr>
        <w:t>територии</w:t>
      </w:r>
      <w:r>
        <w:rPr>
          <w:rFonts w:ascii="Times New Roman" w:eastAsia="Times New Roman" w:hAnsi="Times New Roman" w:cs="Times New Roman"/>
          <w:sz w:val="24"/>
        </w:rPr>
        <w:t xml:space="preserve">. СЦДП Габрово е самостоятелно юридическо лице със статут на държавно предприятия по силата на чл. 163, от ЗГ. Съгласно ЗГ, основният предмет на дейност ТП ДГС </w:t>
      </w:r>
      <w:r w:rsidR="00826651">
        <w:rPr>
          <w:rFonts w:ascii="Times New Roman" w:eastAsia="Times New Roman" w:hAnsi="Times New Roman" w:cs="Times New Roman"/>
          <w:sz w:val="24"/>
        </w:rPr>
        <w:t>Горна Оряховица</w:t>
      </w:r>
      <w:r>
        <w:rPr>
          <w:rFonts w:ascii="Times New Roman" w:eastAsia="Times New Roman" w:hAnsi="Times New Roman" w:cs="Times New Roman"/>
          <w:sz w:val="24"/>
        </w:rPr>
        <w:t xml:space="preserve"> е: </w:t>
      </w:r>
    </w:p>
    <w:p w:rsidR="005F3167" w:rsidRDefault="00B573FE">
      <w:pPr>
        <w:numPr>
          <w:ilvl w:val="0"/>
          <w:numId w:val="4"/>
        </w:numPr>
        <w:tabs>
          <w:tab w:val="left" w:pos="720"/>
          <w:tab w:val="left" w:pos="900"/>
        </w:tabs>
        <w:spacing w:after="0" w:line="240" w:lineRule="auto"/>
        <w:ind w:left="900" w:right="14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Изпълнение на г</w:t>
      </w:r>
      <w:r w:rsidR="004D6D9F">
        <w:rPr>
          <w:rFonts w:ascii="Times New Roman" w:eastAsia="Times New Roman" w:hAnsi="Times New Roman" w:cs="Times New Roman"/>
          <w:sz w:val="24"/>
        </w:rPr>
        <w:t>орскостопанския план в държавните</w:t>
      </w:r>
      <w:r>
        <w:rPr>
          <w:rFonts w:ascii="Times New Roman" w:eastAsia="Times New Roman" w:hAnsi="Times New Roman" w:cs="Times New Roman"/>
          <w:sz w:val="24"/>
        </w:rPr>
        <w:t xml:space="preserve"> горски </w:t>
      </w:r>
      <w:r w:rsidR="004D6D9F">
        <w:rPr>
          <w:rFonts w:ascii="Times New Roman" w:eastAsia="Times New Roman" w:hAnsi="Times New Roman" w:cs="Times New Roman"/>
          <w:sz w:val="24"/>
        </w:rPr>
        <w:t>територии (ДГТ</w:t>
      </w:r>
      <w:r>
        <w:rPr>
          <w:rFonts w:ascii="Times New Roman" w:eastAsia="Times New Roman" w:hAnsi="Times New Roman" w:cs="Times New Roman"/>
          <w:sz w:val="24"/>
        </w:rPr>
        <w:t>) чрез:</w:t>
      </w:r>
    </w:p>
    <w:p w:rsidR="005F3167" w:rsidRDefault="00B573FE">
      <w:pPr>
        <w:numPr>
          <w:ilvl w:val="0"/>
          <w:numId w:val="4"/>
        </w:numPr>
        <w:tabs>
          <w:tab w:val="left" w:pos="720"/>
          <w:tab w:val="left" w:pos="1980"/>
        </w:tabs>
        <w:spacing w:after="0" w:line="240" w:lineRule="auto"/>
        <w:ind w:left="1980" w:right="140" w:hanging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възпроизво</w:t>
      </w:r>
      <w:r w:rsidR="004D6D9F">
        <w:rPr>
          <w:rFonts w:ascii="Times New Roman" w:eastAsia="Times New Roman" w:hAnsi="Times New Roman" w:cs="Times New Roman"/>
          <w:sz w:val="24"/>
        </w:rPr>
        <w:t xml:space="preserve">дство на горите и земите от ДГТ </w:t>
      </w:r>
      <w:r>
        <w:rPr>
          <w:rFonts w:ascii="Times New Roman" w:eastAsia="Times New Roman" w:hAnsi="Times New Roman" w:cs="Times New Roman"/>
          <w:sz w:val="24"/>
        </w:rPr>
        <w:t>и извършване на свързаните с това дейности;</w:t>
      </w:r>
    </w:p>
    <w:p w:rsidR="005F3167" w:rsidRDefault="00B573FE">
      <w:pPr>
        <w:numPr>
          <w:ilvl w:val="0"/>
          <w:numId w:val="4"/>
        </w:numPr>
        <w:tabs>
          <w:tab w:val="left" w:pos="720"/>
          <w:tab w:val="left" w:pos="1980"/>
        </w:tabs>
        <w:spacing w:after="0" w:line="240" w:lineRule="auto"/>
        <w:ind w:left="1980" w:right="140" w:hanging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ефективно ползване на дървесина и на недървесни и други горски пр</w:t>
      </w:r>
      <w:r w:rsidR="004D6D9F">
        <w:rPr>
          <w:rFonts w:ascii="Times New Roman" w:eastAsia="Times New Roman" w:hAnsi="Times New Roman" w:cs="Times New Roman"/>
          <w:sz w:val="24"/>
        </w:rPr>
        <w:t>одукти от горите и земите от ДГТ</w:t>
      </w:r>
      <w:r>
        <w:rPr>
          <w:rFonts w:ascii="Times New Roman" w:eastAsia="Times New Roman" w:hAnsi="Times New Roman" w:cs="Times New Roman"/>
          <w:sz w:val="24"/>
        </w:rPr>
        <w:t>, както и търговия с тях;</w:t>
      </w:r>
    </w:p>
    <w:p w:rsidR="005F3167" w:rsidRDefault="00B573FE">
      <w:pPr>
        <w:numPr>
          <w:ilvl w:val="0"/>
          <w:numId w:val="4"/>
        </w:numPr>
        <w:tabs>
          <w:tab w:val="left" w:pos="720"/>
          <w:tab w:val="left" w:pos="1980"/>
        </w:tabs>
        <w:spacing w:after="0" w:line="240" w:lineRule="auto"/>
        <w:ind w:left="1980" w:right="140" w:hanging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организиране и провеждане на противопожарни мероприятия в горите и земите от </w:t>
      </w:r>
      <w:r w:rsidR="004D6D9F">
        <w:rPr>
          <w:rFonts w:ascii="Times New Roman" w:eastAsia="Times New Roman" w:hAnsi="Times New Roman" w:cs="Times New Roman"/>
          <w:sz w:val="24"/>
        </w:rPr>
        <w:t>ГТ</w:t>
      </w:r>
      <w:r>
        <w:rPr>
          <w:rFonts w:ascii="Times New Roman" w:eastAsia="Times New Roman" w:hAnsi="Times New Roman" w:cs="Times New Roman"/>
          <w:sz w:val="24"/>
        </w:rPr>
        <w:t>;</w:t>
      </w:r>
    </w:p>
    <w:p w:rsidR="005F3167" w:rsidRDefault="00B573FE">
      <w:pPr>
        <w:numPr>
          <w:ilvl w:val="0"/>
          <w:numId w:val="4"/>
        </w:numPr>
        <w:tabs>
          <w:tab w:val="left" w:pos="720"/>
          <w:tab w:val="left" w:pos="1980"/>
        </w:tabs>
        <w:spacing w:after="0" w:line="240" w:lineRule="auto"/>
        <w:ind w:left="1980" w:right="140" w:hanging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поддържане на разнообразието на екосистемите и опазване на биологичното разнообразие в тях.</w:t>
      </w:r>
    </w:p>
    <w:p w:rsidR="005F3167" w:rsidRDefault="004D6D9F">
      <w:pPr>
        <w:numPr>
          <w:ilvl w:val="0"/>
          <w:numId w:val="4"/>
        </w:numPr>
        <w:tabs>
          <w:tab w:val="left" w:pos="720"/>
          <w:tab w:val="left" w:pos="900"/>
        </w:tabs>
        <w:spacing w:after="0" w:line="240" w:lineRule="auto"/>
        <w:ind w:left="900" w:right="14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Управление на горите от ДГТ</w:t>
      </w:r>
      <w:r w:rsidR="00B573FE">
        <w:rPr>
          <w:rFonts w:ascii="Times New Roman" w:eastAsia="Times New Roman" w:hAnsi="Times New Roman" w:cs="Times New Roman"/>
          <w:sz w:val="24"/>
        </w:rPr>
        <w:t>.</w:t>
      </w:r>
    </w:p>
    <w:p w:rsidR="005F3167" w:rsidRDefault="00B573FE">
      <w:pPr>
        <w:numPr>
          <w:ilvl w:val="0"/>
          <w:numId w:val="4"/>
        </w:numPr>
        <w:tabs>
          <w:tab w:val="left" w:pos="720"/>
          <w:tab w:val="left" w:pos="900"/>
        </w:tabs>
        <w:spacing w:after="0" w:line="240" w:lineRule="auto"/>
        <w:ind w:left="900" w:right="14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Организиране и провеждане на лесозащитни и противоерозионни мер</w:t>
      </w:r>
      <w:r w:rsidR="004D6D9F">
        <w:rPr>
          <w:rFonts w:ascii="Times New Roman" w:eastAsia="Times New Roman" w:hAnsi="Times New Roman" w:cs="Times New Roman"/>
          <w:sz w:val="24"/>
        </w:rPr>
        <w:t>оприятия в горите и земите от ГТ</w:t>
      </w:r>
      <w:r>
        <w:rPr>
          <w:rFonts w:ascii="Times New Roman" w:eastAsia="Times New Roman" w:hAnsi="Times New Roman" w:cs="Times New Roman"/>
          <w:sz w:val="24"/>
        </w:rPr>
        <w:t>;</w:t>
      </w:r>
    </w:p>
    <w:p w:rsidR="005F3167" w:rsidRDefault="004D6D9F">
      <w:pPr>
        <w:numPr>
          <w:ilvl w:val="0"/>
          <w:numId w:val="4"/>
        </w:numPr>
        <w:tabs>
          <w:tab w:val="left" w:pos="720"/>
          <w:tab w:val="left" w:pos="900"/>
        </w:tabs>
        <w:spacing w:after="0" w:line="240" w:lineRule="auto"/>
        <w:ind w:left="900" w:right="14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Охрана на горите и земите от ГТ</w:t>
      </w:r>
      <w:r w:rsidR="00B573FE">
        <w:rPr>
          <w:rFonts w:ascii="Times New Roman" w:eastAsia="Times New Roman" w:hAnsi="Times New Roman" w:cs="Times New Roman"/>
          <w:sz w:val="24"/>
        </w:rPr>
        <w:t xml:space="preserve"> и опазване на дивеча;</w:t>
      </w:r>
    </w:p>
    <w:p w:rsidR="005F3167" w:rsidRDefault="004D6D9F">
      <w:pPr>
        <w:numPr>
          <w:ilvl w:val="0"/>
          <w:numId w:val="4"/>
        </w:numPr>
        <w:tabs>
          <w:tab w:val="left" w:pos="720"/>
          <w:tab w:val="left" w:pos="900"/>
        </w:tabs>
        <w:spacing w:after="0" w:line="240" w:lineRule="auto"/>
        <w:ind w:left="900" w:right="14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Придобиване на гори и земи от ГТ</w:t>
      </w:r>
      <w:r w:rsidR="00B573FE">
        <w:rPr>
          <w:rFonts w:ascii="Times New Roman" w:eastAsia="Times New Roman" w:hAnsi="Times New Roman" w:cs="Times New Roman"/>
          <w:sz w:val="24"/>
        </w:rPr>
        <w:t>.</w:t>
      </w:r>
    </w:p>
    <w:p w:rsidR="005F3167" w:rsidRDefault="005F3167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4"/>
        </w:rPr>
      </w:pPr>
    </w:p>
    <w:p w:rsidR="005F3167" w:rsidRDefault="00B573FE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Основни органи на управление на ДГС са СЦДП ДП Габрово и директорът на ДГС. </w:t>
      </w:r>
    </w:p>
    <w:p w:rsidR="005F3167" w:rsidRDefault="005F316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5F3167" w:rsidRDefault="00B573FE">
      <w:pPr>
        <w:keepNext/>
        <w:numPr>
          <w:ilvl w:val="0"/>
          <w:numId w:val="5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Обща характеристика на ТП ДГС </w:t>
      </w:r>
      <w:r w:rsidR="00826651">
        <w:rPr>
          <w:rFonts w:ascii="Times New Roman" w:eastAsia="Times New Roman" w:hAnsi="Times New Roman" w:cs="Times New Roman"/>
          <w:b/>
          <w:sz w:val="24"/>
          <w:u w:val="single"/>
        </w:rPr>
        <w:t>Горна Оряховица</w:t>
      </w:r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 и устройство на територията</w:t>
      </w:r>
    </w:p>
    <w:p w:rsidR="00826651" w:rsidRPr="00826651" w:rsidRDefault="00826651" w:rsidP="00826651">
      <w:pPr>
        <w:pStyle w:val="SilvaText"/>
        <w:rPr>
          <w:rFonts w:ascii="Times New Roman" w:hAnsi="Times New Roman"/>
          <w:sz w:val="24"/>
          <w:szCs w:val="24"/>
        </w:rPr>
      </w:pPr>
      <w:r w:rsidRPr="00826651">
        <w:rPr>
          <w:rFonts w:ascii="Times New Roman" w:hAnsi="Times New Roman"/>
          <w:sz w:val="24"/>
          <w:szCs w:val="24"/>
        </w:rPr>
        <w:t>Държавно горско стопанство “Горна Оряховица” се намира между 43º 5′ и 43º 23′ северна ширина и между 25º40′ и 26º8′ източна дължина по Гринуич. Територията му е разположена предимно в Дунавска хълмиста област. Малка част от горите (южно от селата Джулюница и Кесарево) заемат най-ниските части от северните склонове на Стара планина (</w:t>
      </w:r>
      <w:proofErr w:type="spellStart"/>
      <w:r w:rsidRPr="00826651">
        <w:rPr>
          <w:rFonts w:ascii="Times New Roman" w:hAnsi="Times New Roman"/>
          <w:sz w:val="24"/>
          <w:szCs w:val="24"/>
        </w:rPr>
        <w:t>Предбалкана</w:t>
      </w:r>
      <w:proofErr w:type="spellEnd"/>
      <w:r w:rsidRPr="00826651">
        <w:rPr>
          <w:rFonts w:ascii="Times New Roman" w:hAnsi="Times New Roman"/>
          <w:sz w:val="24"/>
          <w:szCs w:val="24"/>
        </w:rPr>
        <w:t>). Някои автори твърдят, че северозападната част на стопанството (община Стражица) е част от Лудогорието.</w:t>
      </w:r>
    </w:p>
    <w:p w:rsidR="00826651" w:rsidRPr="00826651" w:rsidRDefault="00826651" w:rsidP="00826651">
      <w:pPr>
        <w:pStyle w:val="SilvaText"/>
        <w:rPr>
          <w:rFonts w:ascii="Times New Roman" w:hAnsi="Times New Roman"/>
          <w:sz w:val="24"/>
          <w:szCs w:val="24"/>
        </w:rPr>
      </w:pPr>
      <w:r w:rsidRPr="00826651">
        <w:rPr>
          <w:rFonts w:ascii="Times New Roman" w:hAnsi="Times New Roman"/>
          <w:sz w:val="24"/>
          <w:szCs w:val="24"/>
        </w:rPr>
        <w:t>В стопанството горските комплекси са много на брой и разпокъсани от земеделски площи. Те образуват елипсовидна до кръгла фигура със средни размери в посока север-юг – 35 км и в посока изток-запад – 45 км.</w:t>
      </w:r>
    </w:p>
    <w:p w:rsidR="006729A3" w:rsidRPr="00A709DB" w:rsidRDefault="00826651" w:rsidP="00826651">
      <w:pPr>
        <w:pStyle w:val="SilvaText"/>
        <w:rPr>
          <w:rFonts w:ascii="Times New Roman" w:hAnsi="Times New Roman"/>
          <w:color w:val="000000"/>
          <w:sz w:val="24"/>
          <w:szCs w:val="24"/>
        </w:rPr>
      </w:pPr>
      <w:r w:rsidRPr="00826651">
        <w:rPr>
          <w:rFonts w:ascii="Times New Roman" w:hAnsi="Times New Roman"/>
          <w:sz w:val="24"/>
          <w:szCs w:val="24"/>
        </w:rPr>
        <w:t xml:space="preserve">Релефът на Държавно горско стопанство “Горна Оряховица” се дели на равнинен – зает е от горски площи по поречието на река Янтра и на равнинно-хълмист и хълмисто предпланински – зает е от комплексите гора, разположени по склоновете на </w:t>
      </w:r>
      <w:proofErr w:type="spellStart"/>
      <w:r w:rsidRPr="00826651">
        <w:rPr>
          <w:rFonts w:ascii="Times New Roman" w:hAnsi="Times New Roman"/>
          <w:sz w:val="24"/>
          <w:szCs w:val="24"/>
        </w:rPr>
        <w:t>Предбалкана</w:t>
      </w:r>
      <w:proofErr w:type="spellEnd"/>
      <w:r w:rsidRPr="00826651">
        <w:rPr>
          <w:rFonts w:ascii="Times New Roman" w:hAnsi="Times New Roman"/>
          <w:sz w:val="24"/>
          <w:szCs w:val="24"/>
        </w:rPr>
        <w:t xml:space="preserve">, Търновските височини и </w:t>
      </w:r>
      <w:proofErr w:type="spellStart"/>
      <w:r w:rsidRPr="00826651">
        <w:rPr>
          <w:rFonts w:ascii="Times New Roman" w:hAnsi="Times New Roman"/>
          <w:sz w:val="24"/>
          <w:szCs w:val="24"/>
        </w:rPr>
        <w:t>Антоновските</w:t>
      </w:r>
      <w:proofErr w:type="spellEnd"/>
      <w:r w:rsidRPr="00826651">
        <w:rPr>
          <w:rFonts w:ascii="Times New Roman" w:hAnsi="Times New Roman"/>
          <w:sz w:val="24"/>
          <w:szCs w:val="24"/>
        </w:rPr>
        <w:t xml:space="preserve"> височини. </w:t>
      </w:r>
    </w:p>
    <w:p w:rsidR="006729A3" w:rsidRPr="00A709DB" w:rsidRDefault="00826651" w:rsidP="00A709DB">
      <w:pPr>
        <w:pStyle w:val="SilvaTex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Съгласно ГСП от 2016 г., о</w:t>
      </w:r>
      <w:r w:rsidR="006729A3" w:rsidRPr="00A709DB">
        <w:rPr>
          <w:rFonts w:ascii="Times New Roman" w:hAnsi="Times New Roman"/>
          <w:color w:val="000000"/>
          <w:sz w:val="24"/>
          <w:szCs w:val="24"/>
        </w:rPr>
        <w:t xml:space="preserve">бщата инвентаризирана площ на държавно горско стопанство </w:t>
      </w:r>
      <w:r>
        <w:rPr>
          <w:rFonts w:ascii="Times New Roman" w:hAnsi="Times New Roman"/>
          <w:color w:val="000000"/>
          <w:sz w:val="24"/>
          <w:szCs w:val="24"/>
        </w:rPr>
        <w:t>Горна Оряховица</w:t>
      </w:r>
      <w:r w:rsidR="006729A3" w:rsidRPr="00A709DB">
        <w:rPr>
          <w:rFonts w:ascii="Times New Roman" w:hAnsi="Times New Roman"/>
          <w:color w:val="000000"/>
          <w:sz w:val="24"/>
          <w:szCs w:val="24"/>
        </w:rPr>
        <w:t xml:space="preserve"> е </w:t>
      </w:r>
      <w:r>
        <w:rPr>
          <w:rFonts w:ascii="Times New Roman" w:hAnsi="Times New Roman"/>
          <w:color w:val="000000"/>
          <w:sz w:val="24"/>
          <w:szCs w:val="24"/>
        </w:rPr>
        <w:t xml:space="preserve">21 942,1 </w:t>
      </w:r>
      <w:r w:rsidR="006729A3" w:rsidRPr="00A709DB">
        <w:rPr>
          <w:rFonts w:ascii="Times New Roman" w:hAnsi="Times New Roman"/>
          <w:color w:val="000000"/>
          <w:sz w:val="24"/>
          <w:szCs w:val="24"/>
        </w:rPr>
        <w:t xml:space="preserve">ха, от която </w:t>
      </w:r>
      <w:r>
        <w:rPr>
          <w:rFonts w:ascii="Times New Roman" w:hAnsi="Times New Roman"/>
          <w:color w:val="000000"/>
          <w:sz w:val="24"/>
          <w:szCs w:val="24"/>
        </w:rPr>
        <w:t>14164,00</w:t>
      </w:r>
      <w:r w:rsidR="006729A3" w:rsidRPr="00A709DB">
        <w:rPr>
          <w:rFonts w:ascii="Times New Roman" w:hAnsi="Times New Roman"/>
          <w:color w:val="000000"/>
          <w:sz w:val="24"/>
          <w:szCs w:val="24"/>
        </w:rPr>
        <w:t xml:space="preserve"> ха</w:t>
      </w:r>
      <w:r>
        <w:rPr>
          <w:rFonts w:ascii="Times New Roman" w:hAnsi="Times New Roman"/>
          <w:color w:val="000000"/>
          <w:sz w:val="24"/>
          <w:szCs w:val="24"/>
        </w:rPr>
        <w:t xml:space="preserve"> са държавна собственост</w:t>
      </w:r>
      <w:r w:rsidR="006729A3" w:rsidRPr="00A709DB">
        <w:rPr>
          <w:rFonts w:ascii="Times New Roman" w:hAnsi="Times New Roman"/>
          <w:color w:val="000000"/>
          <w:sz w:val="24"/>
          <w:szCs w:val="24"/>
        </w:rPr>
        <w:t>.</w:t>
      </w:r>
    </w:p>
    <w:p w:rsidR="006729A3" w:rsidRPr="00A709DB" w:rsidRDefault="006729A3" w:rsidP="006729A3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6729A3" w:rsidRDefault="006729A3" w:rsidP="006729A3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5F3167" w:rsidRDefault="00B573FE" w:rsidP="006729A3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Видове собственост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Възстановяването на собствеността на горите и земите от ГФ на територията на ТП ДГС </w:t>
      </w:r>
      <w:r w:rsidR="00826651">
        <w:rPr>
          <w:rFonts w:ascii="Times New Roman" w:eastAsia="Times New Roman" w:hAnsi="Times New Roman" w:cs="Times New Roman"/>
          <w:sz w:val="24"/>
        </w:rPr>
        <w:t>Горна Оряховица</w:t>
      </w:r>
      <w:r>
        <w:rPr>
          <w:rFonts w:ascii="Times New Roman" w:eastAsia="Times New Roman" w:hAnsi="Times New Roman" w:cs="Times New Roman"/>
          <w:sz w:val="24"/>
        </w:rPr>
        <w:t xml:space="preserve"> на този етап се счита за приключило. Разпределението на територията по вид на собствеността, е представено в Таблицата.</w:t>
      </w:r>
    </w:p>
    <w:p w:rsidR="005F3167" w:rsidRDefault="00B573FE">
      <w:pPr>
        <w:tabs>
          <w:tab w:val="left" w:pos="720"/>
          <w:tab w:val="left" w:pos="1620"/>
        </w:tabs>
        <w:spacing w:before="120" w:after="0" w:line="240" w:lineRule="auto"/>
        <w:ind w:left="1622" w:hanging="1622"/>
        <w:jc w:val="both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ab/>
        <w:t xml:space="preserve">Територия и дялове по вид на собствеността на ДГС </w:t>
      </w:r>
      <w:r w:rsidR="00826651">
        <w:rPr>
          <w:rFonts w:ascii="Times New Roman" w:eastAsia="Times New Roman" w:hAnsi="Times New Roman" w:cs="Times New Roman"/>
          <w:b/>
          <w:i/>
          <w:sz w:val="24"/>
        </w:rPr>
        <w:t>Горна Оряховица</w:t>
      </w:r>
    </w:p>
    <w:p w:rsidR="00826651" w:rsidRDefault="00826651">
      <w:pPr>
        <w:tabs>
          <w:tab w:val="left" w:pos="720"/>
          <w:tab w:val="left" w:pos="1620"/>
        </w:tabs>
        <w:spacing w:before="120" w:after="0" w:line="240" w:lineRule="auto"/>
        <w:ind w:left="1622" w:hanging="1622"/>
        <w:jc w:val="both"/>
        <w:rPr>
          <w:rFonts w:ascii="Times New Roman" w:eastAsia="Times New Roman" w:hAnsi="Times New Roman" w:cs="Times New Roman"/>
          <w:b/>
          <w:i/>
          <w:sz w:val="24"/>
        </w:rPr>
      </w:pPr>
    </w:p>
    <w:tbl>
      <w:tblPr>
        <w:tblW w:w="939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895"/>
        <w:gridCol w:w="837"/>
        <w:gridCol w:w="681"/>
        <w:gridCol w:w="837"/>
        <w:gridCol w:w="681"/>
        <w:gridCol w:w="837"/>
        <w:gridCol w:w="681"/>
        <w:gridCol w:w="837"/>
        <w:gridCol w:w="681"/>
        <w:gridCol w:w="759"/>
        <w:gridCol w:w="667"/>
      </w:tblGrid>
      <w:tr w:rsidR="00826651" w:rsidRPr="00826651" w:rsidTr="00B951DA">
        <w:tc>
          <w:tcPr>
            <w:tcW w:w="4931" w:type="dxa"/>
            <w:gridSpan w:val="5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t>общо</w:t>
            </w:r>
          </w:p>
        </w:tc>
        <w:tc>
          <w:tcPr>
            <w:tcW w:w="3036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t>в т.ч. горски територии</w:t>
            </w:r>
          </w:p>
        </w:tc>
        <w:tc>
          <w:tcPr>
            <w:tcW w:w="1426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t>в т.ч. гори в земеделски територии</w:t>
            </w:r>
          </w:p>
        </w:tc>
      </w:tr>
      <w:tr w:rsidR="00826651" w:rsidRPr="00826651" w:rsidTr="00B951DA">
        <w:tc>
          <w:tcPr>
            <w:tcW w:w="18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t>вид собственост</w:t>
            </w:r>
          </w:p>
        </w:tc>
        <w:tc>
          <w:tcPr>
            <w:tcW w:w="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t>обща площ</w:t>
            </w: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br/>
              <w:t>ха</w:t>
            </w:r>
          </w:p>
        </w:tc>
        <w:tc>
          <w:tcPr>
            <w:tcW w:w="6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t>%</w:t>
            </w:r>
          </w:p>
        </w:tc>
        <w:tc>
          <w:tcPr>
            <w:tcW w:w="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t>в т.ч. залес. площ</w:t>
            </w: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br/>
              <w:t>ха</w:t>
            </w:r>
          </w:p>
        </w:tc>
        <w:tc>
          <w:tcPr>
            <w:tcW w:w="6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t>%</w:t>
            </w:r>
          </w:p>
        </w:tc>
        <w:tc>
          <w:tcPr>
            <w:tcW w:w="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t>обща площ</w:t>
            </w: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br/>
              <w:t>ха</w:t>
            </w:r>
          </w:p>
        </w:tc>
        <w:tc>
          <w:tcPr>
            <w:tcW w:w="6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t>%</w:t>
            </w:r>
          </w:p>
        </w:tc>
        <w:tc>
          <w:tcPr>
            <w:tcW w:w="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t>в т.ч. залес. площ</w:t>
            </w: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br/>
              <w:t>ха</w:t>
            </w:r>
          </w:p>
        </w:tc>
        <w:tc>
          <w:tcPr>
            <w:tcW w:w="6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t>%</w:t>
            </w:r>
          </w:p>
        </w:tc>
        <w:tc>
          <w:tcPr>
            <w:tcW w:w="7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t>обща площ</w:t>
            </w: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br/>
              <w:t>ха</w:t>
            </w:r>
          </w:p>
        </w:tc>
        <w:tc>
          <w:tcPr>
            <w:tcW w:w="6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t>%</w:t>
            </w:r>
          </w:p>
        </w:tc>
      </w:tr>
      <w:tr w:rsidR="00826651" w:rsidRPr="00826651" w:rsidTr="00B951DA">
        <w:tc>
          <w:tcPr>
            <w:tcW w:w="18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Държавна собственост</w:t>
            </w:r>
          </w:p>
        </w:tc>
        <w:tc>
          <w:tcPr>
            <w:tcW w:w="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14157.3</w:t>
            </w:r>
          </w:p>
        </w:tc>
        <w:tc>
          <w:tcPr>
            <w:tcW w:w="6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64.6</w:t>
            </w:r>
          </w:p>
        </w:tc>
        <w:tc>
          <w:tcPr>
            <w:tcW w:w="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13776.0</w:t>
            </w:r>
          </w:p>
        </w:tc>
        <w:tc>
          <w:tcPr>
            <w:tcW w:w="6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64.1</w:t>
            </w:r>
          </w:p>
        </w:tc>
        <w:tc>
          <w:tcPr>
            <w:tcW w:w="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14088.5</w:t>
            </w:r>
          </w:p>
        </w:tc>
        <w:tc>
          <w:tcPr>
            <w:tcW w:w="6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73.2</w:t>
            </w:r>
          </w:p>
        </w:tc>
        <w:tc>
          <w:tcPr>
            <w:tcW w:w="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13707.2</w:t>
            </w:r>
          </w:p>
        </w:tc>
        <w:tc>
          <w:tcPr>
            <w:tcW w:w="6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72.8</w:t>
            </w:r>
          </w:p>
        </w:tc>
        <w:tc>
          <w:tcPr>
            <w:tcW w:w="7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68.8</w:t>
            </w:r>
          </w:p>
        </w:tc>
        <w:tc>
          <w:tcPr>
            <w:tcW w:w="6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2.5</w:t>
            </w:r>
          </w:p>
        </w:tc>
      </w:tr>
      <w:tr w:rsidR="00826651" w:rsidRPr="00826651" w:rsidTr="00B951DA">
        <w:tc>
          <w:tcPr>
            <w:tcW w:w="18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Общинска собственост</w:t>
            </w:r>
          </w:p>
        </w:tc>
        <w:tc>
          <w:tcPr>
            <w:tcW w:w="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3362.3</w:t>
            </w:r>
          </w:p>
        </w:tc>
        <w:tc>
          <w:tcPr>
            <w:tcW w:w="6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15.3</w:t>
            </w:r>
          </w:p>
        </w:tc>
        <w:tc>
          <w:tcPr>
            <w:tcW w:w="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3346.9</w:t>
            </w:r>
          </w:p>
        </w:tc>
        <w:tc>
          <w:tcPr>
            <w:tcW w:w="6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15.5</w:t>
            </w:r>
          </w:p>
        </w:tc>
        <w:tc>
          <w:tcPr>
            <w:tcW w:w="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974.7</w:t>
            </w:r>
          </w:p>
        </w:tc>
        <w:tc>
          <w:tcPr>
            <w:tcW w:w="6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5.1</w:t>
            </w:r>
          </w:p>
        </w:tc>
        <w:tc>
          <w:tcPr>
            <w:tcW w:w="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959.3</w:t>
            </w:r>
          </w:p>
        </w:tc>
        <w:tc>
          <w:tcPr>
            <w:tcW w:w="6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5.1</w:t>
            </w:r>
          </w:p>
        </w:tc>
        <w:tc>
          <w:tcPr>
            <w:tcW w:w="7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2387.6</w:t>
            </w:r>
          </w:p>
        </w:tc>
        <w:tc>
          <w:tcPr>
            <w:tcW w:w="6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88.1</w:t>
            </w:r>
          </w:p>
        </w:tc>
      </w:tr>
      <w:tr w:rsidR="00826651" w:rsidRPr="00826651" w:rsidTr="00B951DA">
        <w:tc>
          <w:tcPr>
            <w:tcW w:w="18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Физически лица</w:t>
            </w:r>
          </w:p>
        </w:tc>
        <w:tc>
          <w:tcPr>
            <w:tcW w:w="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4239.2</w:t>
            </w:r>
          </w:p>
        </w:tc>
        <w:tc>
          <w:tcPr>
            <w:tcW w:w="6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19.3</w:t>
            </w:r>
          </w:p>
        </w:tc>
        <w:tc>
          <w:tcPr>
            <w:tcW w:w="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4227.6</w:t>
            </w:r>
          </w:p>
        </w:tc>
        <w:tc>
          <w:tcPr>
            <w:tcW w:w="6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19.6</w:t>
            </w:r>
          </w:p>
        </w:tc>
        <w:tc>
          <w:tcPr>
            <w:tcW w:w="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4038.8</w:t>
            </w:r>
          </w:p>
        </w:tc>
        <w:tc>
          <w:tcPr>
            <w:tcW w:w="6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21.0</w:t>
            </w:r>
          </w:p>
        </w:tc>
        <w:tc>
          <w:tcPr>
            <w:tcW w:w="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4027.2</w:t>
            </w:r>
          </w:p>
        </w:tc>
        <w:tc>
          <w:tcPr>
            <w:tcW w:w="6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21.4</w:t>
            </w:r>
          </w:p>
        </w:tc>
        <w:tc>
          <w:tcPr>
            <w:tcW w:w="7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200.4</w:t>
            </w:r>
          </w:p>
        </w:tc>
        <w:tc>
          <w:tcPr>
            <w:tcW w:w="6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7.4</w:t>
            </w:r>
          </w:p>
        </w:tc>
      </w:tr>
      <w:tr w:rsidR="00826651" w:rsidRPr="00826651" w:rsidTr="00B951DA">
        <w:tc>
          <w:tcPr>
            <w:tcW w:w="18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Юридически лица</w:t>
            </w:r>
          </w:p>
        </w:tc>
        <w:tc>
          <w:tcPr>
            <w:tcW w:w="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183.3</w:t>
            </w:r>
          </w:p>
        </w:tc>
        <w:tc>
          <w:tcPr>
            <w:tcW w:w="6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0.8</w:t>
            </w:r>
          </w:p>
        </w:tc>
        <w:tc>
          <w:tcPr>
            <w:tcW w:w="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180.3</w:t>
            </w:r>
          </w:p>
        </w:tc>
        <w:tc>
          <w:tcPr>
            <w:tcW w:w="6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0.8</w:t>
            </w:r>
          </w:p>
        </w:tc>
        <w:tc>
          <w:tcPr>
            <w:tcW w:w="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130.0</w:t>
            </w:r>
          </w:p>
        </w:tc>
        <w:tc>
          <w:tcPr>
            <w:tcW w:w="6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0.7</w:t>
            </w:r>
          </w:p>
        </w:tc>
        <w:tc>
          <w:tcPr>
            <w:tcW w:w="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127.0</w:t>
            </w:r>
          </w:p>
        </w:tc>
        <w:tc>
          <w:tcPr>
            <w:tcW w:w="6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0.7</w:t>
            </w:r>
          </w:p>
        </w:tc>
        <w:tc>
          <w:tcPr>
            <w:tcW w:w="7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53.3</w:t>
            </w:r>
          </w:p>
        </w:tc>
        <w:tc>
          <w:tcPr>
            <w:tcW w:w="6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color w:val="000000"/>
                <w:sz w:val="16"/>
                <w:szCs w:val="16"/>
                <w:lang w:val="it-IT"/>
              </w:rPr>
              <w:t>2.0</w:t>
            </w:r>
          </w:p>
        </w:tc>
      </w:tr>
      <w:tr w:rsidR="00826651" w:rsidRPr="00826651" w:rsidTr="00B951DA">
        <w:tc>
          <w:tcPr>
            <w:tcW w:w="18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t>Общо</w:t>
            </w:r>
          </w:p>
        </w:tc>
        <w:tc>
          <w:tcPr>
            <w:tcW w:w="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t>21942.1</w:t>
            </w:r>
          </w:p>
        </w:tc>
        <w:tc>
          <w:tcPr>
            <w:tcW w:w="6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t>100.0</w:t>
            </w:r>
          </w:p>
        </w:tc>
        <w:tc>
          <w:tcPr>
            <w:tcW w:w="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t>21530.8</w:t>
            </w:r>
          </w:p>
        </w:tc>
        <w:tc>
          <w:tcPr>
            <w:tcW w:w="6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t>100.0</w:t>
            </w:r>
          </w:p>
        </w:tc>
        <w:tc>
          <w:tcPr>
            <w:tcW w:w="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t>19232.0</w:t>
            </w:r>
          </w:p>
        </w:tc>
        <w:tc>
          <w:tcPr>
            <w:tcW w:w="6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t>100.0</w:t>
            </w:r>
          </w:p>
        </w:tc>
        <w:tc>
          <w:tcPr>
            <w:tcW w:w="83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t>18820.7</w:t>
            </w:r>
          </w:p>
        </w:tc>
        <w:tc>
          <w:tcPr>
            <w:tcW w:w="68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t>100.0</w:t>
            </w:r>
          </w:p>
        </w:tc>
        <w:tc>
          <w:tcPr>
            <w:tcW w:w="75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t>2710.1</w:t>
            </w:r>
          </w:p>
        </w:tc>
        <w:tc>
          <w:tcPr>
            <w:tcW w:w="66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tcMar>
              <w:top w:w="23" w:type="dxa"/>
              <w:left w:w="23" w:type="dxa"/>
              <w:bottom w:w="23" w:type="dxa"/>
              <w:right w:w="23" w:type="dxa"/>
            </w:tcMar>
            <w:vAlign w:val="center"/>
          </w:tcPr>
          <w:p w:rsidR="00826651" w:rsidRPr="00826651" w:rsidRDefault="00826651" w:rsidP="0082665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8266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it-IT"/>
              </w:rPr>
              <w:t>100.0</w:t>
            </w:r>
          </w:p>
        </w:tc>
      </w:tr>
    </w:tbl>
    <w:p w:rsidR="00826651" w:rsidRDefault="00826651">
      <w:pPr>
        <w:tabs>
          <w:tab w:val="left" w:pos="720"/>
          <w:tab w:val="left" w:pos="1620"/>
        </w:tabs>
        <w:spacing w:before="120" w:after="0" w:line="240" w:lineRule="auto"/>
        <w:ind w:left="1622" w:hanging="1622"/>
        <w:jc w:val="both"/>
        <w:rPr>
          <w:rFonts w:ascii="Times New Roman" w:eastAsia="Times New Roman" w:hAnsi="Times New Roman" w:cs="Times New Roman"/>
          <w:b/>
          <w:i/>
          <w:sz w:val="24"/>
        </w:rPr>
      </w:pPr>
    </w:p>
    <w:p w:rsidR="000424B2" w:rsidRDefault="000424B2">
      <w:pPr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5F3167" w:rsidRDefault="00B573FE">
      <w:pPr>
        <w:keepNext/>
        <w:numPr>
          <w:ilvl w:val="0"/>
          <w:numId w:val="7"/>
        </w:num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lastRenderedPageBreak/>
        <w:t xml:space="preserve">Заинтересовани страни от дейността на ТП ДГС </w:t>
      </w:r>
      <w:r w:rsidR="00826651">
        <w:rPr>
          <w:rFonts w:ascii="Times New Roman" w:eastAsia="Times New Roman" w:hAnsi="Times New Roman" w:cs="Times New Roman"/>
          <w:b/>
          <w:sz w:val="24"/>
          <w:u w:val="single"/>
        </w:rPr>
        <w:t>Горна Оряховица</w:t>
      </w:r>
    </w:p>
    <w:p w:rsidR="005F3167" w:rsidRDefault="00B573FE">
      <w:pPr>
        <w:spacing w:after="0" w:line="240" w:lineRule="auto"/>
        <w:rPr>
          <w:rFonts w:ascii="Times New Roman" w:eastAsia="Times New Roman" w:hAnsi="Times New Roman" w:cs="Times New Roman"/>
          <w:sz w:val="24"/>
          <w:lang w:val="en-US"/>
        </w:rPr>
      </w:pPr>
      <w:r>
        <w:rPr>
          <w:rFonts w:ascii="Times New Roman" w:eastAsia="Times New Roman" w:hAnsi="Times New Roman" w:cs="Times New Roman"/>
          <w:sz w:val="24"/>
        </w:rPr>
        <w:t xml:space="preserve">След </w:t>
      </w:r>
      <w:r w:rsidRPr="00003866">
        <w:rPr>
          <w:rFonts w:ascii="Times New Roman" w:eastAsia="Times New Roman" w:hAnsi="Times New Roman" w:cs="Times New Roman"/>
          <w:sz w:val="24"/>
        </w:rPr>
        <w:t>проучване бяха идентифицирани следните заинтересовани страни:</w:t>
      </w:r>
    </w:p>
    <w:p w:rsidR="000424B2" w:rsidRPr="000424B2" w:rsidRDefault="000424B2">
      <w:pPr>
        <w:spacing w:after="0" w:line="240" w:lineRule="auto"/>
        <w:rPr>
          <w:rFonts w:ascii="Times New Roman" w:eastAsia="Times New Roman" w:hAnsi="Times New Roman" w:cs="Times New Roman"/>
          <w:sz w:val="24"/>
          <w:lang w:val="en-US"/>
        </w:rPr>
      </w:pPr>
    </w:p>
    <w:tbl>
      <w:tblPr>
        <w:tblW w:w="9392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32"/>
        <w:gridCol w:w="2947"/>
        <w:gridCol w:w="3213"/>
      </w:tblGrid>
      <w:tr w:rsidR="00826651" w:rsidRPr="00D867A9" w:rsidTr="00B951DA">
        <w:trPr>
          <w:trHeight w:val="914"/>
        </w:trPr>
        <w:tc>
          <w:tcPr>
            <w:tcW w:w="32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867A9">
              <w:rPr>
                <w:rFonts w:ascii="Times New Roman" w:hAnsi="Times New Roman"/>
                <w:b/>
                <w:bCs/>
                <w:sz w:val="24"/>
                <w:szCs w:val="24"/>
              </w:rPr>
              <w:t>ОРГАНИЗАЦИЯ</w:t>
            </w:r>
          </w:p>
        </w:tc>
        <w:tc>
          <w:tcPr>
            <w:tcW w:w="29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867A9">
              <w:rPr>
                <w:rFonts w:ascii="Times New Roman" w:hAnsi="Times New Roman"/>
                <w:b/>
                <w:bCs/>
                <w:sz w:val="24"/>
                <w:szCs w:val="24"/>
              </w:rPr>
              <w:t>Лице за контакти</w:t>
            </w:r>
          </w:p>
        </w:tc>
        <w:tc>
          <w:tcPr>
            <w:tcW w:w="32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867A9">
              <w:rPr>
                <w:rFonts w:ascii="Times New Roman" w:hAnsi="Times New Roman"/>
                <w:b/>
                <w:bCs/>
                <w:sz w:val="24"/>
                <w:szCs w:val="24"/>
              </w:rPr>
              <w:t>Адрес</w:t>
            </w:r>
          </w:p>
        </w:tc>
      </w:tr>
      <w:tr w:rsidR="00826651" w:rsidRPr="00D867A9" w:rsidTr="00B951DA">
        <w:trPr>
          <w:trHeight w:val="716"/>
        </w:trPr>
        <w:tc>
          <w:tcPr>
            <w:tcW w:w="32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РДГ Велико Търново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инж.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Диляна Пиронкова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гр.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>Велико Търново, бул.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>"България" №23</w:t>
            </w:r>
          </w:p>
        </w:tc>
      </w:tr>
      <w:tr w:rsidR="00826651" w:rsidRPr="00D867A9" w:rsidTr="00B951DA">
        <w:trPr>
          <w:trHeight w:val="823"/>
        </w:trPr>
        <w:tc>
          <w:tcPr>
            <w:tcW w:w="32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СЦДП-ДП Габрово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инж.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Иван Недков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гр.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>Габрово,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>"</w:t>
            </w:r>
            <w:r>
              <w:rPr>
                <w:rFonts w:ascii="Times New Roman" w:hAnsi="Times New Roman"/>
                <w:sz w:val="24"/>
                <w:szCs w:val="24"/>
              </w:rPr>
              <w:t>Бодра смяна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 xml:space="preserve">"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26651" w:rsidRPr="00D867A9" w:rsidTr="00B951DA">
        <w:trPr>
          <w:trHeight w:val="1462"/>
        </w:trPr>
        <w:tc>
          <w:tcPr>
            <w:tcW w:w="32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РИОСВ-Велико Търново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инж. Мая Радева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5002 гр.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 xml:space="preserve">Велико </w:t>
            </w:r>
            <w:proofErr w:type="spellStart"/>
            <w:r w:rsidRPr="00D867A9">
              <w:rPr>
                <w:rFonts w:ascii="Times New Roman" w:hAnsi="Times New Roman"/>
                <w:sz w:val="24"/>
                <w:szCs w:val="24"/>
              </w:rPr>
              <w:t>Търново,ул</w:t>
            </w:r>
            <w:proofErr w:type="spellEnd"/>
            <w:r w:rsidRPr="00D867A9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>"Никола Габровски" №68</w:t>
            </w:r>
          </w:p>
        </w:tc>
      </w:tr>
      <w:tr w:rsidR="00826651" w:rsidRPr="00D867A9" w:rsidTr="00B951DA">
        <w:trPr>
          <w:trHeight w:val="1599"/>
        </w:trPr>
        <w:tc>
          <w:tcPr>
            <w:tcW w:w="32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Басейнова дирекция- Плевен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 xml:space="preserve">инж. </w:t>
            </w:r>
            <w:r>
              <w:rPr>
                <w:rFonts w:ascii="Times New Roman" w:hAnsi="Times New Roman"/>
                <w:sz w:val="24"/>
                <w:szCs w:val="24"/>
              </w:rPr>
              <w:t>Цветомира Христова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 xml:space="preserve">1237 гр. Плевен, </w:t>
            </w:r>
            <w:proofErr w:type="spellStart"/>
            <w:r w:rsidRPr="00D867A9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spellEnd"/>
            <w:r w:rsidRPr="00D867A9">
              <w:rPr>
                <w:rFonts w:ascii="Times New Roman" w:hAnsi="Times New Roman"/>
                <w:sz w:val="24"/>
                <w:szCs w:val="24"/>
              </w:rPr>
              <w:t>."Васил Левски" №1 ет.16</w:t>
            </w:r>
          </w:p>
        </w:tc>
      </w:tr>
      <w:tr w:rsidR="00826651" w:rsidRPr="00D867A9" w:rsidTr="00B951DA">
        <w:trPr>
          <w:trHeight w:val="853"/>
        </w:trPr>
        <w:tc>
          <w:tcPr>
            <w:tcW w:w="32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Лесозащитна станция-София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инж.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Венцислав Георгиев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color w:val="000000"/>
                <w:sz w:val="24"/>
                <w:szCs w:val="24"/>
              </w:rPr>
              <w:t>гр. София, ул. Шосе Банкя № 3</w:t>
            </w:r>
          </w:p>
        </w:tc>
      </w:tr>
      <w:tr w:rsidR="00826651" w:rsidRPr="00D867A9" w:rsidTr="00B951DA">
        <w:trPr>
          <w:trHeight w:val="899"/>
        </w:trPr>
        <w:tc>
          <w:tcPr>
            <w:tcW w:w="32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Горска семеконтролна станция-София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инж.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 xml:space="preserve">Иван </w:t>
            </w:r>
            <w:proofErr w:type="spellStart"/>
            <w:r w:rsidRPr="00D867A9">
              <w:rPr>
                <w:rFonts w:ascii="Times New Roman" w:hAnsi="Times New Roman"/>
                <w:sz w:val="24"/>
                <w:szCs w:val="24"/>
              </w:rPr>
              <w:t>Млеченков</w:t>
            </w:r>
            <w:proofErr w:type="spellEnd"/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color w:val="000000"/>
                <w:sz w:val="24"/>
                <w:szCs w:val="24"/>
              </w:rPr>
              <w:t>гр. София, ул. Искърско шосе №5</w:t>
            </w:r>
          </w:p>
        </w:tc>
      </w:tr>
      <w:tr w:rsidR="00826651" w:rsidRPr="00D867A9" w:rsidTr="00B951DA">
        <w:trPr>
          <w:trHeight w:val="1142"/>
        </w:trPr>
        <w:tc>
          <w:tcPr>
            <w:tcW w:w="32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867A9">
              <w:rPr>
                <w:rFonts w:ascii="Times New Roman" w:hAnsi="Times New Roman"/>
                <w:sz w:val="24"/>
                <w:szCs w:val="24"/>
              </w:rPr>
              <w:t>Ловно-Рибарско</w:t>
            </w:r>
            <w:proofErr w:type="spellEnd"/>
            <w:r w:rsidRPr="00D867A9">
              <w:rPr>
                <w:rFonts w:ascii="Times New Roman" w:hAnsi="Times New Roman"/>
                <w:sz w:val="24"/>
                <w:szCs w:val="24"/>
              </w:rPr>
              <w:t xml:space="preserve"> дружество "Сидер войвода"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 xml:space="preserve">Йордан </w:t>
            </w:r>
            <w:proofErr w:type="spellStart"/>
            <w:r w:rsidRPr="00D867A9">
              <w:rPr>
                <w:rFonts w:ascii="Times New Roman" w:hAnsi="Times New Roman"/>
                <w:sz w:val="24"/>
                <w:szCs w:val="24"/>
              </w:rPr>
              <w:t>Бобонков</w:t>
            </w:r>
            <w:proofErr w:type="spellEnd"/>
            <w:r w:rsidRPr="00D867A9">
              <w:rPr>
                <w:rFonts w:ascii="Times New Roman" w:hAnsi="Times New Roman"/>
                <w:sz w:val="24"/>
                <w:szCs w:val="24"/>
              </w:rPr>
              <w:t>-председател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гр.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 xml:space="preserve">Горна Оряховица, </w:t>
            </w:r>
            <w:proofErr w:type="spellStart"/>
            <w:r w:rsidRPr="00D867A9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spellEnd"/>
            <w:r w:rsidRPr="00D867A9">
              <w:rPr>
                <w:rFonts w:ascii="Times New Roman" w:hAnsi="Times New Roman"/>
                <w:sz w:val="24"/>
                <w:szCs w:val="24"/>
              </w:rPr>
              <w:t>."Сидер войвода" №46</w:t>
            </w:r>
          </w:p>
        </w:tc>
      </w:tr>
      <w:tr w:rsidR="00826651" w:rsidRPr="00D867A9" w:rsidTr="00B951DA">
        <w:trPr>
          <w:trHeight w:val="762"/>
        </w:trPr>
        <w:tc>
          <w:tcPr>
            <w:tcW w:w="32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867A9">
              <w:rPr>
                <w:rFonts w:ascii="Times New Roman" w:hAnsi="Times New Roman"/>
                <w:sz w:val="24"/>
                <w:szCs w:val="24"/>
              </w:rPr>
              <w:t>Ловно-Рибарско</w:t>
            </w:r>
            <w:proofErr w:type="spellEnd"/>
            <w:r w:rsidRPr="00D867A9">
              <w:rPr>
                <w:rFonts w:ascii="Times New Roman" w:hAnsi="Times New Roman"/>
                <w:sz w:val="24"/>
                <w:szCs w:val="24"/>
              </w:rPr>
              <w:t xml:space="preserve"> дружество "</w:t>
            </w:r>
            <w:proofErr w:type="spellStart"/>
            <w:r w:rsidRPr="00D867A9">
              <w:rPr>
                <w:rFonts w:ascii="Times New Roman" w:hAnsi="Times New Roman"/>
                <w:sz w:val="24"/>
                <w:szCs w:val="24"/>
              </w:rPr>
              <w:t>Тасладжа</w:t>
            </w:r>
            <w:proofErr w:type="spellEnd"/>
            <w:r w:rsidRPr="00D867A9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Красимир Коев-председател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гр.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>Стражица,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>"Михал Друмев" №3</w:t>
            </w:r>
          </w:p>
        </w:tc>
      </w:tr>
      <w:tr w:rsidR="00826651" w:rsidRPr="00D867A9" w:rsidTr="00B951DA">
        <w:trPr>
          <w:trHeight w:val="762"/>
        </w:trPr>
        <w:tc>
          <w:tcPr>
            <w:tcW w:w="32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Туристическо дружество "Камъка"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Управител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гр.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>Горна Оряховица1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>"Мано Тодоров" №2</w:t>
            </w:r>
          </w:p>
        </w:tc>
      </w:tr>
      <w:tr w:rsidR="00826651" w:rsidRPr="00D867A9" w:rsidTr="00B951DA">
        <w:trPr>
          <w:trHeight w:val="762"/>
        </w:trPr>
        <w:tc>
          <w:tcPr>
            <w:tcW w:w="32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Туристическо дружество "Янтра-1915"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Управител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гр.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>Лясковец,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 xml:space="preserve">"Никола </w:t>
            </w:r>
            <w:proofErr w:type="spellStart"/>
            <w:r w:rsidRPr="00D867A9">
              <w:rPr>
                <w:rFonts w:ascii="Times New Roman" w:hAnsi="Times New Roman"/>
                <w:sz w:val="24"/>
                <w:szCs w:val="24"/>
              </w:rPr>
              <w:t>Козлев</w:t>
            </w:r>
            <w:proofErr w:type="spellEnd"/>
            <w:r w:rsidRPr="00D867A9">
              <w:rPr>
                <w:rFonts w:ascii="Times New Roman" w:hAnsi="Times New Roman"/>
                <w:sz w:val="24"/>
                <w:szCs w:val="24"/>
              </w:rPr>
              <w:t>" №70</w:t>
            </w:r>
          </w:p>
        </w:tc>
      </w:tr>
      <w:tr w:rsidR="00826651" w:rsidRPr="00D867A9" w:rsidTr="00B951DA">
        <w:trPr>
          <w:trHeight w:val="762"/>
        </w:trPr>
        <w:tc>
          <w:tcPr>
            <w:tcW w:w="32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Туристическо дружество "</w:t>
            </w:r>
            <w:proofErr w:type="spellStart"/>
            <w:r w:rsidRPr="00D867A9">
              <w:rPr>
                <w:rFonts w:ascii="Times New Roman" w:hAnsi="Times New Roman"/>
                <w:sz w:val="24"/>
                <w:szCs w:val="24"/>
              </w:rPr>
              <w:t>Тасладжа</w:t>
            </w:r>
            <w:proofErr w:type="spellEnd"/>
            <w:r w:rsidRPr="00D867A9">
              <w:rPr>
                <w:rFonts w:ascii="Times New Roman" w:hAnsi="Times New Roman"/>
                <w:sz w:val="24"/>
                <w:szCs w:val="24"/>
              </w:rPr>
              <w:t xml:space="preserve">" 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Управител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гр.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>Стражица,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>"Дончо Узунов" №5</w:t>
            </w:r>
          </w:p>
        </w:tc>
      </w:tr>
      <w:tr w:rsidR="00826651" w:rsidRPr="00D867A9" w:rsidTr="00B951DA">
        <w:trPr>
          <w:trHeight w:val="594"/>
        </w:trPr>
        <w:tc>
          <w:tcPr>
            <w:tcW w:w="323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Отдел Растителна защита и ФСК 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>Оряховица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Отдел РЗ В.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>Търново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гр.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>Велико Търново,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>"Магистрална" №30</w:t>
            </w:r>
          </w:p>
        </w:tc>
      </w:tr>
      <w:tr w:rsidR="00826651" w:rsidRPr="00D867A9" w:rsidTr="00B951DA">
        <w:trPr>
          <w:trHeight w:val="472"/>
        </w:trPr>
        <w:tc>
          <w:tcPr>
            <w:tcW w:w="323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Пункт ФСК 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>Оряховица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гр.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>Горна Оряховица</w:t>
            </w:r>
          </w:p>
        </w:tc>
      </w:tr>
      <w:tr w:rsidR="00826651" w:rsidRPr="00D867A9" w:rsidTr="00B951DA">
        <w:trPr>
          <w:trHeight w:val="640"/>
        </w:trPr>
        <w:tc>
          <w:tcPr>
            <w:tcW w:w="32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lastRenderedPageBreak/>
              <w:t>ОДБХ Велико Търново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Д-р Станимир Спасов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 xml:space="preserve">5000 </w:t>
            </w:r>
            <w:proofErr w:type="spellStart"/>
            <w:r w:rsidRPr="00D867A9">
              <w:rPr>
                <w:rFonts w:ascii="Times New Roman" w:hAnsi="Times New Roman"/>
                <w:sz w:val="24"/>
                <w:szCs w:val="24"/>
              </w:rPr>
              <w:t>ВеликоТърново</w:t>
            </w:r>
            <w:proofErr w:type="spellEnd"/>
            <w:r w:rsidRPr="00D867A9">
              <w:rPr>
                <w:rFonts w:ascii="Times New Roman" w:hAnsi="Times New Roman"/>
                <w:sz w:val="24"/>
                <w:szCs w:val="24"/>
              </w:rPr>
              <w:t>, ул. "Никола Габровски" 77</w:t>
            </w:r>
          </w:p>
        </w:tc>
      </w:tr>
      <w:tr w:rsidR="00826651" w:rsidRPr="00D867A9" w:rsidTr="00B951DA">
        <w:trPr>
          <w:trHeight w:val="762"/>
        </w:trPr>
        <w:tc>
          <w:tcPr>
            <w:tcW w:w="32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Община Горна Оряховица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инж. Добромир Добрев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5100, гр.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>Горна Оряховица, пл. "Георги Измирлиев" № 5</w:t>
            </w:r>
          </w:p>
        </w:tc>
      </w:tr>
      <w:tr w:rsidR="00826651" w:rsidRPr="00D867A9" w:rsidTr="00B951DA">
        <w:trPr>
          <w:trHeight w:val="625"/>
        </w:trPr>
        <w:tc>
          <w:tcPr>
            <w:tcW w:w="32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Община Лясковец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 xml:space="preserve">д-р Ивелина Гецова 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color w:val="003300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color w:val="003300"/>
                <w:sz w:val="24"/>
                <w:szCs w:val="24"/>
              </w:rPr>
              <w:t>5140 гр. Лясковец, пл.</w:t>
            </w:r>
            <w:r>
              <w:rPr>
                <w:rFonts w:ascii="Times New Roman" w:hAnsi="Times New Roman"/>
                <w:color w:val="003300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color w:val="003300"/>
                <w:sz w:val="24"/>
                <w:szCs w:val="24"/>
              </w:rPr>
              <w:t>"Възраждане" №1</w:t>
            </w:r>
          </w:p>
        </w:tc>
      </w:tr>
      <w:tr w:rsidR="00826651" w:rsidRPr="00D867A9" w:rsidTr="00B951DA">
        <w:trPr>
          <w:trHeight w:val="640"/>
        </w:trPr>
        <w:tc>
          <w:tcPr>
            <w:tcW w:w="32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tabs>
                <w:tab w:val="left" w:pos="305"/>
                <w:tab w:val="left" w:pos="57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Община Стражица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Йордан Цонев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гр.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>Стражица,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>"Дончо Узунов" №5</w:t>
            </w:r>
          </w:p>
        </w:tc>
      </w:tr>
      <w:tr w:rsidR="00826651" w:rsidRPr="00D867A9" w:rsidTr="00B951DA">
        <w:trPr>
          <w:trHeight w:val="762"/>
        </w:trPr>
        <w:tc>
          <w:tcPr>
            <w:tcW w:w="32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РС "ПБЗН" - Горна Оряховица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 xml:space="preserve">гл. </w:t>
            </w:r>
            <w:proofErr w:type="spellStart"/>
            <w:r w:rsidRPr="00D867A9">
              <w:rPr>
                <w:rFonts w:ascii="Times New Roman" w:hAnsi="Times New Roman"/>
                <w:sz w:val="24"/>
                <w:szCs w:val="24"/>
              </w:rPr>
              <w:t>инсп</w:t>
            </w:r>
            <w:proofErr w:type="spellEnd"/>
            <w:r w:rsidRPr="00D867A9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>инж. Георги Тодоров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гр.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>Горна Оряховица,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>"Стоил войвода" №3</w:t>
            </w:r>
          </w:p>
        </w:tc>
      </w:tr>
      <w:tr w:rsidR="00826651" w:rsidRPr="00D867A9" w:rsidTr="00B951DA">
        <w:trPr>
          <w:trHeight w:val="640"/>
        </w:trPr>
        <w:tc>
          <w:tcPr>
            <w:tcW w:w="32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РС "ПБЗН"-Стражица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 xml:space="preserve">гл. </w:t>
            </w:r>
            <w:proofErr w:type="spellStart"/>
            <w:r w:rsidRPr="00D867A9">
              <w:rPr>
                <w:rFonts w:ascii="Times New Roman" w:hAnsi="Times New Roman"/>
                <w:sz w:val="24"/>
                <w:szCs w:val="24"/>
              </w:rPr>
              <w:t>инсп</w:t>
            </w:r>
            <w:proofErr w:type="spellEnd"/>
            <w:r w:rsidRPr="00D867A9">
              <w:rPr>
                <w:rFonts w:ascii="Times New Roman" w:hAnsi="Times New Roman"/>
                <w:sz w:val="24"/>
                <w:szCs w:val="24"/>
              </w:rPr>
              <w:t>. инж. Светослав Йорданов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6651" w:rsidRPr="00D867A9" w:rsidRDefault="00826651" w:rsidP="00B95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67A9">
              <w:rPr>
                <w:rFonts w:ascii="Times New Roman" w:hAnsi="Times New Roman"/>
                <w:sz w:val="24"/>
                <w:szCs w:val="24"/>
              </w:rPr>
              <w:t>гр.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67A9">
              <w:rPr>
                <w:rFonts w:ascii="Times New Roman" w:hAnsi="Times New Roman"/>
                <w:sz w:val="24"/>
                <w:szCs w:val="24"/>
              </w:rPr>
              <w:t>Стражица, ул. “Цар Симеон” № 26</w:t>
            </w:r>
          </w:p>
        </w:tc>
      </w:tr>
    </w:tbl>
    <w:p w:rsidR="005F3167" w:rsidRDefault="005F316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Списъкът не претендира да е изчерпателен, за това основните взаимодействия са анализирани за групите заинтересовани страни.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Местно самоуправление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Държавни структури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Регионална дирекция по горите – </w:t>
      </w:r>
      <w:r w:rsidR="00826651">
        <w:rPr>
          <w:rFonts w:ascii="Times New Roman" w:eastAsia="Times New Roman" w:hAnsi="Times New Roman" w:cs="Times New Roman"/>
          <w:sz w:val="24"/>
        </w:rPr>
        <w:t>Велико Търново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Областна администрация – </w:t>
      </w:r>
      <w:r w:rsidR="00826651">
        <w:rPr>
          <w:rFonts w:ascii="Times New Roman" w:eastAsia="Times New Roman" w:hAnsi="Times New Roman" w:cs="Times New Roman"/>
          <w:sz w:val="24"/>
        </w:rPr>
        <w:t>Велико Търново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Изпълнителна агенция по рибарство и аквакултури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Регионална инспекция по околна среда и води – </w:t>
      </w:r>
      <w:r w:rsidR="00826651">
        <w:rPr>
          <w:rFonts w:ascii="Times New Roman" w:eastAsia="Times New Roman" w:hAnsi="Times New Roman" w:cs="Times New Roman"/>
          <w:sz w:val="24"/>
        </w:rPr>
        <w:t>Велико Търново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Басейнова дирекция „Дунавски район“– Плевен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Служба „Пожарна и аварийна безопасност и защита на населението”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Структури на Национална служба „Полиция”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Гражданска защита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Фирми от горския сектор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Фирми, ангажирани в дърводобива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Фирми, ангажирани в търговията с дървесина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Фирми, ангажирани в лесокултурни дейности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Фирми, ангажирани в добива/ изкупуването на НДГП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Дървопреработвателни предприятия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НПО</w:t>
      </w:r>
    </w:p>
    <w:p w:rsidR="005F3167" w:rsidRDefault="006729A3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СЛР</w:t>
      </w:r>
      <w:r w:rsidR="00826651">
        <w:rPr>
          <w:rFonts w:ascii="Times New Roman" w:eastAsia="Times New Roman" w:hAnsi="Times New Roman" w:cs="Times New Roman"/>
          <w:sz w:val="24"/>
        </w:rPr>
        <w:t>Д</w:t>
      </w:r>
      <w:r>
        <w:rPr>
          <w:rFonts w:ascii="Times New Roman" w:eastAsia="Times New Roman" w:hAnsi="Times New Roman" w:cs="Times New Roman"/>
          <w:sz w:val="24"/>
        </w:rPr>
        <w:t xml:space="preserve"> „</w:t>
      </w:r>
      <w:proofErr w:type="spellStart"/>
      <w:r w:rsidR="00826651">
        <w:rPr>
          <w:rFonts w:ascii="Times New Roman" w:eastAsia="Times New Roman" w:hAnsi="Times New Roman" w:cs="Times New Roman"/>
          <w:sz w:val="24"/>
        </w:rPr>
        <w:t>Тасладжа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” – гр. </w:t>
      </w:r>
      <w:r w:rsidR="00826651">
        <w:rPr>
          <w:rFonts w:ascii="Times New Roman" w:eastAsia="Times New Roman" w:hAnsi="Times New Roman" w:cs="Times New Roman"/>
          <w:sz w:val="24"/>
        </w:rPr>
        <w:t>Стражица</w:t>
      </w:r>
    </w:p>
    <w:p w:rsidR="00826651" w:rsidRDefault="0082665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СЛРД „Сидер войвода“ – гр. Горна Оряховица</w:t>
      </w:r>
    </w:p>
    <w:p w:rsidR="00826651" w:rsidRDefault="0082665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СЛРД „Сокол - 1910“ – гр. Златарица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Недържавни собственици на земи и гори от ДГФ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Физически лица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Община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Църква</w:t>
      </w:r>
    </w:p>
    <w:p w:rsidR="006A5502" w:rsidRDefault="006A550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Мюфтийство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Частни лесовъди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Местно население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Събиране на недървесни горски продукти за лична употреба</w:t>
      </w:r>
    </w:p>
    <w:p w:rsidR="005F3167" w:rsidRDefault="005F3167" w:rsidP="006A5502">
      <w:pPr>
        <w:keepNext/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5F3167" w:rsidRDefault="00B573FE">
      <w:pPr>
        <w:keepNext/>
        <w:numPr>
          <w:ilvl w:val="0"/>
          <w:numId w:val="8"/>
        </w:num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Обхват на дейностите и взаимодействие със заинтересованите страни</w:t>
      </w:r>
    </w:p>
    <w:p w:rsidR="005F3167" w:rsidRDefault="0082665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</w:t>
      </w:r>
      <w:r w:rsidR="00B573FE">
        <w:rPr>
          <w:rFonts w:ascii="Times New Roman" w:eastAsia="Times New Roman" w:hAnsi="Times New Roman" w:cs="Times New Roman"/>
          <w:sz w:val="24"/>
        </w:rPr>
        <w:t xml:space="preserve">ейностите на ТП ДГС </w:t>
      </w:r>
      <w:r>
        <w:rPr>
          <w:rFonts w:ascii="Times New Roman" w:eastAsia="Times New Roman" w:hAnsi="Times New Roman" w:cs="Times New Roman"/>
          <w:sz w:val="24"/>
        </w:rPr>
        <w:t>Горна Оряховица</w:t>
      </w:r>
      <w:r w:rsidR="00B573FE">
        <w:rPr>
          <w:rFonts w:ascii="Times New Roman" w:eastAsia="Times New Roman" w:hAnsi="Times New Roman" w:cs="Times New Roman"/>
          <w:sz w:val="24"/>
        </w:rPr>
        <w:t xml:space="preserve"> са регламентирани в Закона за горите и прецизирани в Горскостопанския план (ГСП). В Таблицата е описано възможното въздействие от осъществяваните дейности върху отделните групи заинтересовани страни. Би следвало да се има предвид, че взаимодействията могат да бъдат както отрицателни, така и положителни.</w:t>
      </w:r>
    </w:p>
    <w:p w:rsidR="005F3167" w:rsidRPr="00CF78F5" w:rsidRDefault="00B573FE">
      <w:pPr>
        <w:tabs>
          <w:tab w:val="left" w:pos="720"/>
          <w:tab w:val="left" w:pos="1620"/>
        </w:tabs>
        <w:spacing w:before="120" w:after="0" w:line="240" w:lineRule="auto"/>
        <w:ind w:left="1622" w:hanging="1622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ab/>
      </w:r>
      <w:r w:rsidRPr="00CF78F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Видове дейности на ТП ДГС </w:t>
      </w:r>
      <w:r w:rsidR="00826651">
        <w:rPr>
          <w:rFonts w:ascii="Times New Roman" w:eastAsia="Times New Roman" w:hAnsi="Times New Roman" w:cs="Times New Roman"/>
          <w:b/>
          <w:i/>
          <w:sz w:val="24"/>
          <w:szCs w:val="24"/>
        </w:rPr>
        <w:t>Горна Оряховица</w:t>
      </w:r>
      <w:r w:rsidRPr="00CF78F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и групи заинтересовани страни, с които си взаимодейства при изпълнението им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17"/>
        <w:gridCol w:w="4537"/>
      </w:tblGrid>
      <w:tr w:rsidR="005F316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5F3167" w:rsidRDefault="00B573F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Дейност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5F3167" w:rsidRDefault="00B573F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Взаимодействие</w:t>
            </w:r>
          </w:p>
        </w:tc>
      </w:tr>
      <w:tr w:rsidR="005F316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5F3167" w:rsidRPr="000424B2" w:rsidRDefault="00B573FE">
            <w:pPr>
              <w:spacing w:after="0" w:line="240" w:lineRule="auto"/>
              <w:jc w:val="both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Управление на горите от ДГ</w:t>
            </w:r>
            <w:r w:rsidR="000424B2">
              <w:rPr>
                <w:rFonts w:ascii="Times New Roman" w:eastAsia="Times New Roman" w:hAnsi="Times New Roman" w:cs="Times New Roman"/>
                <w:b/>
                <w:lang w:val="en-US"/>
              </w:rPr>
              <w:t>T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Всички</w:t>
            </w:r>
          </w:p>
        </w:tc>
      </w:tr>
      <w:tr w:rsidR="005F316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5F3167" w:rsidRDefault="00B573FE" w:rsidP="000424B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Възпроизводство на горите и земите от ДГ</w:t>
            </w:r>
            <w:r w:rsidR="000424B2">
              <w:rPr>
                <w:rFonts w:ascii="Times New Roman" w:eastAsia="Times New Roman" w:hAnsi="Times New Roman" w:cs="Times New Roman"/>
                <w:b/>
                <w:lang w:val="en-US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и извършване на свързаните с това дейности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Местно население</w:t>
            </w:r>
          </w:p>
          <w:p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Община</w:t>
            </w:r>
          </w:p>
          <w:p w:rsidR="005F3167" w:rsidRDefault="005F3167">
            <w:pPr>
              <w:spacing w:after="0" w:line="240" w:lineRule="auto"/>
            </w:pPr>
          </w:p>
        </w:tc>
      </w:tr>
      <w:tr w:rsidR="005F316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Ползване на дървесина и търговия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5F3167" w:rsidRDefault="005F316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F316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5F3167" w:rsidRDefault="00B573FE">
            <w:pPr>
              <w:numPr>
                <w:ilvl w:val="0"/>
                <w:numId w:val="9"/>
              </w:numPr>
              <w:tabs>
                <w:tab w:val="left" w:pos="720"/>
                <w:tab w:val="left" w:pos="252"/>
              </w:tabs>
              <w:spacing w:after="0" w:line="240" w:lineRule="auto"/>
              <w:ind w:left="252" w:hanging="180"/>
            </w:pPr>
            <w:r>
              <w:rPr>
                <w:rFonts w:ascii="Times New Roman" w:eastAsia="Times New Roman" w:hAnsi="Times New Roman" w:cs="Times New Roman"/>
              </w:rPr>
              <w:t>Търгове за добив и продажба на дървесина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Фирми ангажирани в дърводобива</w:t>
            </w:r>
          </w:p>
          <w:p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Фирми ангажирани в търговията с дървесина</w:t>
            </w:r>
          </w:p>
          <w:p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Дървопреработвателни предприятия</w:t>
            </w:r>
          </w:p>
        </w:tc>
      </w:tr>
      <w:tr w:rsidR="005F316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5F3167" w:rsidRDefault="00B573FE">
            <w:pPr>
              <w:numPr>
                <w:ilvl w:val="0"/>
                <w:numId w:val="10"/>
              </w:numPr>
              <w:tabs>
                <w:tab w:val="left" w:pos="720"/>
                <w:tab w:val="left" w:pos="252"/>
              </w:tabs>
              <w:spacing w:after="0" w:line="240" w:lineRule="auto"/>
              <w:ind w:left="252" w:hanging="180"/>
            </w:pPr>
            <w:r>
              <w:rPr>
                <w:rFonts w:ascii="Times New Roman" w:eastAsia="Times New Roman" w:hAnsi="Times New Roman" w:cs="Times New Roman"/>
              </w:rPr>
              <w:t>Дърва за огрев за местното население и социално слаби граждани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Община</w:t>
            </w:r>
          </w:p>
          <w:p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Местно население</w:t>
            </w:r>
          </w:p>
          <w:p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НПО</w:t>
            </w:r>
          </w:p>
        </w:tc>
      </w:tr>
      <w:tr w:rsidR="005F316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5F3167" w:rsidRDefault="00B573FE">
            <w:pPr>
              <w:spacing w:after="0" w:line="240" w:lineRule="auto"/>
              <w:ind w:left="72"/>
            </w:pPr>
            <w:r>
              <w:rPr>
                <w:rFonts w:ascii="Times New Roman" w:eastAsia="Times New Roman" w:hAnsi="Times New Roman" w:cs="Times New Roman"/>
                <w:b/>
              </w:rPr>
              <w:t>Ползване на недървесни и други горски продукти и търговия с тях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5F3167" w:rsidRDefault="005F316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F316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5F3167" w:rsidRDefault="00B573FE">
            <w:pPr>
              <w:numPr>
                <w:ilvl w:val="0"/>
                <w:numId w:val="11"/>
              </w:numPr>
              <w:tabs>
                <w:tab w:val="left" w:pos="720"/>
                <w:tab w:val="left" w:pos="252"/>
              </w:tabs>
              <w:spacing w:after="0" w:line="240" w:lineRule="auto"/>
              <w:ind w:left="252" w:hanging="180"/>
            </w:pPr>
            <w:r>
              <w:rPr>
                <w:rFonts w:ascii="Times New Roman" w:eastAsia="Times New Roman" w:hAnsi="Times New Roman" w:cs="Times New Roman"/>
              </w:rPr>
              <w:t>НДГП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Фирми ангажирани в добива/изкупуването на НДГП</w:t>
            </w:r>
          </w:p>
          <w:p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Събиране на недървесни горски продукти за лична употреба</w:t>
            </w:r>
          </w:p>
        </w:tc>
      </w:tr>
      <w:tr w:rsidR="005F316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5F3167" w:rsidRDefault="00B573FE">
            <w:pPr>
              <w:numPr>
                <w:ilvl w:val="0"/>
                <w:numId w:val="12"/>
              </w:numPr>
              <w:tabs>
                <w:tab w:val="left" w:pos="720"/>
                <w:tab w:val="left" w:pos="252"/>
              </w:tabs>
              <w:spacing w:after="0" w:line="240" w:lineRule="auto"/>
              <w:ind w:left="252" w:hanging="180"/>
            </w:pPr>
            <w:r>
              <w:rPr>
                <w:rFonts w:ascii="Times New Roman" w:eastAsia="Times New Roman" w:hAnsi="Times New Roman" w:cs="Times New Roman"/>
              </w:rPr>
              <w:t>Паша на животни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Местно население</w:t>
            </w:r>
          </w:p>
        </w:tc>
      </w:tr>
      <w:tr w:rsidR="005F316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5F3167" w:rsidRDefault="0081469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Охрана на горите и земите от ГТ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Държавни структури</w:t>
            </w:r>
          </w:p>
          <w:p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Община</w:t>
            </w:r>
          </w:p>
          <w:p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Недържавни собственици</w:t>
            </w:r>
          </w:p>
          <w:p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Местно население</w:t>
            </w:r>
          </w:p>
          <w:p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Частни лесовъди</w:t>
            </w:r>
          </w:p>
        </w:tc>
      </w:tr>
      <w:tr w:rsidR="005F316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Организиране и провеждане на противопожарни мероприятия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Държавни структури</w:t>
            </w:r>
          </w:p>
          <w:p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Община</w:t>
            </w:r>
          </w:p>
          <w:p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Недържавни собственици</w:t>
            </w:r>
          </w:p>
          <w:p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Местно население</w:t>
            </w:r>
          </w:p>
        </w:tc>
      </w:tr>
      <w:tr w:rsidR="005F316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Стопанисване и ползване на дивеча в дивечовъдните участъци, и опазване на дивеча и рибното богатство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5F3167" w:rsidRDefault="00B573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СЛР</w:t>
            </w:r>
            <w:r w:rsidR="00826651">
              <w:rPr>
                <w:rFonts w:ascii="Times New Roman" w:eastAsia="Times New Roman" w:hAnsi="Times New Roman" w:cs="Times New Roman"/>
              </w:rPr>
              <w:t>Д, ДДУ</w:t>
            </w:r>
          </w:p>
          <w:p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Ловно стопански сдружения и ловни дружини</w:t>
            </w:r>
          </w:p>
        </w:tc>
      </w:tr>
      <w:tr w:rsidR="005F316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Поддържане на разнообразието на екосистемите и опазване на биологичното разнообразие в тях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Местно население</w:t>
            </w:r>
          </w:p>
          <w:p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Община</w:t>
            </w:r>
          </w:p>
          <w:p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НПО</w:t>
            </w:r>
          </w:p>
        </w:tc>
      </w:tr>
      <w:tr w:rsidR="005F316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Организиране и провеждане на лесозащитни и противоерозионни мероприятия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Държавни структури</w:t>
            </w:r>
          </w:p>
          <w:p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Община</w:t>
            </w:r>
          </w:p>
          <w:p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Местно население</w:t>
            </w:r>
          </w:p>
        </w:tc>
      </w:tr>
      <w:tr w:rsidR="005F316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Създаване на гори върху земеделски територии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Община</w:t>
            </w:r>
          </w:p>
          <w:p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Местно население</w:t>
            </w:r>
          </w:p>
        </w:tc>
      </w:tr>
      <w:tr w:rsidR="005F316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Придобиване на гори и земи от Г</w:t>
            </w:r>
            <w:r w:rsidR="00814691">
              <w:rPr>
                <w:rFonts w:ascii="Times New Roman" w:eastAsia="Times New Roman" w:hAnsi="Times New Roman" w:cs="Times New Roman"/>
                <w:b/>
              </w:rPr>
              <w:t>Т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Община</w:t>
            </w:r>
          </w:p>
          <w:p w:rsidR="005F3167" w:rsidRDefault="00B573F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Местно население</w:t>
            </w:r>
          </w:p>
          <w:p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</w:rPr>
              <w:t>Туристически бизнес</w:t>
            </w:r>
          </w:p>
        </w:tc>
      </w:tr>
      <w:tr w:rsidR="005F3167">
        <w:trPr>
          <w:trHeight w:val="1"/>
        </w:trPr>
        <w:tc>
          <w:tcPr>
            <w:tcW w:w="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5F3167" w:rsidRDefault="00B573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</w:rPr>
              <w:t>Други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5F3167" w:rsidRDefault="005F316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5F3167" w:rsidRDefault="00814691">
      <w:pPr>
        <w:keepNext/>
        <w:numPr>
          <w:ilvl w:val="0"/>
          <w:numId w:val="13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Управление на горите от ДГТ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Общото мнение и оценка е, че ТП ДГС </w:t>
      </w:r>
      <w:r w:rsidR="00826651">
        <w:rPr>
          <w:rFonts w:ascii="Times New Roman" w:eastAsia="Times New Roman" w:hAnsi="Times New Roman" w:cs="Times New Roman"/>
          <w:sz w:val="24"/>
        </w:rPr>
        <w:t xml:space="preserve">Горна Оряховица </w:t>
      </w:r>
      <w:r>
        <w:rPr>
          <w:rFonts w:ascii="Times New Roman" w:eastAsia="Times New Roman" w:hAnsi="Times New Roman" w:cs="Times New Roman"/>
          <w:sz w:val="24"/>
        </w:rPr>
        <w:t>се справя с работата и упражнява стриктен и строг контрол върху всички дейности. Цялостното отношение на всички групи заинтересовани страни, с които с</w:t>
      </w:r>
      <w:r w:rsidR="00826651">
        <w:rPr>
          <w:rFonts w:ascii="Times New Roman" w:eastAsia="Times New Roman" w:hAnsi="Times New Roman" w:cs="Times New Roman"/>
          <w:sz w:val="24"/>
        </w:rPr>
        <w:t>е</w:t>
      </w:r>
      <w:r>
        <w:rPr>
          <w:rFonts w:ascii="Times New Roman" w:eastAsia="Times New Roman" w:hAnsi="Times New Roman" w:cs="Times New Roman"/>
          <w:sz w:val="24"/>
        </w:rPr>
        <w:t xml:space="preserve"> прове</w:t>
      </w:r>
      <w:r w:rsidR="00826651">
        <w:rPr>
          <w:rFonts w:ascii="Times New Roman" w:eastAsia="Times New Roman" w:hAnsi="Times New Roman" w:cs="Times New Roman"/>
          <w:sz w:val="24"/>
        </w:rPr>
        <w:t>ждат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826651">
        <w:rPr>
          <w:rFonts w:ascii="Times New Roman" w:eastAsia="Times New Roman" w:hAnsi="Times New Roman" w:cs="Times New Roman"/>
          <w:sz w:val="24"/>
        </w:rPr>
        <w:t xml:space="preserve">през годината </w:t>
      </w:r>
      <w:r>
        <w:rPr>
          <w:rFonts w:ascii="Times New Roman" w:eastAsia="Times New Roman" w:hAnsi="Times New Roman" w:cs="Times New Roman"/>
          <w:sz w:val="24"/>
        </w:rPr>
        <w:t xml:space="preserve">срещи, към дейността на горското стопанство е по-скоро позитивно. Много от тях гледат на ДГС като гарант за запазване на </w:t>
      </w:r>
      <w:r w:rsidR="00826651">
        <w:rPr>
          <w:rFonts w:ascii="Times New Roman" w:eastAsia="Times New Roman" w:hAnsi="Times New Roman" w:cs="Times New Roman"/>
          <w:sz w:val="24"/>
        </w:rPr>
        <w:t xml:space="preserve">обществения </w:t>
      </w:r>
      <w:r>
        <w:rPr>
          <w:rFonts w:ascii="Times New Roman" w:eastAsia="Times New Roman" w:hAnsi="Times New Roman" w:cs="Times New Roman"/>
          <w:sz w:val="24"/>
        </w:rPr>
        <w:t>ресурс.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 принцип ГСП може да се ползва на място безплатно като достъпът е свободен. На база на проведените разговори с различни заинтересовани страни не бе констатиран проблем с достъпа до ГСП.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ТП ДГС </w:t>
      </w:r>
      <w:r w:rsidR="003A2E21">
        <w:rPr>
          <w:rFonts w:ascii="Times New Roman" w:eastAsia="Times New Roman" w:hAnsi="Times New Roman" w:cs="Times New Roman"/>
          <w:sz w:val="24"/>
        </w:rPr>
        <w:t>Горна Оряховица</w:t>
      </w:r>
      <w:r>
        <w:rPr>
          <w:rFonts w:ascii="Times New Roman" w:eastAsia="Times New Roman" w:hAnsi="Times New Roman" w:cs="Times New Roman"/>
          <w:sz w:val="24"/>
        </w:rPr>
        <w:t xml:space="preserve"> има утвърден механизъм за постъпване и разглеждане на оплаквания, мнения, коментари и препоръки от страна на заинтересованите страни. В случай на постъпване на писмо, ДГС е длъжно да го разгледа и отговори в писмен вид. Стопанството води специален регистър за подобни сигнали.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ТП ДГС </w:t>
      </w:r>
      <w:r w:rsidR="003A2E21">
        <w:rPr>
          <w:rFonts w:ascii="Times New Roman" w:eastAsia="Times New Roman" w:hAnsi="Times New Roman" w:cs="Times New Roman"/>
          <w:sz w:val="24"/>
        </w:rPr>
        <w:t>Горна Оряховица</w:t>
      </w:r>
      <w:r>
        <w:rPr>
          <w:rFonts w:ascii="Times New Roman" w:eastAsia="Times New Roman" w:hAnsi="Times New Roman" w:cs="Times New Roman"/>
          <w:sz w:val="24"/>
        </w:rPr>
        <w:t xml:space="preserve"> е обект на регулярен одит от страна на Дирекция „Вътрешен одит” на СЦДП и НАП. По специфичните проблеми св</w:t>
      </w:r>
      <w:r w:rsidR="00B82E72">
        <w:rPr>
          <w:rFonts w:ascii="Times New Roman" w:eastAsia="Times New Roman" w:hAnsi="Times New Roman" w:cs="Times New Roman"/>
          <w:sz w:val="24"/>
        </w:rPr>
        <w:t>ързани с управлението на горските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B82E72">
        <w:rPr>
          <w:rFonts w:ascii="Times New Roman" w:eastAsia="Times New Roman" w:hAnsi="Times New Roman" w:cs="Times New Roman"/>
          <w:sz w:val="24"/>
        </w:rPr>
        <w:t>територии</w:t>
      </w:r>
      <w:r>
        <w:rPr>
          <w:rFonts w:ascii="Times New Roman" w:eastAsia="Times New Roman" w:hAnsi="Times New Roman" w:cs="Times New Roman"/>
          <w:sz w:val="24"/>
        </w:rPr>
        <w:t xml:space="preserve">, непрекъснат е контрола от страна на ИАГ и РДГ </w:t>
      </w:r>
      <w:r w:rsidR="003A2E21">
        <w:rPr>
          <w:rFonts w:ascii="Times New Roman" w:eastAsia="Times New Roman" w:hAnsi="Times New Roman" w:cs="Times New Roman"/>
          <w:sz w:val="24"/>
        </w:rPr>
        <w:t>Велико Търново</w:t>
      </w:r>
      <w:r>
        <w:rPr>
          <w:rFonts w:ascii="Times New Roman" w:eastAsia="Times New Roman" w:hAnsi="Times New Roman" w:cs="Times New Roman"/>
          <w:sz w:val="24"/>
        </w:rPr>
        <w:t>. Всичко това е допълнителна гаранция за коректността на предприеманите от ДГС действия.</w:t>
      </w:r>
    </w:p>
    <w:p w:rsidR="005F3167" w:rsidRDefault="00B573FE">
      <w:pPr>
        <w:keepNext/>
        <w:numPr>
          <w:ilvl w:val="0"/>
          <w:numId w:val="14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Възпроизводство на горите и свързаните с това дейности</w:t>
      </w:r>
    </w:p>
    <w:p w:rsidR="005F3167" w:rsidRPr="00BE22B9" w:rsidRDefault="00B573FE">
      <w:pPr>
        <w:keepNext/>
        <w:numPr>
          <w:ilvl w:val="0"/>
          <w:numId w:val="14"/>
        </w:num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BE22B9">
        <w:rPr>
          <w:rFonts w:ascii="Times New Roman" w:eastAsia="Times New Roman" w:hAnsi="Times New Roman" w:cs="Times New Roman"/>
          <w:sz w:val="24"/>
        </w:rPr>
        <w:t>Провежданите лесокултурни дейности – почвоподготовка, залесяване, отглеждане на горски култури, отглеждане на млади насаждения, ПЕВ и работата в разсадника се финансира от стопанската дейност. Естественото възобновяване в района е добро, поради което площите з</w:t>
      </w:r>
      <w:r w:rsidR="00A53AB8" w:rsidRPr="00BE22B9">
        <w:rPr>
          <w:rFonts w:ascii="Times New Roman" w:eastAsia="Times New Roman" w:hAnsi="Times New Roman" w:cs="Times New Roman"/>
          <w:sz w:val="24"/>
        </w:rPr>
        <w:t>а залесяване са малки. През 202</w:t>
      </w:r>
      <w:r w:rsidR="00692EAD">
        <w:rPr>
          <w:rFonts w:ascii="Times New Roman" w:eastAsia="Times New Roman" w:hAnsi="Times New Roman" w:cs="Times New Roman"/>
          <w:sz w:val="24"/>
          <w:lang w:val="en-US"/>
        </w:rPr>
        <w:t>2</w:t>
      </w:r>
      <w:r w:rsidRPr="00BE22B9">
        <w:rPr>
          <w:rFonts w:ascii="Times New Roman" w:eastAsia="Times New Roman" w:hAnsi="Times New Roman" w:cs="Times New Roman"/>
          <w:sz w:val="24"/>
        </w:rPr>
        <w:t xml:space="preserve"> година на територият</w:t>
      </w:r>
      <w:r w:rsidR="000424B2" w:rsidRPr="00BE22B9">
        <w:rPr>
          <w:rFonts w:ascii="Times New Roman" w:eastAsia="Times New Roman" w:hAnsi="Times New Roman" w:cs="Times New Roman"/>
          <w:sz w:val="24"/>
        </w:rPr>
        <w:t xml:space="preserve">а на стопанството са залесени </w:t>
      </w:r>
      <w:r w:rsidR="005915FB">
        <w:rPr>
          <w:rFonts w:ascii="Times New Roman" w:eastAsia="Times New Roman" w:hAnsi="Times New Roman" w:cs="Times New Roman"/>
          <w:sz w:val="24"/>
        </w:rPr>
        <w:t>15</w:t>
      </w:r>
      <w:r w:rsidRPr="00BE22B9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BE22B9">
        <w:rPr>
          <w:rFonts w:ascii="Times New Roman" w:eastAsia="Times New Roman" w:hAnsi="Times New Roman" w:cs="Times New Roman"/>
          <w:sz w:val="24"/>
        </w:rPr>
        <w:t>декарa</w:t>
      </w:r>
      <w:proofErr w:type="spellEnd"/>
      <w:r w:rsidRPr="00BE22B9">
        <w:rPr>
          <w:rFonts w:ascii="Times New Roman" w:eastAsia="Times New Roman" w:hAnsi="Times New Roman" w:cs="Times New Roman"/>
          <w:sz w:val="24"/>
        </w:rPr>
        <w:t>.</w:t>
      </w:r>
      <w:r w:rsidRPr="00BE22B9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5F3167" w:rsidRPr="00A53AB8" w:rsidRDefault="005915FB">
      <w:pPr>
        <w:keepNext/>
        <w:numPr>
          <w:ilvl w:val="0"/>
          <w:numId w:val="14"/>
        </w:num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Държавен горски р</w:t>
      </w:r>
      <w:r w:rsidR="00814691" w:rsidRPr="00A53AB8">
        <w:rPr>
          <w:rFonts w:ascii="Times New Roman" w:eastAsia="Times New Roman" w:hAnsi="Times New Roman" w:cs="Times New Roman"/>
          <w:sz w:val="24"/>
        </w:rPr>
        <w:t>азсадник „</w:t>
      </w:r>
      <w:r>
        <w:rPr>
          <w:rFonts w:ascii="Times New Roman" w:eastAsia="Times New Roman" w:hAnsi="Times New Roman" w:cs="Times New Roman"/>
          <w:sz w:val="24"/>
        </w:rPr>
        <w:t>Джулюница</w:t>
      </w:r>
      <w:r w:rsidR="00B573FE" w:rsidRPr="00A53AB8">
        <w:rPr>
          <w:rFonts w:ascii="Times New Roman" w:eastAsia="Times New Roman" w:hAnsi="Times New Roman" w:cs="Times New Roman"/>
          <w:sz w:val="24"/>
        </w:rPr>
        <w:t xml:space="preserve">” </w:t>
      </w:r>
      <w:r>
        <w:rPr>
          <w:rFonts w:ascii="Times New Roman" w:eastAsia="Times New Roman" w:hAnsi="Times New Roman" w:cs="Times New Roman"/>
          <w:sz w:val="24"/>
        </w:rPr>
        <w:t xml:space="preserve"> е разсадник с национално значение и </w:t>
      </w:r>
      <w:r w:rsidR="00B573FE" w:rsidRPr="00A53AB8">
        <w:rPr>
          <w:rFonts w:ascii="Times New Roman" w:eastAsia="Times New Roman" w:hAnsi="Times New Roman" w:cs="Times New Roman"/>
          <w:sz w:val="24"/>
        </w:rPr>
        <w:t xml:space="preserve">се използва за производство </w:t>
      </w:r>
      <w:proofErr w:type="spellStart"/>
      <w:r>
        <w:rPr>
          <w:rFonts w:ascii="Times New Roman" w:eastAsia="Times New Roman" w:hAnsi="Times New Roman" w:cs="Times New Roman"/>
          <w:sz w:val="24"/>
        </w:rPr>
        <w:t>семенищни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контейнерни и школувани </w:t>
      </w:r>
      <w:r w:rsidR="00814691" w:rsidRPr="00A53AB8">
        <w:rPr>
          <w:rFonts w:ascii="Times New Roman" w:eastAsia="Times New Roman" w:hAnsi="Times New Roman" w:cs="Times New Roman"/>
          <w:sz w:val="24"/>
        </w:rPr>
        <w:t>фиданки</w:t>
      </w:r>
      <w:r w:rsidR="00B573FE" w:rsidRPr="00A53AB8">
        <w:rPr>
          <w:rFonts w:ascii="Times New Roman" w:eastAsia="Times New Roman" w:hAnsi="Times New Roman" w:cs="Times New Roman"/>
          <w:sz w:val="24"/>
        </w:rPr>
        <w:t xml:space="preserve">. </w:t>
      </w:r>
      <w:r>
        <w:rPr>
          <w:rFonts w:ascii="Times New Roman" w:eastAsia="Times New Roman" w:hAnsi="Times New Roman" w:cs="Times New Roman"/>
          <w:sz w:val="24"/>
        </w:rPr>
        <w:t>П</w:t>
      </w:r>
      <w:r w:rsidR="00B573FE" w:rsidRPr="00A53AB8">
        <w:rPr>
          <w:rFonts w:ascii="Times New Roman" w:eastAsia="Times New Roman" w:hAnsi="Times New Roman" w:cs="Times New Roman"/>
          <w:sz w:val="24"/>
        </w:rPr>
        <w:t xml:space="preserve">репарати за растителна защита </w:t>
      </w:r>
      <w:r>
        <w:rPr>
          <w:rFonts w:ascii="Times New Roman" w:eastAsia="Times New Roman" w:hAnsi="Times New Roman" w:cs="Times New Roman"/>
          <w:sz w:val="24"/>
        </w:rPr>
        <w:t>се използват под методическото ръководство на Лесозащитна станция гр. София</w:t>
      </w:r>
      <w:r w:rsidR="00B573FE" w:rsidRPr="00A53AB8">
        <w:rPr>
          <w:rFonts w:ascii="Times New Roman" w:eastAsia="Times New Roman" w:hAnsi="Times New Roman" w:cs="Times New Roman"/>
          <w:sz w:val="24"/>
        </w:rPr>
        <w:t>.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 този етап не са идентифицирани практики свързани с възпроизводството на горите, които да имат негативно влияние в социален аспект. Както навсякъде и тук дейностите по залесяване се ползват с висока обществена подкрепа. </w:t>
      </w:r>
    </w:p>
    <w:p w:rsidR="005F3167" w:rsidRDefault="00B573FE">
      <w:pPr>
        <w:keepNext/>
        <w:numPr>
          <w:ilvl w:val="0"/>
          <w:numId w:val="15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Ползване на дървесина и търговия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Ползването и търговията с дървесина е една от основните дейност и с които по традиция горските стопанства се отъждествяват от обществото. Дейностите по дърводобива в ДГС </w:t>
      </w:r>
      <w:r w:rsidR="005915FB">
        <w:rPr>
          <w:rFonts w:ascii="Times New Roman" w:eastAsia="Times New Roman" w:hAnsi="Times New Roman" w:cs="Times New Roman"/>
          <w:sz w:val="24"/>
        </w:rPr>
        <w:t>Горна Оряховица</w:t>
      </w:r>
      <w:r>
        <w:rPr>
          <w:rFonts w:ascii="Times New Roman" w:eastAsia="Times New Roman" w:hAnsi="Times New Roman" w:cs="Times New Roman"/>
          <w:sz w:val="24"/>
        </w:rPr>
        <w:t xml:space="preserve"> могат условно да бъдат разделени на:</w:t>
      </w:r>
    </w:p>
    <w:p w:rsidR="005F3167" w:rsidRDefault="00B573FE">
      <w:pPr>
        <w:numPr>
          <w:ilvl w:val="0"/>
          <w:numId w:val="16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Процедури за добив и продажба на дървесина;</w:t>
      </w:r>
    </w:p>
    <w:p w:rsidR="005F3167" w:rsidRDefault="00B573FE">
      <w:pPr>
        <w:numPr>
          <w:ilvl w:val="0"/>
          <w:numId w:val="16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Процедури за отдаване на сечища на дървесина „на корен”</w:t>
      </w:r>
    </w:p>
    <w:p w:rsidR="005F3167" w:rsidRDefault="00B573FE">
      <w:pPr>
        <w:numPr>
          <w:ilvl w:val="0"/>
          <w:numId w:val="16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Осигуряване на дърва за огрев на местното население</w:t>
      </w:r>
      <w:r w:rsidR="005915FB">
        <w:rPr>
          <w:rFonts w:ascii="Times New Roman" w:eastAsia="Times New Roman" w:hAnsi="Times New Roman" w:cs="Times New Roman"/>
          <w:sz w:val="24"/>
        </w:rPr>
        <w:t xml:space="preserve"> по ценоразпис</w:t>
      </w:r>
      <w:r>
        <w:rPr>
          <w:rFonts w:ascii="Times New Roman" w:eastAsia="Times New Roman" w:hAnsi="Times New Roman" w:cs="Times New Roman"/>
          <w:sz w:val="24"/>
        </w:rPr>
        <w:t>;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Средногодишното ползване е регламентирано в ГСП и количествата дървесина са както следва:</w:t>
      </w:r>
    </w:p>
    <w:p w:rsidR="005F3167" w:rsidRDefault="00B573F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Средногодишното ползване на дървесина е </w:t>
      </w:r>
      <w:r w:rsidR="00814691">
        <w:rPr>
          <w:rFonts w:ascii="Times New Roman" w:eastAsia="Times New Roman" w:hAnsi="Times New Roman" w:cs="Times New Roman"/>
          <w:color w:val="000000"/>
          <w:sz w:val="24"/>
        </w:rPr>
        <w:t xml:space="preserve">27 </w:t>
      </w:r>
      <w:r w:rsidR="005915FB">
        <w:rPr>
          <w:rFonts w:ascii="Times New Roman" w:eastAsia="Times New Roman" w:hAnsi="Times New Roman" w:cs="Times New Roman"/>
          <w:color w:val="000000"/>
          <w:sz w:val="24"/>
        </w:rPr>
        <w:t>450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пл.м3</w:t>
      </w:r>
      <w:r w:rsidR="005915FB">
        <w:rPr>
          <w:rFonts w:ascii="Times New Roman" w:eastAsia="Times New Roman" w:hAnsi="Times New Roman" w:cs="Times New Roman"/>
          <w:color w:val="000000"/>
          <w:sz w:val="24"/>
        </w:rPr>
        <w:t xml:space="preserve"> лежаща маса.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Съобразно общата насока за стопанисване, целите, дървесните видове, насажденията и тяхната продуктивност, типовете </w:t>
      </w:r>
      <w:proofErr w:type="spellStart"/>
      <w:r>
        <w:rPr>
          <w:rFonts w:ascii="Times New Roman" w:eastAsia="Times New Roman" w:hAnsi="Times New Roman" w:cs="Times New Roman"/>
          <w:sz w:val="24"/>
        </w:rPr>
        <w:t>месторастения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други</w:t>
      </w:r>
      <w:r w:rsidR="005915FB">
        <w:rPr>
          <w:rFonts w:ascii="Times New Roman" w:eastAsia="Times New Roman" w:hAnsi="Times New Roman" w:cs="Times New Roman"/>
          <w:sz w:val="24"/>
        </w:rPr>
        <w:t xml:space="preserve"> фактори</w:t>
      </w:r>
      <w:r>
        <w:rPr>
          <w:rFonts w:ascii="Times New Roman" w:eastAsia="Times New Roman" w:hAnsi="Times New Roman" w:cs="Times New Roman"/>
          <w:sz w:val="24"/>
        </w:rPr>
        <w:t>, горите с основно дървопроизводителни и средообразуващи функции са групирани в 1</w:t>
      </w:r>
      <w:r w:rsidR="005915FB">
        <w:rPr>
          <w:rFonts w:ascii="Times New Roman" w:eastAsia="Times New Roman" w:hAnsi="Times New Roman" w:cs="Times New Roman"/>
          <w:sz w:val="24"/>
        </w:rPr>
        <w:t>3</w:t>
      </w:r>
      <w:r>
        <w:rPr>
          <w:rFonts w:ascii="Times New Roman" w:eastAsia="Times New Roman" w:hAnsi="Times New Roman" w:cs="Times New Roman"/>
          <w:sz w:val="24"/>
        </w:rPr>
        <w:t xml:space="preserve"> стопански класа.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Основно местното население използва дърва за огрев. </w:t>
      </w:r>
      <w:r w:rsidR="005915FB">
        <w:rPr>
          <w:rFonts w:ascii="Times New Roman" w:eastAsia="Times New Roman" w:hAnsi="Times New Roman" w:cs="Times New Roman"/>
          <w:sz w:val="24"/>
        </w:rPr>
        <w:t>През 2022 г. с</w:t>
      </w:r>
      <w:r>
        <w:rPr>
          <w:rFonts w:ascii="Times New Roman" w:eastAsia="Times New Roman" w:hAnsi="Times New Roman" w:cs="Times New Roman"/>
          <w:sz w:val="24"/>
        </w:rPr>
        <w:t xml:space="preserve">топанството </w:t>
      </w:r>
      <w:r w:rsidR="005915FB">
        <w:rPr>
          <w:rFonts w:ascii="Times New Roman" w:eastAsia="Times New Roman" w:hAnsi="Times New Roman" w:cs="Times New Roman"/>
          <w:sz w:val="24"/>
        </w:rPr>
        <w:t xml:space="preserve">е </w:t>
      </w:r>
      <w:r>
        <w:rPr>
          <w:rFonts w:ascii="Times New Roman" w:eastAsia="Times New Roman" w:hAnsi="Times New Roman" w:cs="Times New Roman"/>
          <w:sz w:val="24"/>
        </w:rPr>
        <w:t xml:space="preserve"> предоста</w:t>
      </w:r>
      <w:r w:rsidR="005915FB">
        <w:rPr>
          <w:rFonts w:ascii="Times New Roman" w:eastAsia="Times New Roman" w:hAnsi="Times New Roman" w:cs="Times New Roman"/>
          <w:sz w:val="24"/>
        </w:rPr>
        <w:t xml:space="preserve">вило на </w:t>
      </w:r>
      <w:r w:rsidR="00A53AB8">
        <w:rPr>
          <w:rFonts w:ascii="Times New Roman" w:eastAsia="Times New Roman" w:hAnsi="Times New Roman" w:cs="Times New Roman"/>
          <w:sz w:val="24"/>
        </w:rPr>
        <w:t xml:space="preserve">местното население около </w:t>
      </w:r>
      <w:r w:rsidR="0049442F">
        <w:rPr>
          <w:rFonts w:ascii="Times New Roman" w:eastAsia="Times New Roman" w:hAnsi="Times New Roman" w:cs="Times New Roman"/>
          <w:sz w:val="24"/>
        </w:rPr>
        <w:t>4300</w:t>
      </w:r>
      <w:r>
        <w:rPr>
          <w:rFonts w:ascii="Times New Roman" w:eastAsia="Times New Roman" w:hAnsi="Times New Roman" w:cs="Times New Roman"/>
          <w:sz w:val="24"/>
        </w:rPr>
        <w:t xml:space="preserve"> плътни м</w:t>
      </w:r>
      <w:r>
        <w:rPr>
          <w:rFonts w:ascii="Times New Roman" w:eastAsia="Times New Roman" w:hAnsi="Times New Roman" w:cs="Times New Roman"/>
          <w:sz w:val="24"/>
          <w:vertAlign w:val="superscript"/>
        </w:rPr>
        <w:t>3</w:t>
      </w:r>
      <w:r>
        <w:rPr>
          <w:rFonts w:ascii="Times New Roman" w:eastAsia="Times New Roman" w:hAnsi="Times New Roman" w:cs="Times New Roman"/>
          <w:sz w:val="24"/>
        </w:rPr>
        <w:t xml:space="preserve"> дърва за битови нужди. Според оценката на ДГС, а и на останалите заинтересовани страни нуждите са задоволени. Въз основа на ГСП, ежегодно с плана за сечите, ДГС определя количествата и местата за добив. Дървата се добиват основно от фирми. В </w:t>
      </w:r>
      <w:r w:rsidR="00A53AB8">
        <w:rPr>
          <w:rFonts w:ascii="Times New Roman" w:eastAsia="Times New Roman" w:hAnsi="Times New Roman" w:cs="Times New Roman"/>
          <w:sz w:val="24"/>
        </w:rPr>
        <w:t xml:space="preserve">стопанството </w:t>
      </w:r>
      <w:r>
        <w:rPr>
          <w:rFonts w:ascii="Times New Roman" w:eastAsia="Times New Roman" w:hAnsi="Times New Roman" w:cs="Times New Roman"/>
          <w:sz w:val="24"/>
        </w:rPr>
        <w:t>не са постъпвали оплаквания относно предоставяните дърва за местното население.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От страна на местните хора няма сериозни оплаквания по отношение на предоставяните количества на дърва за огрев и строителен дървен материал. Стопанството предоставя дърва за огрев на </w:t>
      </w:r>
      <w:r w:rsidR="00A53AB8">
        <w:rPr>
          <w:rFonts w:ascii="Times New Roman" w:eastAsia="Times New Roman" w:hAnsi="Times New Roman" w:cs="Times New Roman"/>
          <w:sz w:val="24"/>
        </w:rPr>
        <w:t>социални институции</w:t>
      </w:r>
      <w:r>
        <w:rPr>
          <w:rFonts w:ascii="Times New Roman" w:eastAsia="Times New Roman" w:hAnsi="Times New Roman" w:cs="Times New Roman"/>
          <w:sz w:val="24"/>
        </w:rPr>
        <w:t xml:space="preserve">, по чл. 193 от ЗГ на служители и бивши такива. </w:t>
      </w:r>
    </w:p>
    <w:p w:rsidR="0049442F" w:rsidRDefault="0049442F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През 2023 г. са планирани за продажба по ценоразпис на физически лица - 5000 </w:t>
      </w:r>
      <w:proofErr w:type="spellStart"/>
      <w:r>
        <w:rPr>
          <w:rFonts w:ascii="Times New Roman" w:eastAsia="Times New Roman" w:hAnsi="Times New Roman" w:cs="Times New Roman"/>
          <w:sz w:val="24"/>
        </w:rPr>
        <w:t>пл.куб.м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</w:t>
      </w:r>
    </w:p>
    <w:p w:rsidR="005F3167" w:rsidRDefault="00B573FE">
      <w:pPr>
        <w:keepNext/>
        <w:numPr>
          <w:ilvl w:val="0"/>
          <w:numId w:val="17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Ползване на недървесни и други горски продукти и търговия с тях</w:t>
      </w:r>
    </w:p>
    <w:p w:rsidR="005F3167" w:rsidRDefault="00B573FE">
      <w:pPr>
        <w:spacing w:after="12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Дейността на ТП ДГС </w:t>
      </w:r>
      <w:r w:rsidR="0049442F">
        <w:rPr>
          <w:rFonts w:ascii="Times New Roman" w:eastAsia="Times New Roman" w:hAnsi="Times New Roman" w:cs="Times New Roman"/>
          <w:sz w:val="24"/>
        </w:rPr>
        <w:t>Горна Оряховица</w:t>
      </w:r>
      <w:r>
        <w:rPr>
          <w:rFonts w:ascii="Times New Roman" w:eastAsia="Times New Roman" w:hAnsi="Times New Roman" w:cs="Times New Roman"/>
          <w:sz w:val="24"/>
        </w:rPr>
        <w:t>, свързана със страничните ползвания на горите включва:</w:t>
      </w:r>
    </w:p>
    <w:p w:rsidR="005F3167" w:rsidRDefault="00B573FE">
      <w:p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Издаване на разрешителни за събирането на НДГП (гъби, горски плодове, билки);</w:t>
      </w:r>
    </w:p>
    <w:p w:rsidR="005F581F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 населените места в териториалния обхват на ТП ДГС </w:t>
      </w:r>
      <w:r w:rsidR="0049442F">
        <w:rPr>
          <w:rFonts w:ascii="Times New Roman" w:eastAsia="Times New Roman" w:hAnsi="Times New Roman" w:cs="Times New Roman"/>
          <w:sz w:val="24"/>
        </w:rPr>
        <w:t>Горна Оряховица</w:t>
      </w:r>
      <w:r>
        <w:rPr>
          <w:rFonts w:ascii="Times New Roman" w:eastAsia="Times New Roman" w:hAnsi="Times New Roman" w:cs="Times New Roman"/>
          <w:sz w:val="24"/>
        </w:rPr>
        <w:t xml:space="preserve"> събирането и изкупуването на НДГП представлява </w:t>
      </w:r>
      <w:r w:rsidR="0049442F">
        <w:rPr>
          <w:rFonts w:ascii="Times New Roman" w:eastAsia="Times New Roman" w:hAnsi="Times New Roman" w:cs="Times New Roman"/>
          <w:sz w:val="24"/>
        </w:rPr>
        <w:t>интерес за</w:t>
      </w:r>
      <w:r>
        <w:rPr>
          <w:rFonts w:ascii="Times New Roman" w:eastAsia="Times New Roman" w:hAnsi="Times New Roman" w:cs="Times New Roman"/>
          <w:sz w:val="24"/>
        </w:rPr>
        <w:t xml:space="preserve"> местното население. </w:t>
      </w:r>
      <w:r w:rsidR="0049442F">
        <w:rPr>
          <w:rFonts w:ascii="Times New Roman" w:eastAsia="Times New Roman" w:hAnsi="Times New Roman" w:cs="Times New Roman"/>
          <w:sz w:val="24"/>
        </w:rPr>
        <w:t xml:space="preserve">През 2022 г. са издадени </w:t>
      </w:r>
      <w:r w:rsidR="005F581F">
        <w:rPr>
          <w:rFonts w:ascii="Times New Roman" w:eastAsia="Times New Roman" w:hAnsi="Times New Roman" w:cs="Times New Roman"/>
          <w:sz w:val="24"/>
        </w:rPr>
        <w:t>5 бр. позволителни за бране на липов цвят за общо 15 т и 16 бр. позволителни за добив на трюфели.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При възможност стопанството предоставя дарения от </w:t>
      </w:r>
      <w:r w:rsidR="00814691">
        <w:rPr>
          <w:rFonts w:ascii="Times New Roman" w:eastAsia="Times New Roman" w:hAnsi="Times New Roman" w:cs="Times New Roman"/>
          <w:sz w:val="24"/>
        </w:rPr>
        <w:t xml:space="preserve">фиданки и </w:t>
      </w:r>
      <w:r>
        <w:rPr>
          <w:rFonts w:ascii="Times New Roman" w:eastAsia="Times New Roman" w:hAnsi="Times New Roman" w:cs="Times New Roman"/>
          <w:sz w:val="24"/>
        </w:rPr>
        <w:t xml:space="preserve">коледни елхи, както и продава на фирми </w:t>
      </w:r>
      <w:r w:rsidR="0049442F">
        <w:rPr>
          <w:rFonts w:ascii="Times New Roman" w:eastAsia="Times New Roman" w:hAnsi="Times New Roman" w:cs="Times New Roman"/>
          <w:sz w:val="24"/>
        </w:rPr>
        <w:t xml:space="preserve">и физически лица </w:t>
      </w:r>
      <w:r w:rsidR="00814691">
        <w:rPr>
          <w:rFonts w:ascii="Times New Roman" w:eastAsia="Times New Roman" w:hAnsi="Times New Roman" w:cs="Times New Roman"/>
          <w:sz w:val="24"/>
        </w:rPr>
        <w:t>същите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5F3167" w:rsidRDefault="00F46A35">
      <w:pPr>
        <w:keepNext/>
        <w:numPr>
          <w:ilvl w:val="0"/>
          <w:numId w:val="18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Опазване</w:t>
      </w:r>
      <w:r w:rsidR="00814691">
        <w:rPr>
          <w:rFonts w:ascii="Times New Roman" w:eastAsia="Times New Roman" w:hAnsi="Times New Roman" w:cs="Times New Roman"/>
          <w:b/>
          <w:sz w:val="24"/>
          <w:u w:val="single"/>
        </w:rPr>
        <w:t xml:space="preserve"> на горите и земите от ГТ</w:t>
      </w:r>
    </w:p>
    <w:p w:rsidR="00F46A35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Една от основните функции на ТП ДГС </w:t>
      </w:r>
      <w:r w:rsidR="00F46A35">
        <w:rPr>
          <w:rFonts w:ascii="Times New Roman" w:eastAsia="Times New Roman" w:hAnsi="Times New Roman" w:cs="Times New Roman"/>
          <w:sz w:val="24"/>
        </w:rPr>
        <w:t>Горна Оряховица</w:t>
      </w:r>
      <w:r>
        <w:rPr>
          <w:rFonts w:ascii="Times New Roman" w:eastAsia="Times New Roman" w:hAnsi="Times New Roman" w:cs="Times New Roman"/>
          <w:sz w:val="24"/>
        </w:rPr>
        <w:t xml:space="preserve">, при това със сериозно социално измерение, е осъществяването на </w:t>
      </w:r>
      <w:r w:rsidR="00F46A35">
        <w:rPr>
          <w:rFonts w:ascii="Times New Roman" w:eastAsia="Times New Roman" w:hAnsi="Times New Roman" w:cs="Times New Roman"/>
          <w:sz w:val="24"/>
        </w:rPr>
        <w:t>опазване на държавните горски територии и частните горски територии с размер на имота до 2 ха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Дейността на ДГС по отношение на </w:t>
      </w:r>
      <w:r w:rsidR="00F46A35">
        <w:rPr>
          <w:rFonts w:ascii="Times New Roman" w:eastAsia="Times New Roman" w:hAnsi="Times New Roman" w:cs="Times New Roman"/>
          <w:sz w:val="24"/>
        </w:rPr>
        <w:t xml:space="preserve">опазването на </w:t>
      </w:r>
      <w:r>
        <w:rPr>
          <w:rFonts w:ascii="Times New Roman" w:eastAsia="Times New Roman" w:hAnsi="Times New Roman" w:cs="Times New Roman"/>
          <w:sz w:val="24"/>
        </w:rPr>
        <w:t>горите включва:</w:t>
      </w:r>
    </w:p>
    <w:p w:rsidR="005F3167" w:rsidRDefault="00F46A35">
      <w:pPr>
        <w:numPr>
          <w:ilvl w:val="0"/>
          <w:numId w:val="19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Опазване на горите при извършване на </w:t>
      </w:r>
      <w:proofErr w:type="spellStart"/>
      <w:r>
        <w:rPr>
          <w:rFonts w:ascii="Times New Roman" w:eastAsia="Times New Roman" w:hAnsi="Times New Roman" w:cs="Times New Roman"/>
          <w:sz w:val="24"/>
        </w:rPr>
        <w:t>ловностопански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горскостопански дейности</w:t>
      </w:r>
      <w:r w:rsidR="00B573FE">
        <w:rPr>
          <w:rFonts w:ascii="Times New Roman" w:eastAsia="Times New Roman" w:hAnsi="Times New Roman" w:cs="Times New Roman"/>
          <w:sz w:val="24"/>
        </w:rPr>
        <w:t>;</w:t>
      </w:r>
    </w:p>
    <w:p w:rsidR="005F3167" w:rsidRDefault="00F46A35">
      <w:pPr>
        <w:numPr>
          <w:ilvl w:val="0"/>
          <w:numId w:val="19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Опазване</w:t>
      </w:r>
      <w:r w:rsidR="00B573FE">
        <w:rPr>
          <w:rFonts w:ascii="Times New Roman" w:eastAsia="Times New Roman" w:hAnsi="Times New Roman" w:cs="Times New Roman"/>
          <w:sz w:val="24"/>
        </w:rPr>
        <w:t xml:space="preserve"> от незаконна сеч, бракониерство и др.;</w:t>
      </w:r>
    </w:p>
    <w:p w:rsidR="005F3167" w:rsidRDefault="00F46A35">
      <w:pPr>
        <w:numPr>
          <w:ilvl w:val="0"/>
          <w:numId w:val="19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Защита</w:t>
      </w:r>
      <w:r w:rsidR="00B573FE">
        <w:rPr>
          <w:rFonts w:ascii="Times New Roman" w:eastAsia="Times New Roman" w:hAnsi="Times New Roman" w:cs="Times New Roman"/>
          <w:sz w:val="24"/>
        </w:rPr>
        <w:t xml:space="preserve"> от пожари.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Преминаващите превозни средства, транспортиращи дървесина биват спирани за задължителна проверка на редовността на превозната документация. </w:t>
      </w:r>
    </w:p>
    <w:p w:rsidR="00F46A35" w:rsidRDefault="00B573FE" w:rsidP="00F46A35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 констатиране на нарушение, ДГС издава актове и констативни протоколи. </w:t>
      </w:r>
      <w:r w:rsidR="00F46A35">
        <w:rPr>
          <w:rFonts w:ascii="Times New Roman" w:eastAsia="Times New Roman" w:hAnsi="Times New Roman" w:cs="Times New Roman"/>
          <w:sz w:val="24"/>
        </w:rPr>
        <w:t>Актовете за установяване на административни нарушения се изпращат в Регионална дирекция по горите гр. Велико Търново за издаване на наказателно постановление.</w:t>
      </w:r>
    </w:p>
    <w:p w:rsidR="005F3167" w:rsidRDefault="00B573FE" w:rsidP="00F46A35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lastRenderedPageBreak/>
        <w:t>Организиране и провеждане на противопожарни мероприятия</w:t>
      </w:r>
    </w:p>
    <w:p w:rsidR="005F3167" w:rsidRDefault="00692EAD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През 2022</w:t>
      </w:r>
      <w:r w:rsidR="00B573FE">
        <w:rPr>
          <w:rFonts w:ascii="Times New Roman" w:eastAsia="Times New Roman" w:hAnsi="Times New Roman" w:cs="Times New Roman"/>
          <w:sz w:val="24"/>
        </w:rPr>
        <w:t xml:space="preserve"> г. н</w:t>
      </w:r>
      <w:r w:rsidR="00B82E72">
        <w:rPr>
          <w:rFonts w:ascii="Times New Roman" w:eastAsia="Times New Roman" w:hAnsi="Times New Roman" w:cs="Times New Roman"/>
          <w:sz w:val="24"/>
        </w:rPr>
        <w:t>а територията на стопанството</w:t>
      </w:r>
      <w:r>
        <w:rPr>
          <w:rFonts w:ascii="Times New Roman" w:eastAsia="Times New Roman" w:hAnsi="Times New Roman" w:cs="Times New Roman"/>
          <w:sz w:val="24"/>
        </w:rPr>
        <w:t xml:space="preserve"> няма регистрирани пожари</w:t>
      </w:r>
      <w:r w:rsidR="00B573FE">
        <w:rPr>
          <w:rFonts w:ascii="Times New Roman" w:eastAsia="Times New Roman" w:hAnsi="Times New Roman" w:cs="Times New Roman"/>
          <w:sz w:val="24"/>
        </w:rPr>
        <w:t>. Съществува добра организация на местно ниво за превенция и сигнализиране, както и добра координация между отговорните институции, в която основна роля играе</w:t>
      </w:r>
      <w:r w:rsidR="00713C32">
        <w:rPr>
          <w:rFonts w:ascii="Times New Roman" w:eastAsia="Times New Roman" w:hAnsi="Times New Roman" w:cs="Times New Roman"/>
          <w:sz w:val="24"/>
        </w:rPr>
        <w:t xml:space="preserve"> и</w:t>
      </w:r>
      <w:r w:rsidR="00B573FE">
        <w:rPr>
          <w:rFonts w:ascii="Times New Roman" w:eastAsia="Times New Roman" w:hAnsi="Times New Roman" w:cs="Times New Roman"/>
          <w:sz w:val="24"/>
        </w:rPr>
        <w:t xml:space="preserve"> </w:t>
      </w:r>
      <w:r w:rsidR="00713C32">
        <w:rPr>
          <w:rFonts w:ascii="Times New Roman" w:eastAsia="Times New Roman" w:hAnsi="Times New Roman" w:cs="Times New Roman"/>
          <w:sz w:val="24"/>
        </w:rPr>
        <w:t>стопанството</w:t>
      </w:r>
      <w:r w:rsidR="00B573FE">
        <w:rPr>
          <w:rFonts w:ascii="Times New Roman" w:eastAsia="Times New Roman" w:hAnsi="Times New Roman" w:cs="Times New Roman"/>
          <w:sz w:val="24"/>
        </w:rPr>
        <w:t>.  Дейността по о</w:t>
      </w:r>
      <w:r w:rsidR="00F46A35">
        <w:rPr>
          <w:rFonts w:ascii="Times New Roman" w:eastAsia="Times New Roman" w:hAnsi="Times New Roman" w:cs="Times New Roman"/>
          <w:sz w:val="24"/>
        </w:rPr>
        <w:t>пазване</w:t>
      </w:r>
      <w:r w:rsidR="00B573FE">
        <w:rPr>
          <w:rFonts w:ascii="Times New Roman" w:eastAsia="Times New Roman" w:hAnsi="Times New Roman" w:cs="Times New Roman"/>
          <w:sz w:val="24"/>
        </w:rPr>
        <w:t xml:space="preserve"> на горите от пожари се осъществява съвместно с кметските администрации. Наред с това доброто взаимодействие с дърводобивните фирми от региона е довело да изразената от тяхна страна готовност да се включат с техника и жива сила в случай на пожари. </w:t>
      </w:r>
      <w:r w:rsidR="00713C32">
        <w:rPr>
          <w:rFonts w:ascii="Times New Roman" w:eastAsia="Times New Roman" w:hAnsi="Times New Roman" w:cs="Times New Roman"/>
          <w:sz w:val="24"/>
        </w:rPr>
        <w:t xml:space="preserve">Стопанството </w:t>
      </w:r>
      <w:r w:rsidR="00B573FE">
        <w:rPr>
          <w:rFonts w:ascii="Times New Roman" w:eastAsia="Times New Roman" w:hAnsi="Times New Roman" w:cs="Times New Roman"/>
          <w:sz w:val="24"/>
        </w:rPr>
        <w:t>разполага с високопроходим специализиран автомобил, който да покрива н</w:t>
      </w:r>
      <w:r w:rsidR="00376DD2">
        <w:rPr>
          <w:rFonts w:ascii="Times New Roman" w:eastAsia="Times New Roman" w:hAnsi="Times New Roman" w:cs="Times New Roman"/>
          <w:sz w:val="24"/>
        </w:rPr>
        <w:t>уждите на стопанството.</w:t>
      </w:r>
    </w:p>
    <w:p w:rsidR="005F3167" w:rsidRDefault="00B573FE">
      <w:pPr>
        <w:keepNext/>
        <w:numPr>
          <w:ilvl w:val="0"/>
          <w:numId w:val="21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Поддържане на разнообразието на екосистемите и опазване на биологичното разнообразие в тях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При изготвяне на настоящото проучване не са идентифицирани негативни въздействия във връзките между ДГС и Регионалната инспекция по опазване на околната среда и води (РИОСВ) – </w:t>
      </w:r>
      <w:r w:rsidR="00660ADF">
        <w:rPr>
          <w:rFonts w:ascii="Times New Roman" w:eastAsia="Times New Roman" w:hAnsi="Times New Roman" w:cs="Times New Roman"/>
          <w:sz w:val="24"/>
        </w:rPr>
        <w:t>Велико Търново</w:t>
      </w:r>
      <w:r>
        <w:rPr>
          <w:rFonts w:ascii="Times New Roman" w:eastAsia="Times New Roman" w:hAnsi="Times New Roman" w:cs="Times New Roman"/>
          <w:sz w:val="24"/>
        </w:rPr>
        <w:t xml:space="preserve">, която е </w:t>
      </w:r>
      <w:proofErr w:type="spellStart"/>
      <w:r>
        <w:rPr>
          <w:rFonts w:ascii="Times New Roman" w:eastAsia="Times New Roman" w:hAnsi="Times New Roman" w:cs="Times New Roman"/>
          <w:sz w:val="24"/>
        </w:rPr>
        <w:t>принципалът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в осъществяването на контрол по отношение опазването на биоразнообразието и управлението на ЗТ. 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Като цяло в рамките на </w:t>
      </w:r>
      <w:r w:rsidR="00713C32">
        <w:rPr>
          <w:rFonts w:ascii="Times New Roman" w:eastAsia="Times New Roman" w:hAnsi="Times New Roman" w:cs="Times New Roman"/>
          <w:sz w:val="24"/>
        </w:rPr>
        <w:t>стопанс</w:t>
      </w:r>
      <w:r w:rsidR="007B72BB">
        <w:rPr>
          <w:rFonts w:ascii="Times New Roman" w:eastAsia="Times New Roman" w:hAnsi="Times New Roman" w:cs="Times New Roman"/>
          <w:sz w:val="24"/>
        </w:rPr>
        <w:t>т</w:t>
      </w:r>
      <w:r w:rsidR="00713C32">
        <w:rPr>
          <w:rFonts w:ascii="Times New Roman" w:eastAsia="Times New Roman" w:hAnsi="Times New Roman" w:cs="Times New Roman"/>
          <w:sz w:val="24"/>
        </w:rPr>
        <w:t xml:space="preserve">вото </w:t>
      </w:r>
      <w:r>
        <w:rPr>
          <w:rFonts w:ascii="Times New Roman" w:eastAsia="Times New Roman" w:hAnsi="Times New Roman" w:cs="Times New Roman"/>
          <w:sz w:val="24"/>
        </w:rPr>
        <w:t xml:space="preserve">сред заинтересованите страни </w:t>
      </w:r>
      <w:r w:rsidR="007B72BB">
        <w:rPr>
          <w:rFonts w:ascii="Times New Roman" w:eastAsia="Times New Roman" w:hAnsi="Times New Roman" w:cs="Times New Roman"/>
          <w:sz w:val="24"/>
        </w:rPr>
        <w:t>има</w:t>
      </w:r>
      <w:r>
        <w:rPr>
          <w:rFonts w:ascii="Times New Roman" w:eastAsia="Times New Roman" w:hAnsi="Times New Roman" w:cs="Times New Roman"/>
          <w:sz w:val="24"/>
        </w:rPr>
        <w:t xml:space="preserve"> сравнително слабо </w:t>
      </w:r>
      <w:r w:rsidR="007B72BB">
        <w:rPr>
          <w:rFonts w:ascii="Times New Roman" w:eastAsia="Times New Roman" w:hAnsi="Times New Roman" w:cs="Times New Roman"/>
          <w:sz w:val="24"/>
        </w:rPr>
        <w:t>интерес, свързан с решаване на</w:t>
      </w:r>
      <w:r>
        <w:rPr>
          <w:rFonts w:ascii="Times New Roman" w:eastAsia="Times New Roman" w:hAnsi="Times New Roman" w:cs="Times New Roman"/>
          <w:sz w:val="24"/>
        </w:rPr>
        <w:t xml:space="preserve"> проблемите </w:t>
      </w:r>
      <w:r w:rsidR="007B72BB">
        <w:rPr>
          <w:rFonts w:ascii="Times New Roman" w:eastAsia="Times New Roman" w:hAnsi="Times New Roman" w:cs="Times New Roman"/>
          <w:sz w:val="24"/>
        </w:rPr>
        <w:t xml:space="preserve">по </w:t>
      </w:r>
      <w:r>
        <w:rPr>
          <w:rFonts w:ascii="Times New Roman" w:eastAsia="Times New Roman" w:hAnsi="Times New Roman" w:cs="Times New Roman"/>
          <w:sz w:val="24"/>
        </w:rPr>
        <w:t xml:space="preserve">опазване на биоразнообразието. Все още има тенденция да се мисли, че опазването на биоразнообразието и природата като цяло е по-скоро пречка отколкото възможност за развитие. Именно </w:t>
      </w:r>
      <w:r w:rsidR="007B72BB">
        <w:rPr>
          <w:rFonts w:ascii="Times New Roman" w:eastAsia="Times New Roman" w:hAnsi="Times New Roman" w:cs="Times New Roman"/>
          <w:sz w:val="24"/>
        </w:rPr>
        <w:t>при</w:t>
      </w:r>
      <w:r>
        <w:rPr>
          <w:rFonts w:ascii="Times New Roman" w:eastAsia="Times New Roman" w:hAnsi="Times New Roman" w:cs="Times New Roman"/>
          <w:sz w:val="24"/>
        </w:rPr>
        <w:t xml:space="preserve"> промяната на тези нагласи може да се очаква една по-активна роля от страна на </w:t>
      </w:r>
      <w:r w:rsidR="00713C32">
        <w:rPr>
          <w:rFonts w:ascii="Times New Roman" w:eastAsia="Times New Roman" w:hAnsi="Times New Roman" w:cs="Times New Roman"/>
          <w:sz w:val="24"/>
        </w:rPr>
        <w:t>всички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5F3167" w:rsidRDefault="00B573FE">
      <w:pPr>
        <w:keepNext/>
        <w:numPr>
          <w:ilvl w:val="0"/>
          <w:numId w:val="22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Придобиване на гори и </w:t>
      </w:r>
      <w:r w:rsidR="00814691">
        <w:rPr>
          <w:rFonts w:ascii="Times New Roman" w:eastAsia="Times New Roman" w:hAnsi="Times New Roman" w:cs="Times New Roman"/>
          <w:b/>
          <w:sz w:val="24"/>
          <w:u w:val="single"/>
        </w:rPr>
        <w:t>земи от ГТ</w:t>
      </w:r>
    </w:p>
    <w:p w:rsidR="005F3167" w:rsidRDefault="00713C3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 района </w:t>
      </w:r>
      <w:r w:rsidR="007B72BB">
        <w:rPr>
          <w:rFonts w:ascii="Times New Roman" w:eastAsia="Times New Roman" w:hAnsi="Times New Roman" w:cs="Times New Roman"/>
          <w:sz w:val="24"/>
        </w:rPr>
        <w:t xml:space="preserve">през 2022 г. </w:t>
      </w:r>
      <w:r>
        <w:rPr>
          <w:rFonts w:ascii="Times New Roman" w:eastAsia="Times New Roman" w:hAnsi="Times New Roman" w:cs="Times New Roman"/>
          <w:sz w:val="24"/>
        </w:rPr>
        <w:t xml:space="preserve">няма </w:t>
      </w:r>
      <w:r w:rsidR="00B573FE">
        <w:rPr>
          <w:rFonts w:ascii="Times New Roman" w:eastAsia="Times New Roman" w:hAnsi="Times New Roman" w:cs="Times New Roman"/>
          <w:sz w:val="24"/>
        </w:rPr>
        <w:t xml:space="preserve">случаи на замяна гори от територията на ТП ДГС </w:t>
      </w:r>
      <w:r w:rsidR="007B72BB">
        <w:rPr>
          <w:rFonts w:ascii="Times New Roman" w:eastAsia="Times New Roman" w:hAnsi="Times New Roman" w:cs="Times New Roman"/>
          <w:sz w:val="24"/>
        </w:rPr>
        <w:t>Горна Оряховица</w:t>
      </w:r>
      <w:r w:rsidR="00B573FE">
        <w:rPr>
          <w:rFonts w:ascii="Times New Roman" w:eastAsia="Times New Roman" w:hAnsi="Times New Roman" w:cs="Times New Roman"/>
          <w:sz w:val="24"/>
        </w:rPr>
        <w:t xml:space="preserve"> срещу гори в други, „по-привлекателни” райони на страната или обратното. Въпреки, че решението за такива замени е извън правомощията на ДГС се препоръчва в случай на такива да се информира обществото поради значимия интерес към проблема.</w:t>
      </w:r>
    </w:p>
    <w:p w:rsidR="005F3167" w:rsidRPr="00342EE9" w:rsidRDefault="00B573FE">
      <w:pPr>
        <w:keepNext/>
        <w:numPr>
          <w:ilvl w:val="0"/>
          <w:numId w:val="23"/>
        </w:num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Политика на наемане, обучение и защита интересите на </w:t>
      </w:r>
      <w:r w:rsidR="00BE22B9">
        <w:rPr>
          <w:rFonts w:ascii="Times New Roman" w:eastAsia="Times New Roman" w:hAnsi="Times New Roman" w:cs="Times New Roman"/>
          <w:b/>
          <w:sz w:val="24"/>
          <w:u w:val="single"/>
        </w:rPr>
        <w:t xml:space="preserve"> </w:t>
      </w:r>
      <w:r w:rsidRPr="00342EE9">
        <w:rPr>
          <w:rFonts w:ascii="Times New Roman" w:eastAsia="Times New Roman" w:hAnsi="Times New Roman" w:cs="Times New Roman"/>
          <w:b/>
          <w:sz w:val="24"/>
          <w:u w:val="single"/>
        </w:rPr>
        <w:t>персонала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342EE9">
        <w:rPr>
          <w:rFonts w:ascii="Times New Roman" w:eastAsia="Times New Roman" w:hAnsi="Times New Roman" w:cs="Times New Roman"/>
          <w:sz w:val="24"/>
        </w:rPr>
        <w:t xml:space="preserve">Броят на служителите в ТП ДГС </w:t>
      </w:r>
      <w:r w:rsidR="00AB326E">
        <w:rPr>
          <w:rFonts w:ascii="Times New Roman" w:eastAsia="Times New Roman" w:hAnsi="Times New Roman" w:cs="Times New Roman"/>
          <w:sz w:val="24"/>
        </w:rPr>
        <w:t>Горна Оряховица</w:t>
      </w:r>
      <w:r w:rsidR="001D3695" w:rsidRPr="00342EE9">
        <w:rPr>
          <w:rFonts w:ascii="Times New Roman" w:eastAsia="Times New Roman" w:hAnsi="Times New Roman" w:cs="Times New Roman"/>
          <w:sz w:val="24"/>
        </w:rPr>
        <w:t xml:space="preserve"> е </w:t>
      </w:r>
      <w:r w:rsidR="00B53CB0">
        <w:rPr>
          <w:rFonts w:ascii="Times New Roman" w:eastAsia="Times New Roman" w:hAnsi="Times New Roman" w:cs="Times New Roman"/>
          <w:sz w:val="24"/>
        </w:rPr>
        <w:t>32</w:t>
      </w:r>
      <w:r w:rsidRPr="00342EE9">
        <w:rPr>
          <w:rFonts w:ascii="Times New Roman" w:eastAsia="Times New Roman" w:hAnsi="Times New Roman" w:cs="Times New Roman"/>
          <w:sz w:val="24"/>
        </w:rPr>
        <w:t xml:space="preserve">, от които </w:t>
      </w:r>
      <w:r w:rsidR="00692EAD">
        <w:rPr>
          <w:rFonts w:ascii="Times New Roman" w:eastAsia="Times New Roman" w:hAnsi="Times New Roman" w:cs="Times New Roman"/>
          <w:sz w:val="24"/>
        </w:rPr>
        <w:t>1</w:t>
      </w:r>
      <w:r w:rsidR="00B53CB0">
        <w:rPr>
          <w:rFonts w:ascii="Times New Roman" w:eastAsia="Times New Roman" w:hAnsi="Times New Roman" w:cs="Times New Roman"/>
          <w:sz w:val="24"/>
        </w:rPr>
        <w:t>1</w:t>
      </w:r>
      <w:r w:rsidRPr="00342EE9">
        <w:rPr>
          <w:rFonts w:ascii="Times New Roman" w:eastAsia="Times New Roman" w:hAnsi="Times New Roman" w:cs="Times New Roman"/>
          <w:sz w:val="24"/>
        </w:rPr>
        <w:t xml:space="preserve"> жени и </w:t>
      </w:r>
      <w:r w:rsidR="00692EAD">
        <w:rPr>
          <w:rFonts w:ascii="Times New Roman" w:eastAsia="Times New Roman" w:hAnsi="Times New Roman" w:cs="Times New Roman"/>
          <w:sz w:val="24"/>
        </w:rPr>
        <w:t>2</w:t>
      </w:r>
      <w:r w:rsidR="00B53CB0">
        <w:rPr>
          <w:rFonts w:ascii="Times New Roman" w:eastAsia="Times New Roman" w:hAnsi="Times New Roman" w:cs="Times New Roman"/>
          <w:sz w:val="24"/>
        </w:rPr>
        <w:t>1</w:t>
      </w:r>
      <w:r w:rsidR="001D3695" w:rsidRPr="00342EE9">
        <w:rPr>
          <w:rFonts w:ascii="Times New Roman" w:eastAsia="Times New Roman" w:hAnsi="Times New Roman" w:cs="Times New Roman"/>
          <w:sz w:val="24"/>
        </w:rPr>
        <w:t xml:space="preserve"> мъже</w:t>
      </w:r>
      <w:r w:rsidRPr="00342EE9">
        <w:rPr>
          <w:rFonts w:ascii="Times New Roman" w:eastAsia="Times New Roman" w:hAnsi="Times New Roman" w:cs="Times New Roman"/>
          <w:sz w:val="24"/>
        </w:rPr>
        <w:t xml:space="preserve">. </w:t>
      </w:r>
      <w:r w:rsidR="000424B2" w:rsidRPr="00342EE9">
        <w:rPr>
          <w:rFonts w:ascii="Times New Roman" w:eastAsia="Times New Roman" w:hAnsi="Times New Roman" w:cs="Times New Roman"/>
          <w:sz w:val="24"/>
        </w:rPr>
        <w:t>В</w:t>
      </w:r>
      <w:r w:rsidRPr="00342EE9">
        <w:rPr>
          <w:rFonts w:ascii="Times New Roman" w:eastAsia="Times New Roman" w:hAnsi="Times New Roman" w:cs="Times New Roman"/>
          <w:sz w:val="24"/>
        </w:rPr>
        <w:t>сички</w:t>
      </w:r>
      <w:r>
        <w:rPr>
          <w:rFonts w:ascii="Times New Roman" w:eastAsia="Times New Roman" w:hAnsi="Times New Roman" w:cs="Times New Roman"/>
          <w:sz w:val="24"/>
        </w:rPr>
        <w:t>, които имат трудовоправни отношения с ДГС са</w:t>
      </w:r>
      <w:r w:rsidR="001D3695">
        <w:rPr>
          <w:rFonts w:ascii="Times New Roman" w:eastAsia="Times New Roman" w:hAnsi="Times New Roman" w:cs="Times New Roman"/>
          <w:sz w:val="24"/>
        </w:rPr>
        <w:t xml:space="preserve"> местни хора и хора от региона.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Едно от необходимите условия за постъпване на работа е наличието на специализирано образование – средно специално (Професионална гимназия по горско стопанство) и/или висше (ЛТУ) в з</w:t>
      </w:r>
      <w:r w:rsidR="001D3695">
        <w:rPr>
          <w:rFonts w:ascii="Times New Roman" w:eastAsia="Times New Roman" w:hAnsi="Times New Roman" w:cs="Times New Roman"/>
          <w:sz w:val="24"/>
        </w:rPr>
        <w:t>ависимост от заеманата длъжност</w:t>
      </w:r>
      <w:r>
        <w:rPr>
          <w:rFonts w:ascii="Times New Roman" w:eastAsia="Times New Roman" w:hAnsi="Times New Roman" w:cs="Times New Roman"/>
          <w:sz w:val="24"/>
        </w:rPr>
        <w:t xml:space="preserve">. Текучество на кадри не се наблюдава. Работещите в стопанството живеят в региона и ползват платен отпуск, болнични, майчинство, осигурена им е пълна работна заплата и др., заложени в Кодекса на труда. 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Обявяването на свободните работни места става на сайта на СЦДП Габрово, както и в Бюрото по труда. След постъпване на работа на работещите се предоставя Длъжностна характеристика и при необходимост преминават допълнително обучение по отношение изпълнението на конкретните им задължения. Горските стражари преминават допълнителен курс за правоспособност за носене на оръжие.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 отношение на повишаването на квалификацията, служителите на ДГС участват, сравнително рядко и по-скоро спорадично в различни обучения. Липсва целенасочена политика в тази насока. 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Регулярно се провежда т. нар. съвещан</w:t>
      </w:r>
      <w:r w:rsidR="00122F11"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z w:val="24"/>
        </w:rPr>
        <w:t xml:space="preserve">е по маркиране за лесовъдския състав. Също така служителите, занимаващи се със счетоводство и контрол участват в специализирани курсове за информиране за последните промени в релевантното законодателство. 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Ръководството на ДГС редовно участва в периодични срещи на централно ниво, на които то бива информирано за промените в горското законодателство. След това, на оперативни срещи информацията се свежда до познанието на останалите служители.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 постъпване на работа, а и на всеки 3 месеца се прави инструктаж по охрана на труда, за които се води отчетност в специални книги. Води се регистър за трудовите злополуки. През </w:t>
      </w:r>
      <w:r w:rsidR="00B53CB0">
        <w:rPr>
          <w:rFonts w:ascii="Times New Roman" w:eastAsia="Times New Roman" w:hAnsi="Times New Roman" w:cs="Times New Roman"/>
          <w:sz w:val="24"/>
        </w:rPr>
        <w:t>2022 г.</w:t>
      </w:r>
      <w:r>
        <w:rPr>
          <w:rFonts w:ascii="Times New Roman" w:eastAsia="Times New Roman" w:hAnsi="Times New Roman" w:cs="Times New Roman"/>
          <w:sz w:val="24"/>
        </w:rPr>
        <w:t xml:space="preserve"> инциденти със служители на ДГС </w:t>
      </w:r>
      <w:r w:rsidR="00B53CB0">
        <w:rPr>
          <w:rFonts w:ascii="Times New Roman" w:eastAsia="Times New Roman" w:hAnsi="Times New Roman" w:cs="Times New Roman"/>
          <w:sz w:val="24"/>
        </w:rPr>
        <w:t xml:space="preserve">Горна Оряховица </w:t>
      </w:r>
      <w:r>
        <w:rPr>
          <w:rFonts w:ascii="Times New Roman" w:eastAsia="Times New Roman" w:hAnsi="Times New Roman" w:cs="Times New Roman"/>
          <w:sz w:val="24"/>
        </w:rPr>
        <w:t>не е имало.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Съгласно </w:t>
      </w:r>
      <w:r w:rsidR="00B82E72" w:rsidRPr="00B82E72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НАРЕДБА № 9 от 6.11.2020 г. за униформеното представително и униформеното тере</w:t>
      </w:r>
      <w:r w:rsidR="00713C32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нно облекло от служителите в ИAГ</w:t>
      </w:r>
      <w:r w:rsidR="00B82E72" w:rsidRPr="00B82E72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, нейните структури и държавните </w:t>
      </w:r>
      <w:r>
        <w:rPr>
          <w:rFonts w:ascii="Times New Roman" w:eastAsia="Times New Roman" w:hAnsi="Times New Roman" w:cs="Times New Roman"/>
          <w:sz w:val="24"/>
        </w:rPr>
        <w:t>на служителите на ДГС се предоставя представително и униформено облекло, а на работниците се предоставя работно облекло и лични предпазни средства.</w:t>
      </w:r>
    </w:p>
    <w:p w:rsidR="005F3167" w:rsidRDefault="00B573FE">
      <w:pPr>
        <w:keepNext/>
        <w:numPr>
          <w:ilvl w:val="0"/>
          <w:numId w:val="24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Взаимодействие с дърводобивните фирми в региона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Нагласите на дърводобивните и преработвателни фирми в района относно взаимодействията им с ДГС са изцяло положителни. Фирмите се явяват на търговете, организирани от ДГС на свободни начала в условията на свободна конкуренция.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Ако поради едни или други причини, независещи от фирмите, сключен договор не може да бъде изпълнен, ДГС се отнася с разбиране и проблемните моменти се пре-договарят. От своя страна фирмите също се отнасят с разбиране към ДГС – техните проблеми и изискванията, с които те трябва да се съобразяват. Между фирмите има конкуренция, но тя е лоялна. 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</w:rPr>
        <w:t>Изключително позитивно се приема даденото право на ДГС да заделя до 30 % от лесосечния фонд за ползване от местните фирми.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 обявяване на процедурите за добив на дървесина задължително изискване е работниците на фирмите да бъдат наети на трудови договори и да притежават необходимата квалификация.</w:t>
      </w:r>
    </w:p>
    <w:p w:rsidR="005F3167" w:rsidRDefault="00B573FE">
      <w:pPr>
        <w:keepNext/>
        <w:numPr>
          <w:ilvl w:val="0"/>
          <w:numId w:val="25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Взаимодействие с недържавните собственици на гори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Реституция</w:t>
      </w:r>
      <w:r w:rsidR="00B82E72">
        <w:rPr>
          <w:rFonts w:ascii="Times New Roman" w:eastAsia="Times New Roman" w:hAnsi="Times New Roman" w:cs="Times New Roman"/>
          <w:sz w:val="24"/>
        </w:rPr>
        <w:t>та на горите и земите от ГТ</w:t>
      </w:r>
      <w:r>
        <w:rPr>
          <w:rFonts w:ascii="Times New Roman" w:eastAsia="Times New Roman" w:hAnsi="Times New Roman" w:cs="Times New Roman"/>
          <w:sz w:val="24"/>
        </w:rPr>
        <w:t xml:space="preserve"> на територията на ДГС </w:t>
      </w:r>
      <w:r w:rsidR="00491480">
        <w:rPr>
          <w:rFonts w:ascii="Times New Roman" w:eastAsia="Times New Roman" w:hAnsi="Times New Roman" w:cs="Times New Roman"/>
          <w:sz w:val="24"/>
        </w:rPr>
        <w:t>Горна Оряховица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491480">
        <w:rPr>
          <w:rFonts w:ascii="Times New Roman" w:eastAsia="Times New Roman" w:hAnsi="Times New Roman" w:cs="Times New Roman"/>
          <w:sz w:val="24"/>
        </w:rPr>
        <w:t>като цяло</w:t>
      </w:r>
      <w:r>
        <w:rPr>
          <w:rFonts w:ascii="Times New Roman" w:eastAsia="Times New Roman" w:hAnsi="Times New Roman" w:cs="Times New Roman"/>
          <w:sz w:val="24"/>
        </w:rPr>
        <w:t xml:space="preserve"> е приключила. Няма постъпили искове от страна на общината за възстановяване на бивши гори, предоставени за временно ползване. 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Имотите на физическите лица са силно разпокъсани и малки. Всички тези гори са ограничени на терен. 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случай на съдебно решение и подаване на заявление за възстановяване на горите в ДГС, съгласно ЗГ в съответната територия се прекратяват всички дейности до приключване на процедурата по предаване на собствеността</w:t>
      </w:r>
      <w:r w:rsidR="00491480">
        <w:rPr>
          <w:rFonts w:ascii="Times New Roman" w:eastAsia="Times New Roman" w:hAnsi="Times New Roman" w:cs="Times New Roman"/>
          <w:sz w:val="24"/>
        </w:rPr>
        <w:t>, което е регламентирано и в договорите за добив и продажба на дървесина.</w:t>
      </w:r>
      <w:r>
        <w:rPr>
          <w:rFonts w:ascii="Times New Roman" w:eastAsia="Times New Roman" w:hAnsi="Times New Roman" w:cs="Times New Roman"/>
          <w:sz w:val="24"/>
        </w:rPr>
        <w:t xml:space="preserve"> ЗГ регламентира начините за изплащане на компенсации при настъпили увреждания и/или загуби в резултат от дейностите на ДГС. До сега не са постъпвали  подобни искове.</w:t>
      </w:r>
    </w:p>
    <w:p w:rsidR="005F3167" w:rsidRDefault="00B573FE">
      <w:pPr>
        <w:keepNext/>
        <w:numPr>
          <w:ilvl w:val="0"/>
          <w:numId w:val="26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Участие на ДГС в местни инициативи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Въпреки липсата на регламентация и невъзможността за пряко участие в подпомагането на местното население, ДГС доброволно участва като активен партньор в редица местни инициативи.  Така например ежегодно се подпомага, главно с предоставянето на </w:t>
      </w:r>
      <w:r w:rsidR="00713C32">
        <w:rPr>
          <w:rFonts w:ascii="Times New Roman" w:eastAsia="Times New Roman" w:hAnsi="Times New Roman" w:cs="Times New Roman"/>
          <w:sz w:val="24"/>
        </w:rPr>
        <w:t xml:space="preserve">фиданки, </w:t>
      </w:r>
      <w:r>
        <w:rPr>
          <w:rFonts w:ascii="Times New Roman" w:eastAsia="Times New Roman" w:hAnsi="Times New Roman" w:cs="Times New Roman"/>
          <w:sz w:val="24"/>
        </w:rPr>
        <w:t>организирането и провеждането на местни празници. Правят се дарения на м</w:t>
      </w:r>
      <w:r w:rsidR="001D3695">
        <w:rPr>
          <w:rFonts w:ascii="Times New Roman" w:eastAsia="Times New Roman" w:hAnsi="Times New Roman" w:cs="Times New Roman"/>
          <w:sz w:val="24"/>
        </w:rPr>
        <w:t>естни  общности</w:t>
      </w:r>
      <w:r w:rsidR="00491480">
        <w:rPr>
          <w:rFonts w:ascii="Times New Roman" w:eastAsia="Times New Roman" w:hAnsi="Times New Roman" w:cs="Times New Roman"/>
          <w:sz w:val="24"/>
        </w:rPr>
        <w:t>. През 2022 г. служителите дариха средства за пострадалите от земетресението в Република Турция.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 w:rsidR="00491480">
        <w:rPr>
          <w:rFonts w:ascii="Times New Roman" w:eastAsia="Times New Roman" w:hAnsi="Times New Roman" w:cs="Times New Roman"/>
          <w:sz w:val="24"/>
        </w:rPr>
        <w:t xml:space="preserve">Горските педагози на </w:t>
      </w:r>
      <w:r w:rsidR="00713C32">
        <w:rPr>
          <w:rFonts w:ascii="Times New Roman" w:eastAsia="Times New Roman" w:hAnsi="Times New Roman" w:cs="Times New Roman"/>
          <w:sz w:val="24"/>
        </w:rPr>
        <w:t>ДГС</w:t>
      </w:r>
      <w:r w:rsidR="00491480">
        <w:rPr>
          <w:rFonts w:ascii="Times New Roman" w:eastAsia="Times New Roman" w:hAnsi="Times New Roman" w:cs="Times New Roman"/>
          <w:sz w:val="24"/>
        </w:rPr>
        <w:t xml:space="preserve"> Горна Оряховица</w:t>
      </w:r>
      <w:r w:rsidR="00713C32">
        <w:rPr>
          <w:rFonts w:ascii="Times New Roman" w:eastAsia="Times New Roman" w:hAnsi="Times New Roman" w:cs="Times New Roman"/>
          <w:sz w:val="24"/>
        </w:rPr>
        <w:t xml:space="preserve"> се включва</w:t>
      </w:r>
      <w:r w:rsidR="00491480">
        <w:rPr>
          <w:rFonts w:ascii="Times New Roman" w:eastAsia="Times New Roman" w:hAnsi="Times New Roman" w:cs="Times New Roman"/>
          <w:sz w:val="24"/>
        </w:rPr>
        <w:t>т</w:t>
      </w:r>
      <w:r w:rsidR="00713C32">
        <w:rPr>
          <w:rFonts w:ascii="Times New Roman" w:eastAsia="Times New Roman" w:hAnsi="Times New Roman" w:cs="Times New Roman"/>
          <w:sz w:val="24"/>
        </w:rPr>
        <w:t xml:space="preserve"> и в инициативи с ученици по случай </w:t>
      </w:r>
      <w:r w:rsidR="00491480">
        <w:rPr>
          <w:rFonts w:ascii="Times New Roman" w:eastAsia="Times New Roman" w:hAnsi="Times New Roman" w:cs="Times New Roman"/>
          <w:sz w:val="24"/>
        </w:rPr>
        <w:t xml:space="preserve">Седмицата </w:t>
      </w:r>
      <w:r w:rsidR="00713C32">
        <w:rPr>
          <w:rFonts w:ascii="Times New Roman" w:eastAsia="Times New Roman" w:hAnsi="Times New Roman" w:cs="Times New Roman"/>
          <w:sz w:val="24"/>
        </w:rPr>
        <w:t>на гората</w:t>
      </w:r>
      <w:r w:rsidR="00491480">
        <w:rPr>
          <w:rFonts w:ascii="Times New Roman" w:eastAsia="Times New Roman" w:hAnsi="Times New Roman" w:cs="Times New Roman"/>
          <w:sz w:val="24"/>
        </w:rPr>
        <w:t xml:space="preserve"> и др. събития</w:t>
      </w:r>
      <w:r w:rsidR="00713C32">
        <w:rPr>
          <w:rFonts w:ascii="Times New Roman" w:eastAsia="Times New Roman" w:hAnsi="Times New Roman" w:cs="Times New Roman"/>
          <w:sz w:val="24"/>
        </w:rPr>
        <w:t>.</w:t>
      </w:r>
    </w:p>
    <w:p w:rsidR="005F3167" w:rsidRDefault="00B573FE">
      <w:pPr>
        <w:keepNext/>
        <w:numPr>
          <w:ilvl w:val="0"/>
          <w:numId w:val="27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lastRenderedPageBreak/>
        <w:t>Осигуряване на дърва за огрев и дървен материал за местното население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Към момента няма индикации за съществуващи проблеми в тази област. Такива биха възникнали ако, по една или друга причина се намалят количествата дърва за огрев и дървен материал, отделяни за задоволяване на нуждите на местното население. Проблем би възникнал и в случай на повишаване на цената на дървата за огрев и дървения материал или повишаване на цената за добиването им в следствие въвеждането на допълнителни мерки. Не особено доброто социално-икономическо положение на населението в региона не би позволило на местните хора да заплащат по-висока цена. </w:t>
      </w:r>
    </w:p>
    <w:p w:rsidR="005F3167" w:rsidRDefault="00B573FE">
      <w:pPr>
        <w:keepNext/>
        <w:numPr>
          <w:ilvl w:val="0"/>
          <w:numId w:val="28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Осигуряване на поминък чрез дейности, свързани с горите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Особено силно е очакването, че участието на частните фирми в организираните от ДГС търгове за добив и реализация на дървесина ще бъде обвързано с </w:t>
      </w:r>
      <w:r w:rsidR="00E77664">
        <w:rPr>
          <w:rFonts w:ascii="Times New Roman" w:eastAsia="Times New Roman" w:hAnsi="Times New Roman" w:cs="Times New Roman"/>
          <w:sz w:val="24"/>
        </w:rPr>
        <w:t>участието</w:t>
      </w:r>
      <w:r>
        <w:rPr>
          <w:rFonts w:ascii="Times New Roman" w:eastAsia="Times New Roman" w:hAnsi="Times New Roman" w:cs="Times New Roman"/>
          <w:sz w:val="24"/>
        </w:rPr>
        <w:t xml:space="preserve"> именно на местни фирми, респективно</w:t>
      </w:r>
      <w:r w:rsidR="00E77664">
        <w:rPr>
          <w:rFonts w:ascii="Times New Roman" w:eastAsia="Times New Roman" w:hAnsi="Times New Roman" w:cs="Times New Roman"/>
          <w:sz w:val="24"/>
        </w:rPr>
        <w:t xml:space="preserve"> ще бъдат наети</w:t>
      </w:r>
      <w:r>
        <w:rPr>
          <w:rFonts w:ascii="Times New Roman" w:eastAsia="Times New Roman" w:hAnsi="Times New Roman" w:cs="Times New Roman"/>
          <w:sz w:val="24"/>
        </w:rPr>
        <w:t xml:space="preserve"> по-висок дял местни хора.</w:t>
      </w:r>
    </w:p>
    <w:p w:rsidR="005F3167" w:rsidRDefault="00B573FE">
      <w:pPr>
        <w:keepNext/>
        <w:numPr>
          <w:ilvl w:val="0"/>
          <w:numId w:val="29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Странични ползвания в горите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Данните от доклада показват, че местните хора не са зависими пряко от използването на горите като източник на Н</w:t>
      </w:r>
      <w:r w:rsidR="003E2FBE">
        <w:rPr>
          <w:rFonts w:ascii="Times New Roman" w:eastAsia="Times New Roman" w:hAnsi="Times New Roman" w:cs="Times New Roman"/>
          <w:sz w:val="24"/>
        </w:rPr>
        <w:t>ДГП. Такива в региона са търсенето на трюфели</w:t>
      </w:r>
      <w:r>
        <w:rPr>
          <w:rFonts w:ascii="Times New Roman" w:eastAsia="Times New Roman" w:hAnsi="Times New Roman" w:cs="Times New Roman"/>
          <w:sz w:val="24"/>
        </w:rPr>
        <w:t>. В този смисъл в бъдеще не следва да се очаква конфликт в това отношение. Ако такъв възникне, то той по-скоро би бил свързан с недобросъвестен начин на събиране и унищожаване на тези ресурси.</w:t>
      </w:r>
    </w:p>
    <w:p w:rsidR="005F3167" w:rsidRDefault="00B573FE">
      <w:pPr>
        <w:keepNext/>
        <w:numPr>
          <w:ilvl w:val="0"/>
          <w:numId w:val="30"/>
        </w:numPr>
        <w:tabs>
          <w:tab w:val="left" w:pos="720"/>
        </w:tabs>
        <w:spacing w:before="12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Осигуряване на условия и територии за лов и риболов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Ловът е традиционно занимание за местните хора. По всеобщо мнение в момента дивечът в региона се увеличава и за него се полагат необходимите грижи благодарение на дейността и усилията </w:t>
      </w:r>
      <w:r w:rsidR="001D3695">
        <w:rPr>
          <w:rFonts w:ascii="Times New Roman" w:eastAsia="Times New Roman" w:hAnsi="Times New Roman" w:cs="Times New Roman"/>
          <w:sz w:val="24"/>
        </w:rPr>
        <w:t>на ДГС и СЛР</w:t>
      </w:r>
      <w:r w:rsidR="00E77664">
        <w:rPr>
          <w:rFonts w:ascii="Times New Roman" w:eastAsia="Times New Roman" w:hAnsi="Times New Roman" w:cs="Times New Roman"/>
          <w:sz w:val="24"/>
        </w:rPr>
        <w:t>Д.</w:t>
      </w:r>
      <w:r>
        <w:rPr>
          <w:rFonts w:ascii="Times New Roman" w:eastAsia="Times New Roman" w:hAnsi="Times New Roman" w:cs="Times New Roman"/>
          <w:sz w:val="24"/>
        </w:rPr>
        <w:t xml:space="preserve"> Част от територията на стопанството е от</w:t>
      </w:r>
      <w:r w:rsidR="001D3695">
        <w:rPr>
          <w:rFonts w:ascii="Times New Roman" w:eastAsia="Times New Roman" w:hAnsi="Times New Roman" w:cs="Times New Roman"/>
          <w:sz w:val="24"/>
        </w:rPr>
        <w:t>дадена на концесия, стопанисвани</w:t>
      </w:r>
      <w:r w:rsidR="003E2FBE">
        <w:rPr>
          <w:rFonts w:ascii="Times New Roman" w:eastAsia="Times New Roman" w:hAnsi="Times New Roman" w:cs="Times New Roman"/>
          <w:sz w:val="24"/>
        </w:rPr>
        <w:t xml:space="preserve"> от фирми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149D0">
        <w:rPr>
          <w:rFonts w:ascii="Times New Roman" w:eastAsia="Times New Roman" w:hAnsi="Times New Roman" w:cs="Times New Roman"/>
          <w:sz w:val="24"/>
        </w:rPr>
        <w:t>„</w:t>
      </w:r>
      <w:r w:rsidR="00E77664">
        <w:rPr>
          <w:rFonts w:ascii="Times New Roman" w:eastAsia="Times New Roman" w:hAnsi="Times New Roman" w:cs="Times New Roman"/>
          <w:sz w:val="24"/>
        </w:rPr>
        <w:t>УАЙТ КОУ ХЪНТИНГ</w:t>
      </w:r>
      <w:r w:rsidR="001D3695">
        <w:rPr>
          <w:rFonts w:ascii="Times New Roman" w:eastAsia="Times New Roman" w:hAnsi="Times New Roman" w:cs="Times New Roman"/>
          <w:sz w:val="24"/>
        </w:rPr>
        <w:t>“</w:t>
      </w:r>
      <w:r w:rsidR="00E77664">
        <w:rPr>
          <w:rFonts w:ascii="Times New Roman" w:eastAsia="Times New Roman" w:hAnsi="Times New Roman" w:cs="Times New Roman"/>
          <w:sz w:val="24"/>
        </w:rPr>
        <w:t xml:space="preserve"> ООД, „МОНИ 99“ ЕООД, „КОНСОРЦИУМ АГРОБИЗНЕС“ ЕООД и „АГРОКОМ“ ЕООД.</w:t>
      </w:r>
      <w:r w:rsidR="001D3695">
        <w:rPr>
          <w:rFonts w:ascii="Times New Roman" w:eastAsia="Times New Roman" w:hAnsi="Times New Roman" w:cs="Times New Roman"/>
          <w:sz w:val="24"/>
        </w:rPr>
        <w:t xml:space="preserve"> </w:t>
      </w:r>
    </w:p>
    <w:p w:rsidR="005F3167" w:rsidRDefault="00B573FE">
      <w:pPr>
        <w:keepNext/>
        <w:numPr>
          <w:ilvl w:val="0"/>
          <w:numId w:val="31"/>
        </w:numPr>
        <w:tabs>
          <w:tab w:val="left" w:pos="720"/>
          <w:tab w:val="left" w:pos="54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Взаимодействие с дърводобивните и дървопреработвателни фирми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Основните очаквания на частния дърводобивен бизнес са свързани най-вече с увеличаване на количествата и качеството и повишаване цените на добиваната от тях дървесина. Това би означавало повече работа и по-висока икономическа сигурност за тях. 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Ако за местното население и администрация гората е стратегически регионален ресурс за постигане на социално-икономически просперитет, то частните фирми имат самочувствието на посредник между тях и реализацията на този потенциал. В този смисъл частния бизнес разглежда ДГС като съюзник и партньор и гледа на гората по-скоро като на източник на икономическа сигурност и перспектива за развитие.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Налице е очакване и желание за осигуряване на по-големи преференции за местните фирми, при организиране и провеждане на търговете за добив и продажба на дървесина. 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Въпросът за цената на сертифицираната дървесина </w:t>
      </w:r>
      <w:r w:rsidR="003E2FBE">
        <w:rPr>
          <w:rFonts w:ascii="Times New Roman" w:eastAsia="Times New Roman" w:hAnsi="Times New Roman" w:cs="Times New Roman"/>
          <w:sz w:val="24"/>
        </w:rPr>
        <w:t xml:space="preserve">не е основен и в </w:t>
      </w:r>
      <w:r>
        <w:rPr>
          <w:rFonts w:ascii="Times New Roman" w:eastAsia="Times New Roman" w:hAnsi="Times New Roman" w:cs="Times New Roman"/>
          <w:sz w:val="24"/>
        </w:rPr>
        <w:t>голяма степен</w:t>
      </w:r>
      <w:r w:rsidR="003E2FBE">
        <w:rPr>
          <w:rFonts w:ascii="Times New Roman" w:eastAsia="Times New Roman" w:hAnsi="Times New Roman" w:cs="Times New Roman"/>
          <w:sz w:val="24"/>
        </w:rPr>
        <w:t xml:space="preserve"> не </w:t>
      </w:r>
      <w:r>
        <w:rPr>
          <w:rFonts w:ascii="Times New Roman" w:eastAsia="Times New Roman" w:hAnsi="Times New Roman" w:cs="Times New Roman"/>
          <w:sz w:val="24"/>
        </w:rPr>
        <w:t xml:space="preserve"> определящ отношението на частните фирми към сертификацията на горите изобщо. Международните данни сочат, че в зависимост от търсенето, което за момента е </w:t>
      </w:r>
      <w:r w:rsidR="003E2FBE">
        <w:rPr>
          <w:rFonts w:ascii="Times New Roman" w:eastAsia="Times New Roman" w:hAnsi="Times New Roman" w:cs="Times New Roman"/>
          <w:sz w:val="24"/>
        </w:rPr>
        <w:t xml:space="preserve">средно </w:t>
      </w:r>
      <w:r>
        <w:rPr>
          <w:rFonts w:ascii="Times New Roman" w:eastAsia="Times New Roman" w:hAnsi="Times New Roman" w:cs="Times New Roman"/>
          <w:sz w:val="24"/>
        </w:rPr>
        <w:t xml:space="preserve">в България, цената на сертифицираните качествени сортименти може да бъде с около 20 % по-висока в сравнение с несертифицираната дървесина. Хипотетично, сертифицирането на горите може да доведе до появата на външна конкуренция. При този сценарии ролята на ДГС като балансиращ фактор би бил от особено голямо значение. Най-устойчиво от тази гледна точка би било ДГС да стимулира местните фирми също да се сертифицират. И макар това да изисква допълнителни инвестиции за тях, добрата </w:t>
      </w:r>
      <w:r>
        <w:rPr>
          <w:rFonts w:ascii="Times New Roman" w:eastAsia="Times New Roman" w:hAnsi="Times New Roman" w:cs="Times New Roman"/>
          <w:sz w:val="24"/>
        </w:rPr>
        <w:lastRenderedPageBreak/>
        <w:t xml:space="preserve">новина е, че основните печалби от сертифицирана дървесина се акумулират именно във веригата за доставки, там където се получава най-голяма добавена стойност към продукта. 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Наред с цената на дървесината, друг важен въпрос свързан със сертифицирането на горите е по-стриктния контрол, който е въведен от </w:t>
      </w:r>
      <w:r w:rsidR="003E2FBE">
        <w:rPr>
          <w:rFonts w:ascii="Times New Roman" w:eastAsia="Times New Roman" w:hAnsi="Times New Roman" w:cs="Times New Roman"/>
          <w:sz w:val="24"/>
        </w:rPr>
        <w:t>ДГС. По подобен начин фирмите са</w:t>
      </w:r>
      <w:r>
        <w:rPr>
          <w:rFonts w:ascii="Times New Roman" w:eastAsia="Times New Roman" w:hAnsi="Times New Roman" w:cs="Times New Roman"/>
          <w:sz w:val="24"/>
        </w:rPr>
        <w:t xml:space="preserve"> принудени да платят по-голяма цена от гледна точка спазването на екологичните извиквания - напр. използване на биоразградими горива, специални маслоабсорбиращи комплекти в случай на разливи на масло и </w:t>
      </w:r>
      <w:r w:rsidR="00E77664">
        <w:rPr>
          <w:rFonts w:ascii="Times New Roman" w:eastAsia="Times New Roman" w:hAnsi="Times New Roman" w:cs="Times New Roman"/>
          <w:sz w:val="24"/>
        </w:rPr>
        <w:t>лично предпазно облекло и др.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Неоспорими са обаче икономическите, социалните и екологични ползи от сертификацията. </w:t>
      </w:r>
    </w:p>
    <w:p w:rsidR="00E77664" w:rsidRDefault="00E77664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5F3167" w:rsidRDefault="00B573FE">
      <w:pPr>
        <w:keepNext/>
        <w:numPr>
          <w:ilvl w:val="0"/>
          <w:numId w:val="32"/>
        </w:numPr>
        <w:tabs>
          <w:tab w:val="left" w:pos="360"/>
        </w:tabs>
        <w:spacing w:after="600" w:line="240" w:lineRule="auto"/>
        <w:ind w:left="360" w:hanging="360"/>
        <w:jc w:val="both"/>
        <w:rPr>
          <w:rFonts w:ascii="Times New Roman" w:eastAsia="Times New Roman" w:hAnsi="Times New Roman" w:cs="Times New Roman"/>
          <w:b/>
          <w:caps/>
          <w:sz w:val="24"/>
        </w:rPr>
      </w:pPr>
      <w:r>
        <w:rPr>
          <w:rFonts w:ascii="Times New Roman" w:eastAsia="Times New Roman" w:hAnsi="Times New Roman" w:cs="Times New Roman"/>
          <w:b/>
          <w:caps/>
          <w:sz w:val="24"/>
        </w:rPr>
        <w:t xml:space="preserve">специфични препоръки за подобряване на социалния ефект от дейността на ТП ДГС </w:t>
      </w:r>
      <w:r w:rsidR="00E77664">
        <w:rPr>
          <w:rFonts w:ascii="Times New Roman" w:eastAsia="Times New Roman" w:hAnsi="Times New Roman" w:cs="Times New Roman"/>
          <w:b/>
          <w:caps/>
          <w:sz w:val="24"/>
        </w:rPr>
        <w:t>ГОРНА ОРЯХОВИЦА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</w:rPr>
        <w:t xml:space="preserve">Подобряването на социалният ефект от дейността на ДГС </w:t>
      </w:r>
      <w:r w:rsidR="00E77664">
        <w:rPr>
          <w:rFonts w:ascii="Times New Roman" w:eastAsia="Times New Roman" w:hAnsi="Times New Roman" w:cs="Times New Roman"/>
          <w:sz w:val="24"/>
        </w:rPr>
        <w:t>Горна Оряховица</w:t>
      </w:r>
      <w:r>
        <w:rPr>
          <w:rFonts w:ascii="Times New Roman" w:eastAsia="Times New Roman" w:hAnsi="Times New Roman" w:cs="Times New Roman"/>
          <w:sz w:val="24"/>
        </w:rPr>
        <w:t xml:space="preserve"> изисква качествено нов тип ангажираност и ниво на работа със заинтересованите страни и особено местните хора в общността. Това може да се реализира в няколко главни направления</w:t>
      </w:r>
      <w:r w:rsidR="00E77664">
        <w:rPr>
          <w:rFonts w:ascii="Times New Roman" w:eastAsia="Times New Roman" w:hAnsi="Times New Roman" w:cs="Times New Roman"/>
          <w:sz w:val="24"/>
        </w:rPr>
        <w:t>:</w:t>
      </w:r>
    </w:p>
    <w:p w:rsidR="005F3167" w:rsidRDefault="00B573FE">
      <w:pPr>
        <w:keepNext/>
        <w:numPr>
          <w:ilvl w:val="0"/>
          <w:numId w:val="33"/>
        </w:numPr>
        <w:tabs>
          <w:tab w:val="left" w:pos="720"/>
          <w:tab w:val="left" w:pos="54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Подобряване на организацията на дейността на ДГС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Високите оценки дадени от заинтересованите страни на дейността и ръководството на ДГС не трябва да се приемат като нещо „дадено”, а трябва да се доказват в ежедневната дейност. В хода на изследването се набелязаха някои възможности за подобряване на дейността на ДГС по посока на:</w:t>
      </w:r>
    </w:p>
    <w:p w:rsidR="005F3167" w:rsidRDefault="00B573FE">
      <w:pPr>
        <w:numPr>
          <w:ilvl w:val="0"/>
          <w:numId w:val="34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 xml:space="preserve">Диверсифициране на приходите на ДГС </w:t>
      </w:r>
      <w:r>
        <w:rPr>
          <w:rFonts w:ascii="Times New Roman" w:eastAsia="Times New Roman" w:hAnsi="Times New Roman" w:cs="Times New Roman"/>
          <w:sz w:val="24"/>
        </w:rPr>
        <w:t xml:space="preserve">Към настоящият момент приходите на ДГС са почти на 100 % зависими от продажбата на дървесина. Макар тази основна приходна част в бюджета да се запази, разнообразяването й би дало значително по-голяма гъвкавост и повишаване на финансовите резултати. Едно от добрите намерения в тази насока е произвеждането на декоративен посадъчен материал в разсадника, търсенето на който непрекъснато се повишава. Друга възможна ниша е </w:t>
      </w:r>
      <w:r w:rsidR="003E2FBE">
        <w:rPr>
          <w:rFonts w:ascii="Times New Roman" w:eastAsia="Times New Roman" w:hAnsi="Times New Roman" w:cs="Times New Roman"/>
          <w:sz w:val="24"/>
        </w:rPr>
        <w:t>продаването на дървесина от централен склад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</w:p>
    <w:p w:rsidR="005F3167" w:rsidRDefault="00B573FE">
      <w:pPr>
        <w:numPr>
          <w:ilvl w:val="0"/>
          <w:numId w:val="34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Социални придобивки и икономическо стимулиране на работещите в ДГС</w:t>
      </w:r>
      <w:r>
        <w:rPr>
          <w:rFonts w:ascii="Times New Roman" w:eastAsia="Times New Roman" w:hAnsi="Times New Roman" w:cs="Times New Roman"/>
          <w:sz w:val="24"/>
        </w:rPr>
        <w:t xml:space="preserve">. Биха могли да се преценят възможностите за повишаване на социалните придобивки (медицинско осигуряване, обучение и образование и др.) и икономическото стимулиране на работещите. Възможно е да се обсъди въвеждането на системи на управление, базирани на цели, при които заплащането на труда да бъде обвързано с изпълнението на поставените цели и постигнатите резултати и ефективност на труда. Добре е да има национална политика за повдигане имиджа и авторитета на горското стопанство, както и на работещите в него. Това ще даде допълнителен морален стимул на заетите в бранша. </w:t>
      </w:r>
    </w:p>
    <w:p w:rsidR="005F3167" w:rsidRDefault="00B573FE">
      <w:pPr>
        <w:numPr>
          <w:ilvl w:val="0"/>
          <w:numId w:val="34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Регламентирано предимство при наемане на местни хора</w:t>
      </w:r>
      <w:r>
        <w:rPr>
          <w:rFonts w:ascii="Times New Roman" w:eastAsia="Times New Roman" w:hAnsi="Times New Roman" w:cs="Times New Roman"/>
          <w:sz w:val="24"/>
        </w:rPr>
        <w:t>. В стопанството и в момента работят почти изцяло с местни хора</w:t>
      </w:r>
      <w:r w:rsidR="00342EE9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5F3167" w:rsidRDefault="00B573FE">
      <w:pPr>
        <w:numPr>
          <w:ilvl w:val="0"/>
          <w:numId w:val="34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 xml:space="preserve">Подобряване на </w:t>
      </w:r>
      <w:r w:rsidR="00E77664">
        <w:rPr>
          <w:rFonts w:ascii="Times New Roman" w:eastAsia="Times New Roman" w:hAnsi="Times New Roman" w:cs="Times New Roman"/>
          <w:sz w:val="24"/>
          <w:u w:val="single"/>
        </w:rPr>
        <w:t>дейностите по опазването и защитата</w:t>
      </w:r>
      <w:r>
        <w:rPr>
          <w:rFonts w:ascii="Times New Roman" w:eastAsia="Times New Roman" w:hAnsi="Times New Roman" w:cs="Times New Roman"/>
          <w:sz w:val="24"/>
          <w:u w:val="single"/>
        </w:rPr>
        <w:t xml:space="preserve"> </w:t>
      </w:r>
      <w:r w:rsidR="00E77664">
        <w:rPr>
          <w:rFonts w:ascii="Times New Roman" w:eastAsia="Times New Roman" w:hAnsi="Times New Roman" w:cs="Times New Roman"/>
          <w:sz w:val="24"/>
          <w:u w:val="single"/>
        </w:rPr>
        <w:t>на</w:t>
      </w:r>
      <w:r>
        <w:rPr>
          <w:rFonts w:ascii="Times New Roman" w:eastAsia="Times New Roman" w:hAnsi="Times New Roman" w:cs="Times New Roman"/>
          <w:sz w:val="24"/>
          <w:u w:val="single"/>
        </w:rPr>
        <w:t xml:space="preserve"> горите</w:t>
      </w:r>
      <w:r>
        <w:rPr>
          <w:rFonts w:ascii="Times New Roman" w:eastAsia="Times New Roman" w:hAnsi="Times New Roman" w:cs="Times New Roman"/>
          <w:sz w:val="24"/>
        </w:rPr>
        <w:t xml:space="preserve">. Най-голям резерв в това отношение е открит в необходимостта от провеждане на обучение по отношение начина на провеждане на дейностите по ГСП и инструктаж по безопасност на труда на персонала на фирмите, с които се сключват договори за </w:t>
      </w:r>
      <w:r>
        <w:rPr>
          <w:rFonts w:ascii="Times New Roman" w:eastAsia="Times New Roman" w:hAnsi="Times New Roman" w:cs="Times New Roman"/>
          <w:sz w:val="24"/>
        </w:rPr>
        <w:lastRenderedPageBreak/>
        <w:t xml:space="preserve">изпълнение на дейностите в горите. Друга налагаща се и от сертификацията мярка е въведеното задължително изискване за лично предпазно облекло в обектите, в които активно се работи и стриктен контрол върху ползването му. </w:t>
      </w:r>
    </w:p>
    <w:p w:rsidR="005F3167" w:rsidRDefault="00B573FE">
      <w:pPr>
        <w:keepNext/>
        <w:numPr>
          <w:ilvl w:val="0"/>
          <w:numId w:val="34"/>
        </w:numPr>
        <w:tabs>
          <w:tab w:val="left" w:pos="720"/>
          <w:tab w:val="left" w:pos="54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Взаимодействие с местните хора и социално слабите в региона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Приобщаването на местните хора към изпълнението на дългосрочните цели на сертификацията, отглеждането и управлението на горите е дълъг процес. Осигуряването на подкрепа за местни инициативи, даването на отговор на въпросите, вълнуващи хората, задоволяването на определени техни нужди и потребности е от изключителна важност.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Данните от доклада дават възможност да се дефинират някои от възможните подходи за осигуряване участие на представители на местните общности в процеса на сертифициране и управление на горите. За да се запази тази оценка и да се гарантира участието на представители на местните хора в процеса на управление на горите е необходимо предприемането на стъпки в няколко насоки:</w:t>
      </w:r>
    </w:p>
    <w:p w:rsidR="005F3167" w:rsidRDefault="00B573FE">
      <w:pPr>
        <w:numPr>
          <w:ilvl w:val="0"/>
          <w:numId w:val="35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Запазване на тарифните такси и количествата на дървата за огрев за местното население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</w:p>
    <w:p w:rsidR="005F3167" w:rsidRDefault="00B573FE">
      <w:pPr>
        <w:numPr>
          <w:ilvl w:val="0"/>
          <w:numId w:val="35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 xml:space="preserve">Привличане на частните собственици на гори в процеса на управление на гората. </w:t>
      </w:r>
      <w:r>
        <w:rPr>
          <w:rFonts w:ascii="Times New Roman" w:eastAsia="Times New Roman" w:hAnsi="Times New Roman" w:cs="Times New Roman"/>
          <w:sz w:val="24"/>
        </w:rPr>
        <w:t xml:space="preserve">Към момента частните собственици, не се чувстват съпричастни към сертифицирането на горите, това не ги интересува. Основният им интерес е свързан с извличане на максимална полза и евентуална печалба от собствеността им. За това свидетелства и наблюдаваната тенденция за </w:t>
      </w:r>
      <w:r w:rsidR="00DA4BEE">
        <w:rPr>
          <w:rFonts w:ascii="Times New Roman" w:eastAsia="Times New Roman" w:hAnsi="Times New Roman" w:cs="Times New Roman"/>
          <w:sz w:val="24"/>
        </w:rPr>
        <w:t xml:space="preserve">желание за </w:t>
      </w:r>
      <w:r>
        <w:rPr>
          <w:rFonts w:ascii="Times New Roman" w:eastAsia="Times New Roman" w:hAnsi="Times New Roman" w:cs="Times New Roman"/>
          <w:sz w:val="24"/>
        </w:rPr>
        <w:t xml:space="preserve">продажба на частни гори на ДГС. За да бъдат привлечени частните собственици в управлението на горите им е необходимо преди всичко те да бъдат информирани, а след това да бъдат натоварени със съответните задължения. </w:t>
      </w:r>
    </w:p>
    <w:p w:rsidR="005F3167" w:rsidRDefault="00B573FE">
      <w:pPr>
        <w:numPr>
          <w:ilvl w:val="0"/>
          <w:numId w:val="35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Работа с хората, ангажирани в събиране на НДГП</w:t>
      </w:r>
      <w:r>
        <w:rPr>
          <w:rFonts w:ascii="Times New Roman" w:eastAsia="Times New Roman" w:hAnsi="Times New Roman" w:cs="Times New Roman"/>
          <w:sz w:val="24"/>
        </w:rPr>
        <w:t>. Въпреки малките обеми на събираните НДГП би било препоръчително организирането и провеждането на обучителни курсове</w:t>
      </w:r>
      <w:r w:rsidR="00DA4BEE">
        <w:rPr>
          <w:rFonts w:ascii="Times New Roman" w:eastAsia="Times New Roman" w:hAnsi="Times New Roman" w:cs="Times New Roman"/>
          <w:sz w:val="24"/>
        </w:rPr>
        <w:t>/инструктажи</w:t>
      </w:r>
      <w:r>
        <w:rPr>
          <w:rFonts w:ascii="Times New Roman" w:eastAsia="Times New Roman" w:hAnsi="Times New Roman" w:cs="Times New Roman"/>
          <w:sz w:val="24"/>
        </w:rPr>
        <w:t xml:space="preserve"> за щадящи практики на събирането на гъби, билки, горски плодове и др. Целта на тези </w:t>
      </w:r>
      <w:r w:rsidR="00DA4BEE">
        <w:rPr>
          <w:rFonts w:ascii="Times New Roman" w:eastAsia="Times New Roman" w:hAnsi="Times New Roman" w:cs="Times New Roman"/>
          <w:sz w:val="24"/>
        </w:rPr>
        <w:t>обучения</w:t>
      </w:r>
      <w:r>
        <w:rPr>
          <w:rFonts w:ascii="Times New Roman" w:eastAsia="Times New Roman" w:hAnsi="Times New Roman" w:cs="Times New Roman"/>
          <w:sz w:val="24"/>
        </w:rPr>
        <w:t xml:space="preserve"> ще бъде както да се създадат определен набор от практически знания и умения у желаещите да се занимават с тази дейност, така и ще гарантира запазването и развитието на този ценен горски ресурс. Част от тази дейност включва и постоянен контрол на събирачите на терен и от страна на служителите на ДГС.</w:t>
      </w:r>
    </w:p>
    <w:p w:rsidR="005F3167" w:rsidRDefault="00B573FE">
      <w:pPr>
        <w:keepNext/>
        <w:numPr>
          <w:ilvl w:val="0"/>
          <w:numId w:val="35"/>
        </w:numPr>
        <w:tabs>
          <w:tab w:val="left" w:pos="720"/>
          <w:tab w:val="left" w:pos="540"/>
        </w:tabs>
        <w:spacing w:before="120" w:after="120" w:line="240" w:lineRule="auto"/>
        <w:ind w:left="540" w:hanging="54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Взаимодействие с дърводобивни и дървопреработвателни фирми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Взаимодействието на ДГС с частните дърводобивни и дървопреработвателни фирми дава и някои допълнителни възможности за реализиране на повишен социален ефект в региона: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Подпомагане и управление на процеса на браншово сдружаване</w:t>
      </w:r>
      <w:r>
        <w:rPr>
          <w:rFonts w:ascii="Times New Roman" w:eastAsia="Times New Roman" w:hAnsi="Times New Roman" w:cs="Times New Roman"/>
          <w:sz w:val="24"/>
        </w:rPr>
        <w:t>. Наред със стимулирането на регистриране на местни фирми, следва с подкрепата на ДГС да стартира процес на регионални браншови срещи, на които с активното участие и медиация на представителите на РДГ и ДГС да се заложи началото на браншово сдружаване на дърводобивния и дървопреработвателен бизнес в региона. Като първа стъпка може да се помисли за поставяне на изискване за членство в регионална браншова организация като предимство при участие в търговете за добив и реализация на дървесина. Осигуряването на начална подкрепа на дейността и организационното изграждане на подобни сдружения би дало на ДГС в по-късен етап ефективен инстр</w:t>
      </w:r>
      <w:r w:rsidR="00DA4BEE">
        <w:rPr>
          <w:rFonts w:ascii="Times New Roman" w:eastAsia="Times New Roman" w:hAnsi="Times New Roman" w:cs="Times New Roman"/>
          <w:sz w:val="24"/>
        </w:rPr>
        <w:t>у</w:t>
      </w:r>
      <w:r>
        <w:rPr>
          <w:rFonts w:ascii="Times New Roman" w:eastAsia="Times New Roman" w:hAnsi="Times New Roman" w:cs="Times New Roman"/>
          <w:sz w:val="24"/>
        </w:rPr>
        <w:t>мент за въздействие върху формирането на мнението на местните общности.</w:t>
      </w:r>
    </w:p>
    <w:p w:rsidR="005F3167" w:rsidRDefault="00B573FE" w:rsidP="00DA4BEE">
      <w:pPr>
        <w:keepNext/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lastRenderedPageBreak/>
        <w:t>Основни сфери на интерес на Оценката за социално въздействие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Оценка на дейностите на ДГС </w:t>
      </w:r>
      <w:r w:rsidR="00DA4BEE">
        <w:rPr>
          <w:rFonts w:ascii="Times New Roman" w:eastAsia="Times New Roman" w:hAnsi="Times New Roman" w:cs="Times New Roman"/>
          <w:b/>
          <w:sz w:val="24"/>
          <w:u w:val="single"/>
        </w:rPr>
        <w:t>Горна Оряховица</w:t>
      </w:r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 и тяхното възможно негативно или позитивно въздействие върху заинтересованите страни</w:t>
      </w:r>
    </w:p>
    <w:p w:rsidR="005F3167" w:rsidRDefault="00B573FE">
      <w:pPr>
        <w:numPr>
          <w:ilvl w:val="0"/>
          <w:numId w:val="37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Видове дейности и тяхната регламентация;</w:t>
      </w:r>
    </w:p>
    <w:p w:rsidR="005F3167" w:rsidRDefault="00B573FE">
      <w:pPr>
        <w:numPr>
          <w:ilvl w:val="0"/>
          <w:numId w:val="37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Физически и/или юридически лица, с които си взаимодействат при изпълнение на дейностите;</w:t>
      </w:r>
    </w:p>
    <w:p w:rsidR="005F3167" w:rsidRDefault="00B573FE">
      <w:pPr>
        <w:numPr>
          <w:ilvl w:val="0"/>
          <w:numId w:val="37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Общински и държавни структури, с които си взаимодействат при изпълнение на дейностите;</w:t>
      </w:r>
    </w:p>
    <w:p w:rsidR="005F3167" w:rsidRDefault="00B573FE">
      <w:pPr>
        <w:numPr>
          <w:ilvl w:val="0"/>
          <w:numId w:val="37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Оценка на възможното негативно или позитивно въздействие от тези дейности.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Незаконна сеч, заселване, бракониерство и други незаконни действия</w:t>
      </w:r>
    </w:p>
    <w:p w:rsidR="005F3167" w:rsidRDefault="00B573FE">
      <w:pPr>
        <w:numPr>
          <w:ilvl w:val="0"/>
          <w:numId w:val="38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Наличие на данни за незаконна сеч, заселване, бракониерство и други незаконни действия от местни и/или приходящи хора;</w:t>
      </w:r>
    </w:p>
    <w:p w:rsidR="005F3167" w:rsidRDefault="00B573FE">
      <w:pPr>
        <w:numPr>
          <w:ilvl w:val="0"/>
          <w:numId w:val="38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Оценка на обема и възможното въздействие от тези дейности;</w:t>
      </w:r>
    </w:p>
    <w:p w:rsidR="005F3167" w:rsidRDefault="00B573FE">
      <w:pPr>
        <w:numPr>
          <w:ilvl w:val="0"/>
          <w:numId w:val="38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Въведени системи и мерки за мониторинг и превенция.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Структура на собствеността, собственост и права за ползване, спорове върху собствеността и правото за ползване</w:t>
      </w:r>
    </w:p>
    <w:p w:rsidR="005F3167" w:rsidRDefault="00B573FE">
      <w:pPr>
        <w:numPr>
          <w:ilvl w:val="0"/>
          <w:numId w:val="39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Структура на собствеността върху земята;</w:t>
      </w:r>
    </w:p>
    <w:p w:rsidR="005F3167" w:rsidRDefault="00B573FE">
      <w:pPr>
        <w:numPr>
          <w:ilvl w:val="0"/>
          <w:numId w:val="39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Права за ползване и регламентация;</w:t>
      </w:r>
    </w:p>
    <w:p w:rsidR="005F3167" w:rsidRDefault="00B573FE">
      <w:pPr>
        <w:numPr>
          <w:ilvl w:val="0"/>
          <w:numId w:val="39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Наличие/отсъствие на спорове върху собствеността и правото за ползване;</w:t>
      </w:r>
    </w:p>
    <w:p w:rsidR="005F3167" w:rsidRDefault="00B573FE">
      <w:pPr>
        <w:numPr>
          <w:ilvl w:val="0"/>
          <w:numId w:val="39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Механизми за разрешаване на подобни спорове (ако има такива), вкл. за спиране на дейността в спорните райони;</w:t>
      </w:r>
    </w:p>
    <w:p w:rsidR="005F3167" w:rsidRDefault="00B573FE">
      <w:pPr>
        <w:numPr>
          <w:ilvl w:val="0"/>
          <w:numId w:val="39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Участие и форми на контрол на различните собственици (ако има такива) в управлението на горите и дейностите в тях;</w:t>
      </w:r>
    </w:p>
    <w:p w:rsidR="005F3167" w:rsidRDefault="00B573FE">
      <w:pPr>
        <w:numPr>
          <w:ilvl w:val="0"/>
          <w:numId w:val="39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Документирани процедури и правила за идентифициране и превенция на възможни заплахи към съседни земи и практики, вкл. исторически, архитектурни и културни ценности;</w:t>
      </w:r>
    </w:p>
    <w:p w:rsidR="005F3167" w:rsidRDefault="00B573FE">
      <w:pPr>
        <w:numPr>
          <w:ilvl w:val="0"/>
          <w:numId w:val="39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Осигурен форми на достъп до горските ресурси за местни хора без собственост;</w:t>
      </w:r>
    </w:p>
    <w:p w:rsidR="005F3167" w:rsidRDefault="00B573FE">
      <w:pPr>
        <w:numPr>
          <w:ilvl w:val="0"/>
          <w:numId w:val="39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Подходящи механизми за разрешаване на проблеми и осигуряване на справедливи компенсации в случай на загуба или повреда, засягащи законни или обичайни права, собственост, ресурси или средства за препитание на местните хора.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 xml:space="preserve">Наемане, обучение, здраве и сигурност на работещите и техните семейства и други услуги за общностите в или около ДГС </w:t>
      </w:r>
      <w:r w:rsidR="00DA4BEE">
        <w:rPr>
          <w:rFonts w:ascii="Times New Roman" w:eastAsia="Times New Roman" w:hAnsi="Times New Roman" w:cs="Times New Roman"/>
          <w:b/>
          <w:sz w:val="24"/>
          <w:u w:val="single"/>
        </w:rPr>
        <w:t>Горна Оряховица</w:t>
      </w:r>
    </w:p>
    <w:p w:rsidR="005F3167" w:rsidRDefault="00B573FE">
      <w:pPr>
        <w:numPr>
          <w:ilvl w:val="0"/>
          <w:numId w:val="40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Предимство на местните хора при наемане на работа;</w:t>
      </w:r>
    </w:p>
    <w:p w:rsidR="005F3167" w:rsidRDefault="00B573FE">
      <w:pPr>
        <w:numPr>
          <w:ilvl w:val="0"/>
          <w:numId w:val="40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Подпомагане достъпа до основни услуги – здравни, образователни и др.;</w:t>
      </w:r>
    </w:p>
    <w:p w:rsidR="005F3167" w:rsidRDefault="00B573FE">
      <w:pPr>
        <w:numPr>
          <w:ilvl w:val="0"/>
          <w:numId w:val="40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Познаване на спазване на основните законови изисквания за здраве и безопасност на труда;</w:t>
      </w:r>
    </w:p>
    <w:p w:rsidR="005F3167" w:rsidRDefault="00B573FE">
      <w:pPr>
        <w:numPr>
          <w:ilvl w:val="0"/>
          <w:numId w:val="40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Система за спазване и изпълнение на тези изисквания;</w:t>
      </w:r>
    </w:p>
    <w:p w:rsidR="005F3167" w:rsidRDefault="00B573FE">
      <w:pPr>
        <w:numPr>
          <w:ilvl w:val="0"/>
          <w:numId w:val="40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Обучение и оборудване, осигуряващо безопасни условия на труд;</w:t>
      </w:r>
    </w:p>
    <w:p w:rsidR="005F3167" w:rsidRDefault="00B573FE">
      <w:pPr>
        <w:numPr>
          <w:ilvl w:val="0"/>
          <w:numId w:val="40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Документация за всички случаи на трудови злополуки и смърт с регламентирани компенсации;</w:t>
      </w:r>
    </w:p>
    <w:p w:rsidR="005F3167" w:rsidRDefault="00B573FE">
      <w:pPr>
        <w:numPr>
          <w:ilvl w:val="0"/>
          <w:numId w:val="40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Спазване на националното и международно трудово право, профсъюзи и колективни трудови договори.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Насърчаване на оптималното ползване и местна обработка на разнообразните горски продукти</w:t>
      </w:r>
    </w:p>
    <w:p w:rsidR="005F3167" w:rsidRDefault="00B573FE">
      <w:pPr>
        <w:numPr>
          <w:ilvl w:val="0"/>
          <w:numId w:val="41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Дял на местните фирми, ангажирани в дейности, пряко или косвено свързани с дейността на ДГС;</w:t>
      </w:r>
    </w:p>
    <w:p w:rsidR="005F3167" w:rsidRDefault="00B573FE">
      <w:pPr>
        <w:numPr>
          <w:ilvl w:val="0"/>
          <w:numId w:val="41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Регламентация на този вид взаимодействия.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Засилване и диверсификация на местната икономика, избягвайки зависимостта й от единични горски продукти</w:t>
      </w:r>
    </w:p>
    <w:p w:rsidR="005F3167" w:rsidRDefault="00B573FE">
      <w:pPr>
        <w:numPr>
          <w:ilvl w:val="0"/>
          <w:numId w:val="42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Информация за възможностите, ролята и потенциала, предлагани за използване на по-малко познати възможности на горите – НДГП, почивка и др.;</w:t>
      </w:r>
    </w:p>
    <w:p w:rsidR="005F3167" w:rsidRDefault="00B573FE">
      <w:pPr>
        <w:numPr>
          <w:ilvl w:val="0"/>
          <w:numId w:val="42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Документирана оценка на тези възможности;</w:t>
      </w:r>
    </w:p>
    <w:p w:rsidR="005F3167" w:rsidRDefault="00B573FE">
      <w:pPr>
        <w:numPr>
          <w:ilvl w:val="0"/>
          <w:numId w:val="42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Система за насърчаване използването на тези възможности от страна на местните хора и фирми.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Зачитане, поддържане и засилване на ценността на услугите и ресурсите, свързани с гората, като речни басейни, лов и риболов</w:t>
      </w:r>
    </w:p>
    <w:p w:rsidR="005F3167" w:rsidRDefault="00B573FE">
      <w:pPr>
        <w:numPr>
          <w:ilvl w:val="0"/>
          <w:numId w:val="43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Информация за услугите и ресурсите, свързани с гората, като речни басейни, лов и риболов;</w:t>
      </w:r>
    </w:p>
    <w:p w:rsidR="005F3167" w:rsidRDefault="00B573FE">
      <w:pPr>
        <w:numPr>
          <w:ilvl w:val="0"/>
          <w:numId w:val="43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Включеност на тези услуги и ресурси в плановете за управление.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Обучение и супервизия на работещите в горите за осигуряване на правилно провеждане на дейностите по ГСП</w:t>
      </w:r>
    </w:p>
    <w:p w:rsidR="005F3167" w:rsidRDefault="00B573FE">
      <w:pPr>
        <w:numPr>
          <w:ilvl w:val="0"/>
          <w:numId w:val="44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Документирано обучение на всички работещи в горите за осигуряване на правилно провеждане на дейностите по ГСП;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Въвеждане на изследванията и събраните данни, необходими за мониторинга на екологичното и социално въздействие от дърводобива и другите дейности</w:t>
      </w:r>
    </w:p>
    <w:p w:rsidR="005F3167" w:rsidRDefault="00B573FE">
      <w:pPr>
        <w:numPr>
          <w:ilvl w:val="0"/>
          <w:numId w:val="45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Включване на данните в </w:t>
      </w:r>
      <w:r w:rsidR="00DA4BEE">
        <w:rPr>
          <w:rFonts w:ascii="Times New Roman" w:eastAsia="Times New Roman" w:hAnsi="Times New Roman" w:cs="Times New Roman"/>
          <w:sz w:val="24"/>
        </w:rPr>
        <w:t>горскостопанските планове.</w:t>
      </w:r>
    </w:p>
    <w:p w:rsidR="005F3167" w:rsidRDefault="00B573FE">
      <w:pPr>
        <w:numPr>
          <w:ilvl w:val="0"/>
          <w:numId w:val="45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Изграждане на консултативни органи за тяхното спазване.</w:t>
      </w:r>
    </w:p>
    <w:p w:rsidR="005F3167" w:rsidRDefault="00B573F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Подходящи механизми за разрешаване на проблеми и осигуряване на справедливи компенсации в случай на загуба или повреда, засягащи законни или обичайни права, собственост, ресурси или средства за препитание на местните хора</w:t>
      </w:r>
    </w:p>
    <w:p w:rsidR="005F3167" w:rsidRDefault="00B573FE">
      <w:pPr>
        <w:numPr>
          <w:ilvl w:val="0"/>
          <w:numId w:val="46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Провеждане на регулярни срещи с представители на местните общности и фирми за обсъждане на възможните екологични и социални въздействия;</w:t>
      </w:r>
    </w:p>
    <w:p w:rsidR="005F3167" w:rsidRDefault="00B573FE">
      <w:pPr>
        <w:numPr>
          <w:ilvl w:val="0"/>
          <w:numId w:val="46"/>
        </w:numPr>
        <w:tabs>
          <w:tab w:val="left" w:pos="720"/>
        </w:tabs>
        <w:spacing w:after="12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</w:rPr>
        <w:t xml:space="preserve">Наличие на мониторингови програми/системи, договорени с представители на местните общности и фирми </w:t>
      </w:r>
    </w:p>
    <w:p w:rsidR="005F3167" w:rsidRDefault="005F3167">
      <w:pPr>
        <w:tabs>
          <w:tab w:val="left" w:pos="720"/>
        </w:tabs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DA4BEE" w:rsidRDefault="00DA4BEE">
      <w:pPr>
        <w:tabs>
          <w:tab w:val="left" w:pos="720"/>
        </w:tabs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DA4BEE" w:rsidRDefault="00DA4BEE">
      <w:pPr>
        <w:tabs>
          <w:tab w:val="left" w:pos="720"/>
        </w:tabs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5F3167" w:rsidRDefault="00886D39">
      <w:pPr>
        <w:tabs>
          <w:tab w:val="left" w:pos="720"/>
        </w:tabs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</w:t>
      </w:r>
      <w:r w:rsidR="00B573FE">
        <w:rPr>
          <w:rFonts w:ascii="Times New Roman" w:eastAsia="Times New Roman" w:hAnsi="Times New Roman" w:cs="Times New Roman"/>
          <w:sz w:val="24"/>
        </w:rPr>
        <w:t>зготвил</w:t>
      </w:r>
      <w:r>
        <w:rPr>
          <w:rFonts w:ascii="Times New Roman" w:eastAsia="Times New Roman" w:hAnsi="Times New Roman" w:cs="Times New Roman"/>
          <w:sz w:val="24"/>
        </w:rPr>
        <w:t>:</w:t>
      </w:r>
      <w:r w:rsidR="00B573FE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</w:rPr>
        <w:t>Д</w:t>
      </w:r>
      <w:r w:rsidR="00B573FE">
        <w:rPr>
          <w:rFonts w:ascii="Times New Roman" w:eastAsia="Times New Roman" w:hAnsi="Times New Roman" w:cs="Times New Roman"/>
          <w:sz w:val="24"/>
        </w:rPr>
        <w:t>иректор</w:t>
      </w:r>
      <w:r w:rsidR="001D3695">
        <w:rPr>
          <w:rFonts w:ascii="Times New Roman" w:eastAsia="Times New Roman" w:hAnsi="Times New Roman" w:cs="Times New Roman"/>
          <w:sz w:val="24"/>
        </w:rPr>
        <w:t>:</w:t>
      </w:r>
    </w:p>
    <w:p w:rsidR="005F3167" w:rsidRDefault="008C68A2">
      <w:pPr>
        <w:tabs>
          <w:tab w:val="left" w:pos="720"/>
        </w:tabs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ab/>
      </w:r>
      <w:r>
        <w:rPr>
          <w:rFonts w:ascii="Times New Roman" w:eastAsia="Times New Roman" w:hAnsi="Times New Roman" w:cs="Times New Roman"/>
          <w:sz w:val="24"/>
        </w:rPr>
        <w:tab/>
      </w:r>
      <w:r w:rsidR="00886D39">
        <w:rPr>
          <w:rFonts w:ascii="Times New Roman" w:eastAsia="Times New Roman" w:hAnsi="Times New Roman" w:cs="Times New Roman"/>
          <w:sz w:val="24"/>
        </w:rPr>
        <w:t>/</w:t>
      </w:r>
      <w:r>
        <w:rPr>
          <w:rFonts w:ascii="Times New Roman" w:eastAsia="Times New Roman" w:hAnsi="Times New Roman" w:cs="Times New Roman"/>
          <w:sz w:val="24"/>
        </w:rPr>
        <w:t xml:space="preserve">инж. </w:t>
      </w:r>
      <w:r w:rsidR="00DA4BEE">
        <w:rPr>
          <w:rFonts w:ascii="Times New Roman" w:eastAsia="Times New Roman" w:hAnsi="Times New Roman" w:cs="Times New Roman"/>
          <w:sz w:val="24"/>
        </w:rPr>
        <w:t xml:space="preserve">Грета </w:t>
      </w:r>
      <w:proofErr w:type="spellStart"/>
      <w:r w:rsidR="00DA4BEE">
        <w:rPr>
          <w:rFonts w:ascii="Times New Roman" w:eastAsia="Times New Roman" w:hAnsi="Times New Roman" w:cs="Times New Roman"/>
          <w:sz w:val="24"/>
        </w:rPr>
        <w:t>Радковска</w:t>
      </w:r>
      <w:proofErr w:type="spellEnd"/>
      <w:r w:rsidR="00886D39">
        <w:rPr>
          <w:rFonts w:ascii="Times New Roman" w:eastAsia="Times New Roman" w:hAnsi="Times New Roman" w:cs="Times New Roman"/>
          <w:sz w:val="24"/>
        </w:rPr>
        <w:t>/</w:t>
      </w:r>
      <w:r w:rsidR="00B573FE">
        <w:rPr>
          <w:rFonts w:ascii="Times New Roman" w:eastAsia="Times New Roman" w:hAnsi="Times New Roman" w:cs="Times New Roman"/>
          <w:sz w:val="24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 w:rsidR="00886D39">
        <w:rPr>
          <w:rFonts w:ascii="Times New Roman" w:eastAsia="Times New Roman" w:hAnsi="Times New Roman" w:cs="Times New Roman"/>
          <w:sz w:val="24"/>
        </w:rPr>
        <w:t>/</w:t>
      </w:r>
      <w:r w:rsidR="00B573FE">
        <w:rPr>
          <w:rFonts w:ascii="Times New Roman" w:eastAsia="Times New Roman" w:hAnsi="Times New Roman" w:cs="Times New Roman"/>
          <w:sz w:val="24"/>
        </w:rPr>
        <w:t xml:space="preserve">инж. </w:t>
      </w:r>
      <w:r w:rsidR="00DA4BEE">
        <w:rPr>
          <w:rFonts w:ascii="Times New Roman" w:eastAsia="Times New Roman" w:hAnsi="Times New Roman" w:cs="Times New Roman"/>
          <w:sz w:val="24"/>
        </w:rPr>
        <w:t>Мила Стоянова</w:t>
      </w:r>
      <w:r w:rsidR="00886D39">
        <w:rPr>
          <w:rFonts w:ascii="Times New Roman" w:eastAsia="Times New Roman" w:hAnsi="Times New Roman" w:cs="Times New Roman"/>
          <w:sz w:val="24"/>
        </w:rPr>
        <w:t>/</w:t>
      </w:r>
    </w:p>
    <w:sectPr w:rsidR="005F3167" w:rsidSect="002C65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C09FA"/>
    <w:multiLevelType w:val="multilevel"/>
    <w:tmpl w:val="F2C883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082C8B"/>
    <w:multiLevelType w:val="multilevel"/>
    <w:tmpl w:val="0B4CA6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4476ED"/>
    <w:multiLevelType w:val="multilevel"/>
    <w:tmpl w:val="771CF7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CAA18D9"/>
    <w:multiLevelType w:val="multilevel"/>
    <w:tmpl w:val="F086E0B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DB03E02"/>
    <w:multiLevelType w:val="multilevel"/>
    <w:tmpl w:val="12688BA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DF92BBE"/>
    <w:multiLevelType w:val="multilevel"/>
    <w:tmpl w:val="B266877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2271C20"/>
    <w:multiLevelType w:val="multilevel"/>
    <w:tmpl w:val="507AE0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2D770EE"/>
    <w:multiLevelType w:val="multilevel"/>
    <w:tmpl w:val="4CD6046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4702E88"/>
    <w:multiLevelType w:val="multilevel"/>
    <w:tmpl w:val="8348F14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7170659"/>
    <w:multiLevelType w:val="multilevel"/>
    <w:tmpl w:val="57E425A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8083015"/>
    <w:multiLevelType w:val="multilevel"/>
    <w:tmpl w:val="906E6F0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99E024E"/>
    <w:multiLevelType w:val="multilevel"/>
    <w:tmpl w:val="0F9635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A1C5269"/>
    <w:multiLevelType w:val="multilevel"/>
    <w:tmpl w:val="A358041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DA57A6E"/>
    <w:multiLevelType w:val="multilevel"/>
    <w:tmpl w:val="4A588DE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23B777F"/>
    <w:multiLevelType w:val="multilevel"/>
    <w:tmpl w:val="282C698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9293DDD"/>
    <w:multiLevelType w:val="multilevel"/>
    <w:tmpl w:val="2D2EC1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BB50D42"/>
    <w:multiLevelType w:val="multilevel"/>
    <w:tmpl w:val="7F5C759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BDD7736"/>
    <w:multiLevelType w:val="multilevel"/>
    <w:tmpl w:val="572C8A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2E1401B1"/>
    <w:multiLevelType w:val="multilevel"/>
    <w:tmpl w:val="239A20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2E15133B"/>
    <w:multiLevelType w:val="multilevel"/>
    <w:tmpl w:val="D75A53A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4C7652A"/>
    <w:multiLevelType w:val="multilevel"/>
    <w:tmpl w:val="9A7CEC0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5023BA1"/>
    <w:multiLevelType w:val="multilevel"/>
    <w:tmpl w:val="BE66F5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9087279"/>
    <w:multiLevelType w:val="multilevel"/>
    <w:tmpl w:val="CAD28B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92A0E89"/>
    <w:multiLevelType w:val="multilevel"/>
    <w:tmpl w:val="A20A0C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9BF655C"/>
    <w:multiLevelType w:val="hybridMultilevel"/>
    <w:tmpl w:val="C742CE0A"/>
    <w:lvl w:ilvl="0" w:tplc="326A661C">
      <w:start w:val="720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0D5459"/>
    <w:multiLevelType w:val="multilevel"/>
    <w:tmpl w:val="50B474F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ECB79C0"/>
    <w:multiLevelType w:val="multilevel"/>
    <w:tmpl w:val="2994751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3535FFA"/>
    <w:multiLevelType w:val="multilevel"/>
    <w:tmpl w:val="9D0C52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3EB12CD"/>
    <w:multiLevelType w:val="multilevel"/>
    <w:tmpl w:val="EEA008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4EF2AE8"/>
    <w:multiLevelType w:val="multilevel"/>
    <w:tmpl w:val="74123A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8895B09"/>
    <w:multiLevelType w:val="multilevel"/>
    <w:tmpl w:val="71BE0DF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BFB7DD1"/>
    <w:multiLevelType w:val="multilevel"/>
    <w:tmpl w:val="1B8AD18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DA97989"/>
    <w:multiLevelType w:val="multilevel"/>
    <w:tmpl w:val="ACA270B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0C7082A"/>
    <w:multiLevelType w:val="multilevel"/>
    <w:tmpl w:val="DEF60C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1CB6D8F"/>
    <w:multiLevelType w:val="multilevel"/>
    <w:tmpl w:val="A3100B2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2EA70B7"/>
    <w:multiLevelType w:val="multilevel"/>
    <w:tmpl w:val="F4D8C7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374361C"/>
    <w:multiLevelType w:val="multilevel"/>
    <w:tmpl w:val="39EC6B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5CD458E"/>
    <w:multiLevelType w:val="multilevel"/>
    <w:tmpl w:val="21A2CA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6D5657DE"/>
    <w:multiLevelType w:val="multilevel"/>
    <w:tmpl w:val="48F0A63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6F6F3BD6"/>
    <w:multiLevelType w:val="multilevel"/>
    <w:tmpl w:val="667AB3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6FD105FC"/>
    <w:multiLevelType w:val="multilevel"/>
    <w:tmpl w:val="697047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21B3F8D"/>
    <w:multiLevelType w:val="multilevel"/>
    <w:tmpl w:val="95265C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2777CC3"/>
    <w:multiLevelType w:val="multilevel"/>
    <w:tmpl w:val="4CEE95A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55D3ACD"/>
    <w:multiLevelType w:val="multilevel"/>
    <w:tmpl w:val="FDF66B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7802C2D"/>
    <w:multiLevelType w:val="multilevel"/>
    <w:tmpl w:val="DB66830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7D266777"/>
    <w:multiLevelType w:val="multilevel"/>
    <w:tmpl w:val="3CFE34C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7E706885"/>
    <w:multiLevelType w:val="multilevel"/>
    <w:tmpl w:val="F1C4B32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68057316">
    <w:abstractNumId w:val="11"/>
  </w:num>
  <w:num w:numId="2" w16cid:durableId="1023939458">
    <w:abstractNumId w:val="22"/>
  </w:num>
  <w:num w:numId="3" w16cid:durableId="1908807992">
    <w:abstractNumId w:val="44"/>
  </w:num>
  <w:num w:numId="4" w16cid:durableId="225142474">
    <w:abstractNumId w:val="10"/>
  </w:num>
  <w:num w:numId="5" w16cid:durableId="326520021">
    <w:abstractNumId w:val="42"/>
  </w:num>
  <w:num w:numId="6" w16cid:durableId="1437795940">
    <w:abstractNumId w:val="26"/>
  </w:num>
  <w:num w:numId="7" w16cid:durableId="963075726">
    <w:abstractNumId w:val="33"/>
  </w:num>
  <w:num w:numId="8" w16cid:durableId="706879383">
    <w:abstractNumId w:val="8"/>
  </w:num>
  <w:num w:numId="9" w16cid:durableId="1744986990">
    <w:abstractNumId w:val="13"/>
  </w:num>
  <w:num w:numId="10" w16cid:durableId="667903297">
    <w:abstractNumId w:val="34"/>
  </w:num>
  <w:num w:numId="11" w16cid:durableId="814446986">
    <w:abstractNumId w:val="39"/>
  </w:num>
  <w:num w:numId="12" w16cid:durableId="962031733">
    <w:abstractNumId w:val="5"/>
  </w:num>
  <w:num w:numId="13" w16cid:durableId="1858352996">
    <w:abstractNumId w:val="35"/>
  </w:num>
  <w:num w:numId="14" w16cid:durableId="138042022">
    <w:abstractNumId w:val="16"/>
  </w:num>
  <w:num w:numId="15" w16cid:durableId="510876643">
    <w:abstractNumId w:val="43"/>
  </w:num>
  <w:num w:numId="16" w16cid:durableId="1762217241">
    <w:abstractNumId w:val="23"/>
  </w:num>
  <w:num w:numId="17" w16cid:durableId="1263957704">
    <w:abstractNumId w:val="0"/>
  </w:num>
  <w:num w:numId="18" w16cid:durableId="493224106">
    <w:abstractNumId w:val="28"/>
  </w:num>
  <w:num w:numId="19" w16cid:durableId="1034886270">
    <w:abstractNumId w:val="27"/>
  </w:num>
  <w:num w:numId="20" w16cid:durableId="1523127996">
    <w:abstractNumId w:val="41"/>
  </w:num>
  <w:num w:numId="21" w16cid:durableId="402602090">
    <w:abstractNumId w:val="14"/>
  </w:num>
  <w:num w:numId="22" w16cid:durableId="2109962801">
    <w:abstractNumId w:val="30"/>
  </w:num>
  <w:num w:numId="23" w16cid:durableId="1786460912">
    <w:abstractNumId w:val="25"/>
  </w:num>
  <w:num w:numId="24" w16cid:durableId="365906324">
    <w:abstractNumId w:val="6"/>
  </w:num>
  <w:num w:numId="25" w16cid:durableId="714501915">
    <w:abstractNumId w:val="20"/>
  </w:num>
  <w:num w:numId="26" w16cid:durableId="1749234003">
    <w:abstractNumId w:val="46"/>
  </w:num>
  <w:num w:numId="27" w16cid:durableId="1809473431">
    <w:abstractNumId w:val="32"/>
  </w:num>
  <w:num w:numId="28" w16cid:durableId="1108890248">
    <w:abstractNumId w:val="40"/>
  </w:num>
  <w:num w:numId="29" w16cid:durableId="1849979237">
    <w:abstractNumId w:val="15"/>
  </w:num>
  <w:num w:numId="30" w16cid:durableId="1351108646">
    <w:abstractNumId w:val="29"/>
  </w:num>
  <w:num w:numId="31" w16cid:durableId="980694668">
    <w:abstractNumId w:val="7"/>
  </w:num>
  <w:num w:numId="32" w16cid:durableId="533231966">
    <w:abstractNumId w:val="3"/>
  </w:num>
  <w:num w:numId="33" w16cid:durableId="542135624">
    <w:abstractNumId w:val="38"/>
  </w:num>
  <w:num w:numId="34" w16cid:durableId="692877421">
    <w:abstractNumId w:val="9"/>
  </w:num>
  <w:num w:numId="35" w16cid:durableId="1073116560">
    <w:abstractNumId w:val="1"/>
  </w:num>
  <w:num w:numId="36" w16cid:durableId="1075131521">
    <w:abstractNumId w:val="36"/>
  </w:num>
  <w:num w:numId="37" w16cid:durableId="367418550">
    <w:abstractNumId w:val="21"/>
  </w:num>
  <w:num w:numId="38" w16cid:durableId="916553623">
    <w:abstractNumId w:val="45"/>
  </w:num>
  <w:num w:numId="39" w16cid:durableId="1608269879">
    <w:abstractNumId w:val="4"/>
  </w:num>
  <w:num w:numId="40" w16cid:durableId="236522454">
    <w:abstractNumId w:val="2"/>
  </w:num>
  <w:num w:numId="41" w16cid:durableId="184484132">
    <w:abstractNumId w:val="12"/>
  </w:num>
  <w:num w:numId="42" w16cid:durableId="2087334033">
    <w:abstractNumId w:val="31"/>
  </w:num>
  <w:num w:numId="43" w16cid:durableId="1348480598">
    <w:abstractNumId w:val="37"/>
  </w:num>
  <w:num w:numId="44" w16cid:durableId="845630767">
    <w:abstractNumId w:val="19"/>
  </w:num>
  <w:num w:numId="45" w16cid:durableId="92558122">
    <w:abstractNumId w:val="17"/>
  </w:num>
  <w:num w:numId="46" w16cid:durableId="2062558623">
    <w:abstractNumId w:val="18"/>
  </w:num>
  <w:num w:numId="47" w16cid:durableId="57640688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167"/>
    <w:rsid w:val="00003866"/>
    <w:rsid w:val="000424B2"/>
    <w:rsid w:val="000E320D"/>
    <w:rsid w:val="00122F11"/>
    <w:rsid w:val="0018061B"/>
    <w:rsid w:val="001D3695"/>
    <w:rsid w:val="0026138F"/>
    <w:rsid w:val="00287EC2"/>
    <w:rsid w:val="002C65E1"/>
    <w:rsid w:val="00342EE9"/>
    <w:rsid w:val="00376DD2"/>
    <w:rsid w:val="00385BD5"/>
    <w:rsid w:val="003A2E21"/>
    <w:rsid w:val="003D17F1"/>
    <w:rsid w:val="003D1E1F"/>
    <w:rsid w:val="003E2FBE"/>
    <w:rsid w:val="00491480"/>
    <w:rsid w:val="0049442F"/>
    <w:rsid w:val="004D6D9F"/>
    <w:rsid w:val="004D74E5"/>
    <w:rsid w:val="005915FB"/>
    <w:rsid w:val="005F3167"/>
    <w:rsid w:val="005F581F"/>
    <w:rsid w:val="00617539"/>
    <w:rsid w:val="00660ADF"/>
    <w:rsid w:val="006729A3"/>
    <w:rsid w:val="00692EAD"/>
    <w:rsid w:val="006A5502"/>
    <w:rsid w:val="00713C32"/>
    <w:rsid w:val="007B72BB"/>
    <w:rsid w:val="007E2C4B"/>
    <w:rsid w:val="00814691"/>
    <w:rsid w:val="00826651"/>
    <w:rsid w:val="00886D39"/>
    <w:rsid w:val="008C68A2"/>
    <w:rsid w:val="00914655"/>
    <w:rsid w:val="00960E17"/>
    <w:rsid w:val="009C297F"/>
    <w:rsid w:val="00A149D0"/>
    <w:rsid w:val="00A53AB8"/>
    <w:rsid w:val="00A709DB"/>
    <w:rsid w:val="00A73FF4"/>
    <w:rsid w:val="00AB326E"/>
    <w:rsid w:val="00B53CB0"/>
    <w:rsid w:val="00B573FE"/>
    <w:rsid w:val="00B82E72"/>
    <w:rsid w:val="00BC62C4"/>
    <w:rsid w:val="00BD1B27"/>
    <w:rsid w:val="00BE22B9"/>
    <w:rsid w:val="00C6704D"/>
    <w:rsid w:val="00CF78F5"/>
    <w:rsid w:val="00D44B65"/>
    <w:rsid w:val="00DA4BEE"/>
    <w:rsid w:val="00E77664"/>
    <w:rsid w:val="00E805D3"/>
    <w:rsid w:val="00EE00CF"/>
    <w:rsid w:val="00EE046B"/>
    <w:rsid w:val="00F00027"/>
    <w:rsid w:val="00F46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2AC154-FC53-46B8-BF50-C304197E4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65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link w:val="a4"/>
    <w:qFormat/>
    <w:rsid w:val="004D6D9F"/>
    <w:pPr>
      <w:spacing w:after="0" w:line="240" w:lineRule="auto"/>
      <w:ind w:left="1440" w:right="-284"/>
      <w:jc w:val="center"/>
    </w:pPr>
    <w:rPr>
      <w:rFonts w:ascii="Times New Roman" w:eastAsia="Times New Roman" w:hAnsi="Times New Roman" w:cs="Times New Roman"/>
      <w:b/>
      <w:caps/>
      <w:color w:val="008000"/>
      <w:spacing w:val="40"/>
      <w:sz w:val="28"/>
      <w:szCs w:val="24"/>
      <w:lang w:eastAsia="en-US"/>
    </w:rPr>
  </w:style>
  <w:style w:type="character" w:customStyle="1" w:styleId="a4">
    <w:name w:val="Надпис Знак"/>
    <w:basedOn w:val="a0"/>
    <w:link w:val="a3"/>
    <w:rsid w:val="004D6D9F"/>
    <w:rPr>
      <w:rFonts w:ascii="Times New Roman" w:eastAsia="Times New Roman" w:hAnsi="Times New Roman" w:cs="Times New Roman"/>
      <w:b/>
      <w:caps/>
      <w:color w:val="008000"/>
      <w:spacing w:val="40"/>
      <w:sz w:val="28"/>
      <w:szCs w:val="24"/>
      <w:lang w:eastAsia="en-US"/>
    </w:rPr>
  </w:style>
  <w:style w:type="paragraph" w:customStyle="1" w:styleId="SilvaText">
    <w:name w:val="Silva Text"/>
    <w:basedOn w:val="a"/>
    <w:link w:val="SilvaTextChar2"/>
    <w:uiPriority w:val="99"/>
    <w:rsid w:val="004D6D9F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SilvaTextChar2">
    <w:name w:val="Silva Text Char2"/>
    <w:basedOn w:val="a0"/>
    <w:link w:val="SilvaText"/>
    <w:rsid w:val="004D6D9F"/>
    <w:rPr>
      <w:rFonts w:ascii="Arial" w:eastAsia="Times New Roman" w:hAnsi="Arial" w:cs="Times New Roman"/>
      <w:sz w:val="20"/>
      <w:szCs w:val="20"/>
    </w:rPr>
  </w:style>
  <w:style w:type="paragraph" w:customStyle="1" w:styleId="CharChar1Char">
    <w:name w:val="Char Char1 Char"/>
    <w:basedOn w:val="a"/>
    <w:semiHidden/>
    <w:rsid w:val="004D6D9F"/>
    <w:pPr>
      <w:tabs>
        <w:tab w:val="left" w:pos="709"/>
      </w:tabs>
      <w:spacing w:after="0" w:line="240" w:lineRule="auto"/>
    </w:pPr>
    <w:rPr>
      <w:rFonts w:ascii="Futura Bk" w:eastAsia="Times New Roman" w:hAnsi="Futura Bk" w:cs="Times New Roman"/>
      <w:sz w:val="20"/>
      <w:szCs w:val="24"/>
      <w:lang w:val="pl-PL" w:eastAsia="pl-PL"/>
    </w:rPr>
  </w:style>
  <w:style w:type="paragraph" w:styleId="a5">
    <w:name w:val="List Paragraph"/>
    <w:basedOn w:val="a"/>
    <w:uiPriority w:val="99"/>
    <w:qFormat/>
    <w:rsid w:val="006729A3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4"/>
      <w:szCs w:val="20"/>
      <w:lang w:val="en-US" w:eastAsia="en-ZA"/>
    </w:rPr>
  </w:style>
  <w:style w:type="character" w:styleId="a6">
    <w:name w:val="Hyperlink"/>
    <w:basedOn w:val="a0"/>
    <w:uiPriority w:val="99"/>
    <w:unhideWhenUsed/>
    <w:rsid w:val="006729A3"/>
    <w:rPr>
      <w:color w:val="0000FF"/>
      <w:u w:val="single"/>
    </w:rPr>
  </w:style>
  <w:style w:type="character" w:styleId="a7">
    <w:name w:val="Emphasis"/>
    <w:basedOn w:val="a0"/>
    <w:uiPriority w:val="20"/>
    <w:qFormat/>
    <w:rsid w:val="006729A3"/>
    <w:rPr>
      <w:i/>
      <w:iCs/>
    </w:rPr>
  </w:style>
  <w:style w:type="paragraph" w:styleId="a8">
    <w:name w:val="No Spacing"/>
    <w:uiPriority w:val="1"/>
    <w:qFormat/>
    <w:rsid w:val="000038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7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17</Pages>
  <Words>5500</Words>
  <Characters>31350</Characters>
  <Application>Microsoft Office Word</Application>
  <DocSecurity>0</DocSecurity>
  <Lines>261</Lines>
  <Paragraphs>73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Hacko</dc:creator>
  <cp:lastModifiedBy>SCDP- PC</cp:lastModifiedBy>
  <cp:revision>22</cp:revision>
  <cp:lastPrinted>2023-06-09T08:51:00Z</cp:lastPrinted>
  <dcterms:created xsi:type="dcterms:W3CDTF">2023-06-08T12:58:00Z</dcterms:created>
  <dcterms:modified xsi:type="dcterms:W3CDTF">2023-06-14T08:54:00Z</dcterms:modified>
</cp:coreProperties>
</file>