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FBF02" w14:textId="77777777" w:rsidR="00A0646C" w:rsidRPr="001F2687" w:rsidRDefault="00A0646C" w:rsidP="00517888">
      <w:pPr>
        <w:jc w:val="center"/>
        <w:rPr>
          <w:b/>
          <w:bCs/>
          <w:color w:val="000000"/>
          <w:sz w:val="32"/>
          <w:szCs w:val="32"/>
        </w:rPr>
      </w:pPr>
      <w:r w:rsidRPr="001F2687">
        <w:rPr>
          <w:b/>
          <w:bCs/>
          <w:color w:val="000000"/>
          <w:sz w:val="32"/>
          <w:szCs w:val="32"/>
        </w:rPr>
        <w:t>ГОРИ С ВИСОКА КОНСЕРВАЦИОННА СТОЙНОСТ</w:t>
      </w:r>
    </w:p>
    <w:p w14:paraId="1F9F7DCE" w14:textId="77777777" w:rsidR="00A0646C" w:rsidRDefault="00A0646C" w:rsidP="00517888">
      <w:pPr>
        <w:jc w:val="center"/>
        <w:rPr>
          <w:b/>
          <w:bCs/>
          <w:color w:val="000000"/>
          <w:sz w:val="32"/>
          <w:szCs w:val="32"/>
        </w:rPr>
      </w:pPr>
      <w:r>
        <w:rPr>
          <w:b/>
          <w:bCs/>
          <w:color w:val="000000"/>
          <w:sz w:val="32"/>
          <w:szCs w:val="32"/>
        </w:rPr>
        <w:t>НА ТЕРИТОРИЯТА</w:t>
      </w:r>
    </w:p>
    <w:p w14:paraId="44AA05A7" w14:textId="77777777" w:rsidR="00A0646C" w:rsidRPr="001F2687" w:rsidRDefault="00A0646C" w:rsidP="00517888">
      <w:pPr>
        <w:jc w:val="center"/>
        <w:rPr>
          <w:b/>
          <w:bCs/>
          <w:color w:val="000000"/>
          <w:sz w:val="32"/>
          <w:szCs w:val="32"/>
        </w:rPr>
      </w:pPr>
      <w:r w:rsidRPr="001F2687">
        <w:rPr>
          <w:b/>
          <w:bCs/>
          <w:color w:val="000000"/>
          <w:sz w:val="32"/>
          <w:szCs w:val="32"/>
        </w:rPr>
        <w:t>НА ТП ДЛС „Воден – Ири Хисар”</w:t>
      </w:r>
    </w:p>
    <w:p w14:paraId="49A7ABE3" w14:textId="77777777" w:rsidR="00A0646C" w:rsidRPr="00517888" w:rsidRDefault="00A0646C" w:rsidP="00517888">
      <w:pPr>
        <w:jc w:val="center"/>
        <w:rPr>
          <w:color w:val="000000"/>
        </w:rPr>
      </w:pPr>
    </w:p>
    <w:p w14:paraId="407A0399" w14:textId="77777777" w:rsidR="00A0646C" w:rsidRPr="00517888" w:rsidRDefault="00A0646C" w:rsidP="00517888">
      <w:pPr>
        <w:ind w:firstLine="706"/>
        <w:jc w:val="both"/>
        <w:rPr>
          <w:color w:val="000000"/>
        </w:rPr>
      </w:pPr>
      <w:r w:rsidRPr="00517888">
        <w:rPr>
          <w:color w:val="000000"/>
        </w:rPr>
        <w:t xml:space="preserve">Настоящото проучване е извършено през </w:t>
      </w:r>
      <w:r w:rsidR="00612873" w:rsidRPr="006E2919">
        <w:rPr>
          <w:color w:val="000000"/>
        </w:rPr>
        <w:t>20</w:t>
      </w:r>
      <w:r w:rsidR="00612873" w:rsidRPr="006E2919">
        <w:rPr>
          <w:color w:val="000000"/>
          <w:lang w:val="en-US"/>
        </w:rPr>
        <w:t>21</w:t>
      </w:r>
      <w:r w:rsidRPr="006E2919">
        <w:rPr>
          <w:color w:val="000000"/>
        </w:rPr>
        <w:t xml:space="preserve"> г</w:t>
      </w:r>
      <w:r w:rsidRPr="00517888">
        <w:rPr>
          <w:color w:val="000000"/>
        </w:rPr>
        <w:t xml:space="preserve">., във връзка с определяне на горите с висока консервационна стойност (ГВКС) за територията на ТП </w:t>
      </w:r>
      <w:r>
        <w:rPr>
          <w:color w:val="000000"/>
        </w:rPr>
        <w:t>Държавно ловно</w:t>
      </w:r>
      <w:r w:rsidRPr="00517888">
        <w:rPr>
          <w:color w:val="000000"/>
        </w:rPr>
        <w:t xml:space="preserve"> стопанство (</w:t>
      </w:r>
      <w:r>
        <w:rPr>
          <w:color w:val="000000"/>
        </w:rPr>
        <w:t>ДЛС</w:t>
      </w:r>
      <w:r w:rsidRPr="00517888">
        <w:rPr>
          <w:color w:val="000000"/>
        </w:rPr>
        <w:t>) „</w:t>
      </w:r>
      <w:r>
        <w:rPr>
          <w:color w:val="000000"/>
        </w:rPr>
        <w:t>Воден – Ири Хисар</w:t>
      </w:r>
      <w:r w:rsidRPr="00517888">
        <w:rPr>
          <w:color w:val="000000"/>
        </w:rPr>
        <w:t>” и в изпълнение на принцип 9 от стандарта за сертификация управл</w:t>
      </w:r>
      <w:r w:rsidR="001F79CA">
        <w:rPr>
          <w:color w:val="000000"/>
        </w:rPr>
        <w:t>ението на гори по схемата на Горската сертификация</w:t>
      </w:r>
      <w:r w:rsidRPr="00517888">
        <w:rPr>
          <w:color w:val="000000"/>
        </w:rPr>
        <w:t>.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 DCP.</w:t>
      </w:r>
    </w:p>
    <w:p w14:paraId="23E8E025" w14:textId="77777777" w:rsidR="00A0646C" w:rsidRPr="00517888" w:rsidRDefault="00A0646C"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ТП </w:t>
      </w:r>
      <w:r>
        <w:rPr>
          <w:color w:val="000000"/>
        </w:rPr>
        <w:t>ДЛС</w:t>
      </w:r>
      <w:r w:rsidRPr="00517888">
        <w:rPr>
          <w:color w:val="000000"/>
        </w:rPr>
        <w:t xml:space="preserve"> „</w:t>
      </w:r>
      <w:r>
        <w:rPr>
          <w:color w:val="000000"/>
        </w:rPr>
        <w:t>Воден – Ири Хисар</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37EBC3EF" w14:textId="77777777" w:rsidR="00A0646C" w:rsidRPr="00AD0A30" w:rsidRDefault="00A0646C" w:rsidP="00AD0A30">
      <w:pPr>
        <w:pStyle w:val="a5"/>
        <w:ind w:firstLine="706"/>
        <w:jc w:val="both"/>
        <w:rPr>
          <w:color w:val="000000"/>
        </w:rPr>
      </w:pPr>
      <w:r w:rsidRPr="00AD0A30">
        <w:rPr>
          <w:color w:val="000000"/>
        </w:rPr>
        <w:t>Общата площ на горските територии е 14 976.0 ха, от която дървопроизводителна – 13 422.7 ха, и 1 553.3 ха недървопроизводителна.</w:t>
      </w:r>
    </w:p>
    <w:p w14:paraId="6AC86F27" w14:textId="77777777" w:rsidR="00A0646C" w:rsidRPr="00685908" w:rsidRDefault="00A0646C" w:rsidP="00685908">
      <w:pPr>
        <w:pStyle w:val="a5"/>
        <w:ind w:firstLine="706"/>
        <w:jc w:val="both"/>
        <w:rPr>
          <w:color w:val="000000"/>
        </w:rPr>
      </w:pPr>
      <w:r w:rsidRPr="00685908">
        <w:rPr>
          <w:color w:val="000000"/>
        </w:rPr>
        <w:t>Държавно ловно стопанство „Воден – Ири Хисар” носи името си от названието на бившето ловно стопанство „Воден” и предадената към ловното стопанство гора, „Ири Хисар” от горско стопанство „Тутракан”.</w:t>
      </w:r>
    </w:p>
    <w:p w14:paraId="265D2860" w14:textId="77777777" w:rsidR="00A0646C" w:rsidRPr="00685908" w:rsidRDefault="00A0646C" w:rsidP="00685908">
      <w:pPr>
        <w:pStyle w:val="a5"/>
        <w:ind w:firstLine="706"/>
        <w:jc w:val="both"/>
        <w:rPr>
          <w:color w:val="000000"/>
        </w:rPr>
      </w:pPr>
      <w:r w:rsidRPr="00685908">
        <w:rPr>
          <w:color w:val="000000"/>
        </w:rPr>
        <w:t>Територията на ловното стопанство се разполага на части от землищата на  следните населени места: община гр. Завет: гр. Завет, с. Острово и с. Веселец; община гр. Исперих: с. Малък Поровец, с. Старо селище, с. Йонково и с. Райнино; община гр. Разград: с. Дянково и с. Черковна; община с. Главиница /ДГС Тутракан/: с. Стефан Караджа, с. Осен и с. Подлес.</w:t>
      </w:r>
    </w:p>
    <w:p w14:paraId="5EE2B26E" w14:textId="77777777" w:rsidR="00A0646C" w:rsidRPr="00685908" w:rsidRDefault="00A0646C" w:rsidP="00685908">
      <w:pPr>
        <w:pStyle w:val="a5"/>
        <w:ind w:firstLine="706"/>
        <w:jc w:val="both"/>
        <w:rPr>
          <w:color w:val="000000"/>
        </w:rPr>
      </w:pPr>
      <w:r w:rsidRPr="00685908">
        <w:rPr>
          <w:color w:val="000000"/>
        </w:rPr>
        <w:t>Държавното ловно стопанство „Воден – Ири Хисар” граничи на север и изток с ДГС „Сеслав” гр. Кубрат, и ДЛС „Каракуз” гр. Дулово и на югозапад с ДГС „Разград”.</w:t>
      </w:r>
    </w:p>
    <w:p w14:paraId="39E411B5" w14:textId="77777777" w:rsidR="00A0646C" w:rsidRPr="00685908" w:rsidRDefault="00A0646C" w:rsidP="00685908">
      <w:pPr>
        <w:pStyle w:val="a5"/>
        <w:ind w:firstLine="706"/>
        <w:jc w:val="both"/>
        <w:rPr>
          <w:color w:val="000000"/>
        </w:rPr>
      </w:pPr>
      <w:r w:rsidRPr="00685908">
        <w:rPr>
          <w:color w:val="000000"/>
        </w:rPr>
        <w:t>В горско – административно отношение Държавно ловно стопанство „Воден – Ири Хисар” се числи към Районна дирекция на горите гр. Русе, и към Северно Централно Държавно Предприятие гр. Габрово.</w:t>
      </w:r>
    </w:p>
    <w:p w14:paraId="7D882E3B" w14:textId="77777777" w:rsidR="00A0646C" w:rsidRPr="00685908" w:rsidRDefault="00A0646C" w:rsidP="00685908">
      <w:pPr>
        <w:pStyle w:val="a5"/>
        <w:ind w:firstLine="706"/>
        <w:jc w:val="both"/>
        <w:rPr>
          <w:color w:val="000000"/>
        </w:rPr>
      </w:pPr>
      <w:r w:rsidRPr="00685908">
        <w:rPr>
          <w:color w:val="000000"/>
        </w:rPr>
        <w:t>Държавното ловно стопанство „Воден – Ири Хисар” се намира в Мизийската горскорастителна област – подобласт Лудогорие. Във вертикално отношение стопанството заема подпояса на равнинно – хълмистите дъбови гори.</w:t>
      </w:r>
    </w:p>
    <w:p w14:paraId="6C6299B2" w14:textId="77777777" w:rsidR="00A0646C" w:rsidRPr="00685908" w:rsidRDefault="00A0646C" w:rsidP="00685908">
      <w:pPr>
        <w:pStyle w:val="a5"/>
        <w:ind w:firstLine="706"/>
        <w:jc w:val="both"/>
        <w:rPr>
          <w:color w:val="000000"/>
        </w:rPr>
      </w:pPr>
      <w:r w:rsidRPr="00685908">
        <w:rPr>
          <w:color w:val="000000"/>
        </w:rPr>
        <w:tab/>
        <w:t xml:space="preserve">Ловното стопанство е съставено от два самостоятелни горски комплекса – „Ири Хисар” и „Воден”, съществено разделечени един от друг. Фигурата на горския комплекс „Ири Хисар” представлява неправилен четириъгълник с дължина /изток – </w:t>
      </w:r>
      <w:r w:rsidRPr="00685908">
        <w:rPr>
          <w:color w:val="000000"/>
        </w:rPr>
        <w:lastRenderedPageBreak/>
        <w:t>запад/ - 13.5 км и ширина /север - юг/ - 7.5 км, а фигурата на горския комплекс „Воден” представлява неправилен многоъгълник с дължина /север - юг/ - 16.0 км и ширина /изток - запад/ - 9.0 км.</w:t>
      </w:r>
      <w:r>
        <w:rPr>
          <w:color w:val="000000"/>
        </w:rPr>
        <w:t xml:space="preserve"> </w:t>
      </w:r>
      <w:r w:rsidRPr="00685908">
        <w:rPr>
          <w:color w:val="000000"/>
        </w:rPr>
        <w:t>Общата площ на Държавно ловно стопанство „Воден – Ири Хисар” е 14 976.0 ха, от която дървопроизводителна – 13 422.7 ха, и 1 553.3 ха недървопроизводителна.</w:t>
      </w:r>
    </w:p>
    <w:p w14:paraId="1DAF4311" w14:textId="77777777" w:rsidR="00A0646C" w:rsidRPr="00685908" w:rsidRDefault="00A0646C" w:rsidP="00685908">
      <w:pPr>
        <w:pStyle w:val="a5"/>
        <w:ind w:firstLine="706"/>
        <w:jc w:val="both"/>
        <w:rPr>
          <w:color w:val="000000"/>
        </w:rPr>
      </w:pPr>
      <w:r w:rsidRPr="00685908">
        <w:rPr>
          <w:color w:val="000000"/>
        </w:rPr>
        <w:t>Релефът на територията на ловното стопанство е равнинен до хълмист. Доловете са напълно проходими и слабо изразени, а склоновете – слабо разчленени. Тук няма водоразделни линии, които ясно да са очертани като била. Това са по - скоро широко разлати платовидни възвишения, почти равни, или с малки наклони.</w:t>
      </w:r>
    </w:p>
    <w:p w14:paraId="67ACB153" w14:textId="77777777" w:rsidR="00A0646C" w:rsidRPr="00685908" w:rsidRDefault="00A0646C" w:rsidP="00685908">
      <w:pPr>
        <w:pStyle w:val="a5"/>
        <w:ind w:firstLine="706"/>
        <w:jc w:val="both"/>
        <w:rPr>
          <w:color w:val="000000"/>
        </w:rPr>
      </w:pPr>
      <w:r>
        <w:rPr>
          <w:color w:val="000000"/>
        </w:rPr>
        <w:tab/>
        <w:t>Най</w:t>
      </w:r>
      <w:r w:rsidRPr="00685908">
        <w:rPr>
          <w:color w:val="000000"/>
        </w:rPr>
        <w:t>-високата надморска височина е 350 м.н.в, а най – ниската е 50 м.н.в. Стопанството попада изцяло в подпояса на равнинно – хълмистите дъбови гори. Превишението между най - високата и най - ниската точка, по отношение на надморската височина е около 300 м.</w:t>
      </w:r>
    </w:p>
    <w:p w14:paraId="671BA84C" w14:textId="77777777" w:rsidR="00A0646C" w:rsidRPr="00685908" w:rsidRDefault="00A0646C" w:rsidP="00685908">
      <w:pPr>
        <w:pStyle w:val="a5"/>
        <w:ind w:firstLine="706"/>
        <w:jc w:val="both"/>
        <w:rPr>
          <w:color w:val="000000"/>
        </w:rPr>
      </w:pPr>
      <w:r w:rsidRPr="00685908">
        <w:rPr>
          <w:color w:val="000000"/>
        </w:rPr>
        <w:t>През територията на Държавното ловно стопанство минават два голями дола - „Дългия дол” във I ГСУ и „Воденски дол” във II ГСУ.</w:t>
      </w:r>
      <w:r>
        <w:rPr>
          <w:color w:val="000000"/>
        </w:rPr>
        <w:t xml:space="preserve"> </w:t>
      </w:r>
      <w:r w:rsidRPr="00685908">
        <w:rPr>
          <w:color w:val="000000"/>
        </w:rPr>
        <w:tab/>
        <w:t>„Дългия дол” пресича горският комплекс „Ири Хисар”, като характерното за този сух дол са многото меандри и широкото му плоско дъно.</w:t>
      </w:r>
      <w:r>
        <w:rPr>
          <w:color w:val="000000"/>
        </w:rPr>
        <w:t xml:space="preserve"> </w:t>
      </w:r>
      <w:r>
        <w:rPr>
          <w:color w:val="000000"/>
        </w:rPr>
        <w:tab/>
        <w:t>„Воденски дол” е най-голямия и най-</w:t>
      </w:r>
      <w:r w:rsidRPr="00685908">
        <w:rPr>
          <w:color w:val="000000"/>
        </w:rPr>
        <w:t>дългия дол в района. Започва от западните покрайнини на с. Черковна, минава през целия „Воденски” участък и при местността „Калето” напуска ловното стопанство. По цялото протежение, коритото на дола е широко, полегато и проходимо. По дола тече вода само при проливни дъждове.</w:t>
      </w:r>
      <w:r>
        <w:rPr>
          <w:color w:val="000000"/>
        </w:rPr>
        <w:t xml:space="preserve"> </w:t>
      </w:r>
      <w:r w:rsidRPr="00685908">
        <w:rPr>
          <w:color w:val="000000"/>
        </w:rPr>
        <w:tab/>
        <w:t>По протежение на двата дола са направени отводнителни канали, с цел при дъждовно време и снеготопене да се събира вода за водопой на дивеча.</w:t>
      </w:r>
    </w:p>
    <w:p w14:paraId="2B146213" w14:textId="77777777" w:rsidR="00A0646C" w:rsidRPr="00685908" w:rsidRDefault="00A0646C" w:rsidP="00685908">
      <w:pPr>
        <w:pStyle w:val="a5"/>
        <w:ind w:firstLine="706"/>
        <w:jc w:val="both"/>
        <w:rPr>
          <w:color w:val="000000"/>
        </w:rPr>
      </w:pPr>
      <w:r w:rsidRPr="00685908">
        <w:rPr>
          <w:color w:val="000000"/>
        </w:rPr>
        <w:t>В геоложко отношение стопанството е разположено върху така наречената Мизийска плоча, която обхваща Югоизточна Европа. Северна България, включваща и Лудогорието, лежат изцяло върху нея. Тя е изградена от дебели, почти ненагънати седимен</w:t>
      </w:r>
      <w:r>
        <w:rPr>
          <w:color w:val="000000"/>
        </w:rPr>
        <w:t>ти, от Долна Кредна възраст. По-</w:t>
      </w:r>
      <w:r w:rsidRPr="00685908">
        <w:rPr>
          <w:color w:val="000000"/>
        </w:rPr>
        <w:t>късно, през Квартернера, тези седименти са били покрити с мощни льосови наслаги. Особени силни орогенни движения след това не е имало и геоложките пластове са запазили почти изцяло своето хоризонтално положение така, че льосът остава като основна скала по цялата територия на стопанството. Горните етажи на Долната Креда се показват само по стръмните склонове на каньоновидните долини - по Воденския дол, Скалния извор, Дългия дол, Бр</w:t>
      </w:r>
      <w:r>
        <w:rPr>
          <w:color w:val="000000"/>
        </w:rPr>
        <w:t>атинарски дол и др. Това са най-</w:t>
      </w:r>
      <w:r w:rsidRPr="00685908">
        <w:rPr>
          <w:color w:val="000000"/>
        </w:rPr>
        <w:t>често ивици от варовик в напреднал стадий на изветряване, които придават на околната местност карстов характер /тяхна рожба са и карстовите извори край територията на бившето с. Воден/. На места се показват и фрагменти от ранно квартернерни чакъли, червени глини и едрозърнести пясъци.</w:t>
      </w:r>
    </w:p>
    <w:p w14:paraId="48032D0C" w14:textId="77777777" w:rsidR="00A0646C" w:rsidRPr="00685908" w:rsidRDefault="00A0646C" w:rsidP="00685908">
      <w:pPr>
        <w:pStyle w:val="a5"/>
        <w:ind w:firstLine="706"/>
        <w:jc w:val="both"/>
        <w:rPr>
          <w:color w:val="000000"/>
        </w:rPr>
      </w:pPr>
      <w:r w:rsidRPr="00685908">
        <w:rPr>
          <w:color w:val="000000"/>
        </w:rPr>
        <w:t xml:space="preserve">Климатичните условия са решаващи за горскорастителното райониране и за формиране на отделните типове горски месторастения. </w:t>
      </w:r>
      <w:r>
        <w:rPr>
          <w:color w:val="000000"/>
        </w:rPr>
        <w:t>Т</w:t>
      </w:r>
      <w:r w:rsidRPr="00685908">
        <w:rPr>
          <w:color w:val="000000"/>
        </w:rPr>
        <w:t>ериторията на ловното стопанство попада в Европейско-континенталната климатична подобласт, в два от нейните климатични райони, а именно:</w:t>
      </w:r>
      <w:r>
        <w:rPr>
          <w:color w:val="000000"/>
        </w:rPr>
        <w:t xml:space="preserve"> </w:t>
      </w:r>
      <w:r w:rsidRPr="00685908">
        <w:rPr>
          <w:color w:val="000000"/>
        </w:rPr>
        <w:t>Северен климатичен район на Дунавската хълмиста равнина</w:t>
      </w:r>
      <w:r>
        <w:rPr>
          <w:color w:val="000000"/>
        </w:rPr>
        <w:t xml:space="preserve">; </w:t>
      </w:r>
      <w:r w:rsidRPr="00685908">
        <w:rPr>
          <w:color w:val="000000"/>
        </w:rPr>
        <w:t>Среден климатичен район на Дунавската хълмиста равнина.</w:t>
      </w:r>
    </w:p>
    <w:p w14:paraId="3CE3FD67" w14:textId="77777777" w:rsidR="00A0646C" w:rsidRPr="00685908" w:rsidRDefault="00A0646C" w:rsidP="00685908">
      <w:pPr>
        <w:pStyle w:val="a5"/>
        <w:ind w:firstLine="706"/>
        <w:jc w:val="both"/>
        <w:rPr>
          <w:color w:val="000000"/>
        </w:rPr>
      </w:pPr>
      <w:r w:rsidRPr="00685908">
        <w:rPr>
          <w:color w:val="000000"/>
        </w:rPr>
        <w:tab/>
        <w:t>В горскорастително отношен</w:t>
      </w:r>
      <w:r>
        <w:rPr>
          <w:color w:val="000000"/>
        </w:rPr>
        <w:t>ие стопанството попада изцяло в</w:t>
      </w:r>
      <w:r w:rsidRPr="00685908">
        <w:rPr>
          <w:color w:val="000000"/>
        </w:rPr>
        <w:t>:</w:t>
      </w:r>
      <w:r>
        <w:rPr>
          <w:color w:val="000000"/>
        </w:rPr>
        <w:t xml:space="preserve"> М – I - Долния равнинно-хълмист и хълмисто-</w:t>
      </w:r>
      <w:r w:rsidRPr="00685908">
        <w:rPr>
          <w:color w:val="000000"/>
        </w:rPr>
        <w:t xml:space="preserve">предпланински пояс на </w:t>
      </w:r>
      <w:r>
        <w:rPr>
          <w:color w:val="000000"/>
        </w:rPr>
        <w:t>дъбовите гори (0 – 600 м.н.в.), Подпояса на Равнинно-</w:t>
      </w:r>
      <w:r w:rsidRPr="00685908">
        <w:rPr>
          <w:color w:val="000000"/>
        </w:rPr>
        <w:t>хълмистите дъбови гори (0 – 400 м.н.в.)</w:t>
      </w:r>
      <w:r>
        <w:rPr>
          <w:color w:val="000000"/>
        </w:rPr>
        <w:t xml:space="preserve">. </w:t>
      </w:r>
      <w:r w:rsidRPr="00685908">
        <w:rPr>
          <w:color w:val="000000"/>
        </w:rPr>
        <w:t>Съществено значение за горскорастителното райониране имат температурния режим и валежите. За подпояса на равнинно – хълмистите дъбови гори средната температура се движи между +10.6 и +11.7 градуса, средният брой на дните с температура над +10 градуса е между 194 и 210, средната януарска температура е отрицателна, между – 0.3 и - 3.2 градуса.</w:t>
      </w:r>
      <w:r>
        <w:rPr>
          <w:color w:val="000000"/>
        </w:rPr>
        <w:t xml:space="preserve"> </w:t>
      </w:r>
      <w:r w:rsidRPr="00685908">
        <w:rPr>
          <w:color w:val="000000"/>
        </w:rPr>
        <w:lastRenderedPageBreak/>
        <w:t xml:space="preserve">Абсолютни максимални температури достигат стойности между +38.5 и +43.5 градуса, а абсолютните минимални температури се движат между - 22.9 и - 35.5 градуса. </w:t>
      </w:r>
    </w:p>
    <w:p w14:paraId="117D1C4E" w14:textId="77777777" w:rsidR="00A0646C" w:rsidRPr="00685908" w:rsidRDefault="00A0646C" w:rsidP="00685908">
      <w:pPr>
        <w:pStyle w:val="a5"/>
        <w:ind w:firstLine="706"/>
        <w:jc w:val="both"/>
        <w:rPr>
          <w:color w:val="000000"/>
        </w:rPr>
      </w:pPr>
      <w:r w:rsidRPr="00685908">
        <w:rPr>
          <w:color w:val="000000"/>
        </w:rPr>
        <w:t>Средният годишен валеж възлиза между 493 и 661 мм на квадратен метър. Снежната покривка се задържа от 41 до 63 дни. Дължината на вегетационният период е между 195 и 210 дни.</w:t>
      </w:r>
    </w:p>
    <w:p w14:paraId="07B3A58B" w14:textId="77777777" w:rsidR="00A0646C" w:rsidRPr="00685908" w:rsidRDefault="00A0646C" w:rsidP="00685908">
      <w:pPr>
        <w:pStyle w:val="a5"/>
        <w:ind w:firstLine="706"/>
        <w:jc w:val="both"/>
        <w:rPr>
          <w:color w:val="000000"/>
        </w:rPr>
      </w:pPr>
      <w:r w:rsidRPr="00685908">
        <w:rPr>
          <w:color w:val="000000"/>
        </w:rPr>
        <w:t>Почвите са представени от следните типове и подтипове: глеевиден чернозем, обикновен чернозем, лесивиран чернозем, тъмна сива горска, обикновена сива горска и светла сива горска.</w:t>
      </w:r>
    </w:p>
    <w:p w14:paraId="11E28ABC" w14:textId="77777777" w:rsidR="00A0646C" w:rsidRPr="00685908" w:rsidRDefault="00A0646C" w:rsidP="00685908">
      <w:pPr>
        <w:pStyle w:val="a5"/>
        <w:ind w:firstLine="706"/>
        <w:jc w:val="both"/>
        <w:rPr>
          <w:color w:val="000000"/>
        </w:rPr>
      </w:pPr>
      <w:r w:rsidRPr="00685908">
        <w:rPr>
          <w:color w:val="000000"/>
        </w:rPr>
        <w:t xml:space="preserve">Поради равниния характер на терена, на територията на Държавно ловно стопанство „Воден – Ири Хисар”, не са установени сериозни ерозионни процеси. Констатирани са върху незначителни площи, с ниска степен на ерозия, която не е в ход, и нямат стопанско значение. </w:t>
      </w:r>
    </w:p>
    <w:p w14:paraId="3AF0FB7B" w14:textId="77777777" w:rsidR="00A0646C" w:rsidRPr="00685908" w:rsidRDefault="00A0646C" w:rsidP="00685908">
      <w:pPr>
        <w:pStyle w:val="a5"/>
        <w:ind w:firstLine="706"/>
        <w:jc w:val="both"/>
        <w:rPr>
          <w:color w:val="000000"/>
        </w:rPr>
      </w:pPr>
      <w:r w:rsidRPr="00685908">
        <w:rPr>
          <w:color w:val="000000"/>
        </w:rPr>
        <w:t>Държавно ловно стопанство „Воден – Ири Хисар”  попада в Лудогорската</w:t>
      </w:r>
      <w:r>
        <w:rPr>
          <w:color w:val="000000"/>
        </w:rPr>
        <w:t xml:space="preserve"> подобласт на Мизийската горско-</w:t>
      </w:r>
      <w:r w:rsidRPr="00685908">
        <w:rPr>
          <w:color w:val="000000"/>
        </w:rPr>
        <w:t>растителна  област.</w:t>
      </w:r>
    </w:p>
    <w:p w14:paraId="49EC6577" w14:textId="77777777" w:rsidR="00A0646C" w:rsidRPr="00685908" w:rsidRDefault="00A0646C" w:rsidP="00685908">
      <w:pPr>
        <w:pStyle w:val="a5"/>
        <w:ind w:firstLine="706"/>
        <w:jc w:val="both"/>
        <w:rPr>
          <w:color w:val="000000"/>
        </w:rPr>
      </w:pPr>
      <w:r>
        <w:rPr>
          <w:color w:val="000000"/>
        </w:rPr>
        <w:tab/>
      </w:r>
      <w:r w:rsidRPr="00685908">
        <w:rPr>
          <w:color w:val="000000"/>
        </w:rPr>
        <w:t>Дървесната растителност е представена от естествени семенни и издънкови насаждения от сребролистна липа, цер, зимен дъб, летен дъб, благун, чисти или смесени с череша, брекиня, клен и други. Създадени са и много иглолистни и широколистни култури от черен бор, червен дъб, летен дъб, акация и други. В оптималния бъдещ състав освен тези дървесни видове се предвижда създаването на култури от орех, И – 214 и други.</w:t>
      </w:r>
    </w:p>
    <w:p w14:paraId="0CFD6086" w14:textId="77777777" w:rsidR="00A0646C" w:rsidRPr="00517888" w:rsidRDefault="00A0646C" w:rsidP="00685908">
      <w:pPr>
        <w:pStyle w:val="a5"/>
        <w:ind w:firstLine="706"/>
        <w:jc w:val="both"/>
        <w:rPr>
          <w:color w:val="000000"/>
        </w:rPr>
      </w:pPr>
      <w:r w:rsidRPr="00517888">
        <w:rPr>
          <w:color w:val="000000"/>
        </w:rPr>
        <w:t xml:space="preserve">Основната част от горите на територията на ТП </w:t>
      </w:r>
      <w:r>
        <w:rPr>
          <w:color w:val="000000"/>
          <w:lang w:val="ru-RU"/>
        </w:rPr>
        <w:t>ДЛС</w:t>
      </w:r>
      <w:r w:rsidRPr="00517888">
        <w:rPr>
          <w:color w:val="000000"/>
          <w:lang w:val="ru-RU"/>
        </w:rPr>
        <w:t xml:space="preserve"> „</w:t>
      </w:r>
      <w:r>
        <w:rPr>
          <w:color w:val="000000"/>
          <w:lang w:val="ru-RU"/>
        </w:rPr>
        <w:t>Воден – Ири Хисар</w:t>
      </w:r>
      <w:r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14:paraId="6F6CA36F" w14:textId="77777777" w:rsidR="00A0646C" w:rsidRPr="00517888" w:rsidRDefault="00A0646C"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ТП </w:t>
      </w:r>
      <w:r>
        <w:rPr>
          <w:color w:val="000000"/>
          <w:lang w:val="ru-RU"/>
        </w:rPr>
        <w:t>ДЛС</w:t>
      </w:r>
      <w:r w:rsidRPr="00517888">
        <w:rPr>
          <w:color w:val="000000"/>
          <w:lang w:val="ru-RU"/>
        </w:rPr>
        <w:t xml:space="preserve"> „</w:t>
      </w:r>
      <w:r>
        <w:rPr>
          <w:color w:val="000000"/>
          <w:lang w:val="ru-RU"/>
        </w:rPr>
        <w:t>Воден – Ири Хисар</w:t>
      </w:r>
      <w:r w:rsidRPr="00517888">
        <w:rPr>
          <w:color w:val="000000"/>
          <w:lang w:val="ru-RU"/>
        </w:rPr>
        <w:t>”</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14:paraId="35C6C05A" w14:textId="77777777" w:rsidR="00A0646C" w:rsidRPr="00517888" w:rsidRDefault="00A0646C" w:rsidP="00517888">
      <w:pPr>
        <w:ind w:firstLine="706"/>
        <w:jc w:val="both"/>
        <w:rPr>
          <w:color w:val="000000"/>
        </w:rPr>
      </w:pPr>
      <w:r w:rsidRPr="00517888">
        <w:rPr>
          <w:color w:val="000000"/>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14:paraId="24CE0D3F" w14:textId="77777777" w:rsidR="00A0646C" w:rsidRPr="00517888" w:rsidRDefault="00A0646C" w:rsidP="00517888">
      <w:pPr>
        <w:ind w:firstLine="706"/>
        <w:jc w:val="both"/>
        <w:rPr>
          <w:color w:val="000000"/>
        </w:rPr>
      </w:pPr>
      <w:r w:rsidRPr="00517888">
        <w:rPr>
          <w:color w:val="000000"/>
        </w:rPr>
        <w:t xml:space="preserve">Препоръчително е при промени в новия </w:t>
      </w:r>
      <w:r>
        <w:rPr>
          <w:color w:val="000000"/>
        </w:rPr>
        <w:t>горскостопански план</w:t>
      </w:r>
      <w:r w:rsidRPr="00517888">
        <w:rPr>
          <w:color w:val="000000"/>
        </w:rPr>
        <w:t xml:space="preserve"> на ТП </w:t>
      </w:r>
      <w:r>
        <w:rPr>
          <w:color w:val="000000"/>
          <w:lang w:val="ru-RU"/>
        </w:rPr>
        <w:t>ДЛС</w:t>
      </w:r>
      <w:r w:rsidRPr="00517888">
        <w:rPr>
          <w:color w:val="000000"/>
          <w:lang w:val="ru-RU"/>
        </w:rPr>
        <w:t xml:space="preserve"> „</w:t>
      </w:r>
      <w:r>
        <w:rPr>
          <w:color w:val="000000"/>
          <w:lang w:val="ru-RU"/>
        </w:rPr>
        <w:t>Воден – Ири Хисар</w:t>
      </w:r>
      <w:r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14:paraId="0FDEE77B" w14:textId="77777777" w:rsidR="00A0646C" w:rsidRPr="00517888" w:rsidRDefault="00A0646C" w:rsidP="00517888">
      <w:pPr>
        <w:jc w:val="center"/>
        <w:rPr>
          <w:color w:val="000000"/>
        </w:rPr>
      </w:pPr>
    </w:p>
    <w:p w14:paraId="756318FF" w14:textId="5F9C2ED4" w:rsidR="00A0646C" w:rsidRPr="00517888" w:rsidRDefault="00A0646C" w:rsidP="00517888">
      <w:pPr>
        <w:pStyle w:val="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t xml:space="preserve">ВКС 1. </w:t>
      </w:r>
      <w:r w:rsidR="00A62E0D">
        <w:rPr>
          <w:rFonts w:ascii="Times New Roman" w:hAnsi="Times New Roman" w:cs="Times New Roman"/>
          <w:color w:val="000000"/>
          <w:sz w:val="24"/>
          <w:szCs w:val="24"/>
        </w:rPr>
        <w:t>РАЗНОО</w:t>
      </w:r>
      <w:r w:rsidR="00346851">
        <w:rPr>
          <w:rFonts w:ascii="Times New Roman" w:hAnsi="Times New Roman" w:cs="Times New Roman"/>
          <w:color w:val="000000"/>
          <w:sz w:val="24"/>
          <w:szCs w:val="24"/>
        </w:rPr>
        <w:t>БРАЗИЕ ОТ ВИДОВЕ</w:t>
      </w:r>
    </w:p>
    <w:p w14:paraId="75C2DB21" w14:textId="77777777" w:rsidR="00A0646C" w:rsidRPr="00517888" w:rsidRDefault="00A0646C" w:rsidP="00517888">
      <w:pPr>
        <w:ind w:firstLine="706"/>
        <w:jc w:val="both"/>
        <w:rPr>
          <w:color w:val="000000"/>
        </w:rPr>
      </w:pPr>
      <w:r w:rsidRPr="00517888">
        <w:rPr>
          <w:color w:val="000000"/>
        </w:rPr>
        <w:t xml:space="preserve">При определянето на тази ВКС се прави оценка на управлението на ТП </w:t>
      </w:r>
      <w:r>
        <w:rPr>
          <w:color w:val="000000"/>
        </w:rPr>
        <w:t>ДЛС</w:t>
      </w:r>
      <w:r w:rsidRPr="00517888">
        <w:rPr>
          <w:color w:val="000000"/>
        </w:rPr>
        <w:t xml:space="preserve"> „</w:t>
      </w:r>
      <w:r>
        <w:rPr>
          <w:color w:val="000000"/>
        </w:rPr>
        <w:t>Воден – Ири Хисар</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w:t>
      </w:r>
      <w:r w:rsidRPr="00517888">
        <w:rPr>
          <w:color w:val="000000"/>
        </w:rPr>
        <w:lastRenderedPageBreak/>
        <w:t xml:space="preserve">видове с природозащитна стойност, както и въздействието на лесовъдските дейности върху тях и техните местообитания. </w:t>
      </w:r>
    </w:p>
    <w:p w14:paraId="4F5D81CA" w14:textId="77777777" w:rsidR="00A0646C" w:rsidRPr="00517888" w:rsidRDefault="00A0646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14:paraId="51490583" w14:textId="77777777" w:rsidR="00A0646C" w:rsidRPr="00517888" w:rsidRDefault="00A0646C" w:rsidP="00281750">
      <w:pPr>
        <w:numPr>
          <w:ilvl w:val="0"/>
          <w:numId w:val="1"/>
        </w:numPr>
        <w:jc w:val="both"/>
        <w:rPr>
          <w:color w:val="000000"/>
        </w:rPr>
      </w:pPr>
      <w:r w:rsidRPr="00517888">
        <w:rPr>
          <w:color w:val="000000"/>
        </w:rPr>
        <w:t xml:space="preserve">Защитени територии </w:t>
      </w:r>
      <w:bookmarkStart w:id="0" w:name="_Hlk137021033"/>
      <w:r w:rsidRPr="00517888">
        <w:rPr>
          <w:color w:val="000000"/>
        </w:rPr>
        <w:t>и защитени зони</w:t>
      </w:r>
      <w:bookmarkEnd w:id="0"/>
    </w:p>
    <w:p w14:paraId="79655857" w14:textId="77777777" w:rsidR="00A0646C" w:rsidRPr="00517888" w:rsidRDefault="00A0646C" w:rsidP="00281750">
      <w:pPr>
        <w:numPr>
          <w:ilvl w:val="0"/>
          <w:numId w:val="1"/>
        </w:numPr>
        <w:jc w:val="both"/>
        <w:rPr>
          <w:color w:val="000000"/>
        </w:rPr>
      </w:pPr>
      <w:r w:rsidRPr="00517888">
        <w:rPr>
          <w:color w:val="000000"/>
        </w:rPr>
        <w:t>Застрашени, изчезващи и ендемични видове</w:t>
      </w:r>
    </w:p>
    <w:p w14:paraId="3FFAF512" w14:textId="77777777" w:rsidR="00A0646C" w:rsidRPr="00517888" w:rsidRDefault="00A0646C" w:rsidP="00281750">
      <w:pPr>
        <w:numPr>
          <w:ilvl w:val="0"/>
          <w:numId w:val="1"/>
        </w:numPr>
        <w:jc w:val="both"/>
        <w:rPr>
          <w:color w:val="000000"/>
        </w:rPr>
      </w:pPr>
      <w:r w:rsidRPr="00517888">
        <w:rPr>
          <w:color w:val="000000"/>
        </w:rPr>
        <w:t>Критични концентрации на видове</w:t>
      </w:r>
    </w:p>
    <w:p w14:paraId="199889EF" w14:textId="77777777" w:rsidR="00A0646C" w:rsidRPr="00517888" w:rsidRDefault="00A0646C" w:rsidP="00517888">
      <w:pPr>
        <w:ind w:left="360"/>
        <w:rPr>
          <w:color w:val="000000"/>
        </w:rPr>
      </w:pPr>
    </w:p>
    <w:p w14:paraId="0BF059DD" w14:textId="51639264" w:rsidR="00A0646C" w:rsidRPr="00517888" w:rsidRDefault="00A0646C" w:rsidP="00517888">
      <w:pPr>
        <w:pStyle w:val="1"/>
        <w:pBdr>
          <w:top w:val="single" w:sz="4" w:space="1" w:color="auto"/>
          <w:bottom w:val="single" w:sz="4" w:space="1" w:color="auto"/>
        </w:pBdr>
        <w:spacing w:before="0"/>
        <w:rPr>
          <w:rFonts w:ascii="Times New Roman" w:hAnsi="Times New Roman" w:cs="Times New Roman"/>
          <w:color w:val="000000"/>
          <w:sz w:val="24"/>
          <w:szCs w:val="24"/>
        </w:rPr>
      </w:pPr>
      <w:bookmarkStart w:id="1" w:name="_Toc95123253"/>
      <w:r w:rsidRPr="00517888">
        <w:rPr>
          <w:rFonts w:ascii="Times New Roman" w:hAnsi="Times New Roman" w:cs="Times New Roman"/>
          <w:color w:val="000000"/>
          <w:sz w:val="24"/>
          <w:szCs w:val="24"/>
        </w:rPr>
        <w:t>ВКС 1.1 ЗАЩИТЕНИ ТЕРИТОРИИ</w:t>
      </w:r>
      <w:bookmarkEnd w:id="1"/>
      <w:r w:rsidR="00AC1036">
        <w:rPr>
          <w:rFonts w:ascii="Times New Roman" w:hAnsi="Times New Roman" w:cs="Times New Roman"/>
          <w:color w:val="000000"/>
          <w:sz w:val="24"/>
          <w:szCs w:val="24"/>
        </w:rPr>
        <w:t xml:space="preserve"> </w:t>
      </w:r>
      <w:r w:rsidR="00AC1036" w:rsidRPr="00AC1036">
        <w:rPr>
          <w:rFonts w:ascii="Times New Roman" w:hAnsi="Times New Roman" w:cs="Times New Roman"/>
          <w:color w:val="000000"/>
          <w:sz w:val="24"/>
          <w:szCs w:val="24"/>
        </w:rPr>
        <w:t>И ЗАЩИТЕНИ ЗОНИ</w:t>
      </w:r>
    </w:p>
    <w:p w14:paraId="1EB42411" w14:textId="77777777" w:rsidR="00A0646C" w:rsidRPr="00517888" w:rsidRDefault="00A0646C" w:rsidP="00517888">
      <w:pPr>
        <w:rPr>
          <w:b/>
          <w:bCs/>
          <w:color w:val="000000"/>
        </w:rPr>
      </w:pPr>
    </w:p>
    <w:p w14:paraId="7FD85D2A" w14:textId="77777777" w:rsidR="00A0646C" w:rsidRPr="00517888" w:rsidRDefault="00A0646C" w:rsidP="00517888">
      <w:pPr>
        <w:ind w:firstLine="708"/>
        <w:rPr>
          <w:b/>
          <w:bCs/>
          <w:color w:val="000000"/>
        </w:rPr>
      </w:pPr>
      <w:r w:rsidRPr="00517888">
        <w:rPr>
          <w:b/>
          <w:bCs/>
          <w:color w:val="000000"/>
        </w:rPr>
        <w:t>В България за ГВКС се смятат всички защитени територии, както следва:</w:t>
      </w:r>
    </w:p>
    <w:p w14:paraId="2A7B0EEB" w14:textId="77777777" w:rsidR="00A0646C" w:rsidRPr="00517888" w:rsidRDefault="00A0646C" w:rsidP="00517888">
      <w:pPr>
        <w:ind w:firstLine="708"/>
        <w:rPr>
          <w:b/>
          <w:bCs/>
          <w:color w:val="000000"/>
        </w:rPr>
      </w:pPr>
      <w:r w:rsidRPr="00517888">
        <w:rPr>
          <w:b/>
          <w:bCs/>
          <w:color w:val="000000"/>
        </w:rPr>
        <w:t>1. Горски територии (ГТ) в резервати, поддържани резервати, национални паркове, защитени местности, природни забележителности, обявени по ЗЗТ;</w:t>
      </w:r>
    </w:p>
    <w:p w14:paraId="4DF80E2F" w14:textId="77777777" w:rsidR="00A0646C" w:rsidRPr="00517888" w:rsidRDefault="00A0646C" w:rsidP="00517888">
      <w:pPr>
        <w:ind w:firstLine="708"/>
        <w:jc w:val="both"/>
        <w:rPr>
          <w:b/>
          <w:bCs/>
          <w:color w:val="000000"/>
        </w:rPr>
      </w:pPr>
      <w:r w:rsidRPr="00517888">
        <w:rPr>
          <w:b/>
          <w:bCs/>
          <w:color w:val="000000"/>
        </w:rPr>
        <w:t>2. ГТ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14:paraId="4044FF7C" w14:textId="77777777" w:rsidR="00A0646C" w:rsidRPr="00517888" w:rsidRDefault="00A0646C" w:rsidP="00517888">
      <w:pPr>
        <w:ind w:firstLine="708"/>
        <w:jc w:val="both"/>
        <w:rPr>
          <w:b/>
          <w:bCs/>
          <w:color w:val="000000"/>
        </w:rPr>
      </w:pPr>
      <w:r w:rsidRPr="00517888">
        <w:rPr>
          <w:b/>
          <w:bCs/>
          <w:color w:val="000000"/>
        </w:rPr>
        <w:t>3. ГТ в природни паркове които нямат устройствени документи;</w:t>
      </w:r>
    </w:p>
    <w:p w14:paraId="320A0CCB" w14:textId="77777777" w:rsidR="00A0646C" w:rsidRPr="00517888" w:rsidRDefault="00A0646C" w:rsidP="00517888">
      <w:pPr>
        <w:ind w:firstLine="708"/>
        <w:jc w:val="both"/>
        <w:rPr>
          <w:b/>
          <w:bCs/>
          <w:color w:val="000000"/>
          <w:lang w:val="en-US"/>
        </w:rPr>
      </w:pPr>
      <w:r w:rsidRPr="00517888">
        <w:rPr>
          <w:b/>
          <w:bCs/>
          <w:color w:val="000000"/>
        </w:rPr>
        <w:t>4. ГТ попадащи в защитени зони обявени по реда на Закона за биологичното разнообразие (ЗБР).</w:t>
      </w:r>
    </w:p>
    <w:p w14:paraId="46998BEE" w14:textId="77777777" w:rsidR="00A0646C" w:rsidRDefault="00A0646C" w:rsidP="00517888">
      <w:pPr>
        <w:ind w:firstLine="708"/>
        <w:jc w:val="both"/>
        <w:rPr>
          <w:b/>
          <w:bCs/>
          <w:color w:val="000000"/>
        </w:rPr>
      </w:pPr>
    </w:p>
    <w:p w14:paraId="0B9A0E8B" w14:textId="77777777" w:rsidR="00A0646C" w:rsidRPr="00CF6B84" w:rsidRDefault="00A0646C" w:rsidP="00517888">
      <w:pPr>
        <w:ind w:firstLine="708"/>
        <w:jc w:val="both"/>
        <w:rPr>
          <w:color w:val="000000"/>
        </w:rPr>
      </w:pPr>
      <w:r w:rsidRPr="00CF6B84">
        <w:rPr>
          <w:color w:val="000000"/>
        </w:rPr>
        <w:t>На територията настопанството няма обособени защитенит територии, съгласно закона за защитенитете територии.  Има обявено вековно дърво в местността "Сухия мост".</w:t>
      </w:r>
    </w:p>
    <w:p w14:paraId="302C9F3F" w14:textId="77777777" w:rsidR="00A0646C" w:rsidRPr="00CF6B84" w:rsidRDefault="00A0646C" w:rsidP="003D125B">
      <w:pPr>
        <w:ind w:firstLine="708"/>
        <w:jc w:val="both"/>
        <w:rPr>
          <w:lang w:eastAsia="en-US"/>
        </w:rPr>
      </w:pPr>
      <w:r w:rsidRPr="00CF6B84">
        <w:rPr>
          <w:lang w:eastAsia="en-US"/>
        </w:rPr>
        <w:t>Таблица 1. Списък на вековни дървета на територията на ДЛС обявени със заповед на КОПС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63"/>
        <w:gridCol w:w="2490"/>
        <w:gridCol w:w="1846"/>
        <w:gridCol w:w="802"/>
        <w:gridCol w:w="1003"/>
        <w:gridCol w:w="1006"/>
      </w:tblGrid>
      <w:tr w:rsidR="00A0646C" w:rsidRPr="00CF6B84" w14:paraId="4C0B339E" w14:textId="77777777">
        <w:trPr>
          <w:trHeight w:val="151"/>
          <w:jc w:val="center"/>
        </w:trPr>
        <w:tc>
          <w:tcPr>
            <w:tcW w:w="1642" w:type="pct"/>
            <w:noWrap/>
            <w:vAlign w:val="bottom"/>
          </w:tcPr>
          <w:p w14:paraId="3AE608EE" w14:textId="77777777" w:rsidR="00A0646C" w:rsidRPr="00CF6B84" w:rsidRDefault="00A0646C" w:rsidP="003D125B">
            <w:pPr>
              <w:jc w:val="center"/>
            </w:pPr>
            <w:r w:rsidRPr="00CF6B84">
              <w:t>Вековни дървета</w:t>
            </w:r>
          </w:p>
        </w:tc>
        <w:tc>
          <w:tcPr>
            <w:tcW w:w="1045" w:type="pct"/>
            <w:noWrap/>
            <w:vAlign w:val="bottom"/>
          </w:tcPr>
          <w:p w14:paraId="25F17285" w14:textId="77777777" w:rsidR="00A0646C" w:rsidRPr="00CF6B84" w:rsidRDefault="00A0646C" w:rsidP="003D125B">
            <w:pPr>
              <w:jc w:val="center"/>
            </w:pPr>
            <w:r w:rsidRPr="00CF6B84">
              <w:t>Заповед за обявяване</w:t>
            </w:r>
          </w:p>
        </w:tc>
        <w:tc>
          <w:tcPr>
            <w:tcW w:w="928" w:type="pct"/>
            <w:noWrap/>
            <w:vAlign w:val="bottom"/>
          </w:tcPr>
          <w:p w14:paraId="3AC32CE9" w14:textId="77777777" w:rsidR="00A0646C" w:rsidRPr="00CF6B84" w:rsidRDefault="00A0646C" w:rsidP="003D125B">
            <w:pPr>
              <w:jc w:val="center"/>
            </w:pPr>
            <w:r w:rsidRPr="00CF6B84">
              <w:t>Землище/Местност</w:t>
            </w:r>
          </w:p>
        </w:tc>
        <w:tc>
          <w:tcPr>
            <w:tcW w:w="393" w:type="pct"/>
          </w:tcPr>
          <w:p w14:paraId="6C9EC341" w14:textId="77777777" w:rsidR="00A0646C" w:rsidRPr="00CF6B84" w:rsidRDefault="00A0646C" w:rsidP="003D125B">
            <w:pPr>
              <w:jc w:val="center"/>
            </w:pPr>
            <w:r w:rsidRPr="00CF6B84">
              <w:t>Години</w:t>
            </w:r>
          </w:p>
        </w:tc>
        <w:tc>
          <w:tcPr>
            <w:tcW w:w="498" w:type="pct"/>
          </w:tcPr>
          <w:p w14:paraId="21B581F0" w14:textId="77777777" w:rsidR="00A0646C" w:rsidRPr="00CF6B84" w:rsidRDefault="00A0646C" w:rsidP="003D125B">
            <w:pPr>
              <w:jc w:val="center"/>
            </w:pPr>
            <w:r w:rsidRPr="00CF6B84">
              <w:t>Височина</w:t>
            </w:r>
          </w:p>
          <w:p w14:paraId="4B468843" w14:textId="77777777" w:rsidR="00A0646C" w:rsidRPr="00CF6B84" w:rsidRDefault="00A0646C" w:rsidP="003D125B">
            <w:pPr>
              <w:jc w:val="center"/>
            </w:pPr>
            <w:r w:rsidRPr="00CF6B84">
              <w:t>(м)</w:t>
            </w:r>
          </w:p>
        </w:tc>
        <w:tc>
          <w:tcPr>
            <w:tcW w:w="494" w:type="pct"/>
          </w:tcPr>
          <w:p w14:paraId="6BE65565" w14:textId="77777777" w:rsidR="00A0646C" w:rsidRPr="00CF6B84" w:rsidRDefault="00A0646C" w:rsidP="003D125B">
            <w:pPr>
              <w:jc w:val="center"/>
            </w:pPr>
            <w:r w:rsidRPr="00CF6B84">
              <w:t>Обиколка</w:t>
            </w:r>
          </w:p>
          <w:p w14:paraId="7E66E279" w14:textId="77777777" w:rsidR="00A0646C" w:rsidRPr="00CF6B84" w:rsidRDefault="00A0646C" w:rsidP="003D125B">
            <w:pPr>
              <w:jc w:val="center"/>
            </w:pPr>
            <w:r w:rsidRPr="00CF6B84">
              <w:t>(м)</w:t>
            </w:r>
          </w:p>
        </w:tc>
      </w:tr>
      <w:tr w:rsidR="00A0646C" w:rsidRPr="00CF6B84" w14:paraId="420682B1" w14:textId="77777777">
        <w:trPr>
          <w:trHeight w:val="345"/>
          <w:jc w:val="center"/>
        </w:trPr>
        <w:tc>
          <w:tcPr>
            <w:tcW w:w="1642" w:type="pct"/>
            <w:noWrap/>
            <w:vAlign w:val="bottom"/>
          </w:tcPr>
          <w:p w14:paraId="64C81162" w14:textId="77777777" w:rsidR="00A0646C" w:rsidRPr="00CF6B84" w:rsidRDefault="00A0646C" w:rsidP="003D125B">
            <w:r w:rsidRPr="00CF6B84">
              <w:rPr>
                <w:color w:val="000000"/>
                <w:shd w:val="clear" w:color="auto" w:fill="FFFFFF"/>
              </w:rPr>
              <w:t>летен дъб с ДР № 243</w:t>
            </w:r>
          </w:p>
        </w:tc>
        <w:tc>
          <w:tcPr>
            <w:tcW w:w="1045" w:type="pct"/>
            <w:noWrap/>
            <w:vAlign w:val="bottom"/>
          </w:tcPr>
          <w:p w14:paraId="6A4FC666" w14:textId="77777777" w:rsidR="00A0646C" w:rsidRPr="00CF6B84" w:rsidRDefault="00A0646C" w:rsidP="003D125B">
            <w:r w:rsidRPr="00CF6B84">
              <w:rPr>
                <w:color w:val="000000"/>
                <w:shd w:val="clear" w:color="auto" w:fill="FFFFFF"/>
              </w:rPr>
              <w:t>Заповед 3734/06.10.1965 г.</w:t>
            </w:r>
          </w:p>
        </w:tc>
        <w:tc>
          <w:tcPr>
            <w:tcW w:w="928" w:type="pct"/>
            <w:noWrap/>
            <w:vAlign w:val="bottom"/>
          </w:tcPr>
          <w:p w14:paraId="117B232E" w14:textId="77777777" w:rsidR="00A0646C" w:rsidRPr="00CF6B84" w:rsidRDefault="00A0646C" w:rsidP="003D125B">
            <w:r w:rsidRPr="00CF6B84">
              <w:rPr>
                <w:color w:val="000000"/>
                <w:shd w:val="clear" w:color="auto" w:fill="FFFFFF"/>
              </w:rPr>
              <w:t>"Сухият мост"</w:t>
            </w:r>
          </w:p>
        </w:tc>
        <w:tc>
          <w:tcPr>
            <w:tcW w:w="393" w:type="pct"/>
            <w:vAlign w:val="bottom"/>
          </w:tcPr>
          <w:p w14:paraId="3C01534F" w14:textId="77777777" w:rsidR="00A0646C" w:rsidRPr="00CF6B84" w:rsidRDefault="00A0646C" w:rsidP="003D125B"/>
        </w:tc>
        <w:tc>
          <w:tcPr>
            <w:tcW w:w="498" w:type="pct"/>
            <w:vAlign w:val="bottom"/>
          </w:tcPr>
          <w:p w14:paraId="19E5CF00" w14:textId="77777777" w:rsidR="00A0646C" w:rsidRPr="00CF6B84" w:rsidRDefault="00A0646C" w:rsidP="003D125B">
            <w:r w:rsidRPr="00CF6B84">
              <w:t>22</w:t>
            </w:r>
          </w:p>
        </w:tc>
        <w:tc>
          <w:tcPr>
            <w:tcW w:w="494" w:type="pct"/>
            <w:vAlign w:val="bottom"/>
          </w:tcPr>
          <w:p w14:paraId="2042E98D" w14:textId="77777777" w:rsidR="00A0646C" w:rsidRPr="00CF6B84" w:rsidRDefault="00A0646C" w:rsidP="003D125B">
            <w:r w:rsidRPr="00CF6B84">
              <w:t>4.9</w:t>
            </w:r>
          </w:p>
        </w:tc>
      </w:tr>
    </w:tbl>
    <w:p w14:paraId="0ED08A2F" w14:textId="77777777" w:rsidR="00A0646C" w:rsidRPr="00517888" w:rsidRDefault="00A0646C" w:rsidP="00517888">
      <w:pPr>
        <w:ind w:firstLine="708"/>
        <w:jc w:val="both"/>
        <w:rPr>
          <w:b/>
          <w:bCs/>
          <w:color w:val="000000"/>
          <w:lang w:val="en-US"/>
        </w:rPr>
      </w:pPr>
    </w:p>
    <w:p w14:paraId="7151E44B" w14:textId="77777777" w:rsidR="00A0646C" w:rsidRPr="009A57BD" w:rsidRDefault="00A0646C" w:rsidP="009A57BD">
      <w:pPr>
        <w:rPr>
          <w:color w:val="FFFFFF"/>
          <w:lang w:eastAsia="en-US"/>
        </w:rPr>
      </w:pPr>
    </w:p>
    <w:p w14:paraId="6DB00C6D" w14:textId="77777777" w:rsidR="00A0646C" w:rsidRPr="00517888" w:rsidRDefault="00A0646C" w:rsidP="00517888">
      <w:pPr>
        <w:pStyle w:val="a5"/>
        <w:spacing w:after="0"/>
        <w:ind w:firstLine="708"/>
        <w:jc w:val="both"/>
        <w:rPr>
          <w:b/>
          <w:bCs/>
        </w:rPr>
      </w:pPr>
      <w:r w:rsidRPr="00517888">
        <w:rPr>
          <w:b/>
          <w:bCs/>
        </w:rPr>
        <w:t>4. ГТ попадащи в защитени зони обявени по реда на Закона за биологичното разнообразие (ЗБР).</w:t>
      </w:r>
    </w:p>
    <w:p w14:paraId="15D9A31E" w14:textId="77777777" w:rsidR="00A0646C" w:rsidRPr="00517888" w:rsidRDefault="00A0646C" w:rsidP="00517888">
      <w:pPr>
        <w:pStyle w:val="a5"/>
        <w:ind w:firstLine="708"/>
        <w:jc w:val="both"/>
      </w:pPr>
      <w:r w:rsidRPr="00517888">
        <w:t xml:space="preserve">Идентифицирани защитени зони по смисъла на Закона за биологичното разнообразие на територията на стопанството са </w:t>
      </w:r>
      <w:r>
        <w:t xml:space="preserve">една </w:t>
      </w:r>
      <w:r w:rsidRPr="00517888">
        <w:t>зон</w:t>
      </w:r>
      <w:r>
        <w:t>а</w:t>
      </w:r>
      <w:r w:rsidRPr="00517888">
        <w:t xml:space="preserve"> за опазване на местообитанията и </w:t>
      </w:r>
      <w:r>
        <w:t xml:space="preserve">една </w:t>
      </w:r>
      <w:r w:rsidRPr="00517888">
        <w:t>зон</w:t>
      </w:r>
      <w:r>
        <w:t>а</w:t>
      </w:r>
      <w:r w:rsidRPr="00517888">
        <w:t xml:space="preserve"> за опазване на местообитанията на птиците.</w:t>
      </w:r>
    </w:p>
    <w:p w14:paraId="59537091" w14:textId="77777777" w:rsidR="00A0646C" w:rsidRDefault="00A0646C" w:rsidP="003B69DD">
      <w:pPr>
        <w:rPr>
          <w:b/>
          <w:bCs/>
        </w:rPr>
      </w:pPr>
      <w:r w:rsidRPr="00517888">
        <w:rPr>
          <w:b/>
          <w:bCs/>
          <w:lang w:val="en-US"/>
        </w:rPr>
        <w:t>I. Защитени зони за опазване на местообитанията:</w:t>
      </w:r>
    </w:p>
    <w:p w14:paraId="71124D21" w14:textId="77777777" w:rsidR="00A0646C" w:rsidRDefault="00A0646C" w:rsidP="003B69DD">
      <w:pPr>
        <w:rPr>
          <w:b/>
          <w:bCs/>
        </w:rPr>
      </w:pPr>
    </w:p>
    <w:p w14:paraId="6625DEC0" w14:textId="77777777" w:rsidR="00A0646C" w:rsidRPr="006C66C7" w:rsidRDefault="00A0646C" w:rsidP="003B69DD">
      <w:pPr>
        <w:ind w:right="7"/>
        <w:jc w:val="both"/>
        <w:rPr>
          <w:b/>
          <w:bCs/>
          <w:i/>
          <w:iCs/>
          <w:u w:val="single"/>
        </w:rPr>
      </w:pPr>
      <w:r>
        <w:rPr>
          <w:b/>
          <w:bCs/>
          <w:i/>
          <w:iCs/>
          <w:u w:val="single"/>
        </w:rPr>
        <w:t xml:space="preserve">1. </w:t>
      </w:r>
      <w:r w:rsidRPr="006C66C7">
        <w:rPr>
          <w:b/>
          <w:bCs/>
          <w:i/>
          <w:iCs/>
          <w:u w:val="single"/>
        </w:rPr>
        <w:t>Защи</w:t>
      </w:r>
      <w:r>
        <w:rPr>
          <w:b/>
          <w:bCs/>
          <w:i/>
          <w:iCs/>
          <w:u w:val="single"/>
        </w:rPr>
        <w:t>тена зона Лудогорие - BG0000168</w:t>
      </w:r>
    </w:p>
    <w:p w14:paraId="55DF5E0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Площ: </w:t>
      </w:r>
      <w:r>
        <w:rPr>
          <w:rFonts w:ascii="Times New Roman" w:hAnsi="Times New Roman" w:cs="Times New Roman"/>
          <w:color w:val="auto"/>
          <w:sz w:val="24"/>
          <w:szCs w:val="24"/>
          <w:lang w:eastAsia="bg-BG"/>
        </w:rPr>
        <w:t>59447.46 хектара</w:t>
      </w:r>
    </w:p>
    <w:p w14:paraId="7526995D"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 xml:space="preserve">Местоположение: </w:t>
      </w:r>
    </w:p>
    <w:p w14:paraId="64D683C9"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Завет,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Завет, с. Брестовене, с. Веселец, с. Иван Шишманово, с. Острово, с. Прелез</w:t>
      </w:r>
    </w:p>
    <w:p w14:paraId="148AB1B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2.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Исперих,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Исперих, с. Вазово, с. Голям Поровец, с. Драгомъж, с. Йонково, с. Лудогорци, с. Малък Поровец, с. Райнино, с. Свещари, с. Старо селище</w:t>
      </w:r>
    </w:p>
    <w:p w14:paraId="27D1022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3.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Кубрат,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Кубрат, с. Беловец, с. Каменово, с. Медовене, с. Равно, с. Сеслав</w:t>
      </w:r>
    </w:p>
    <w:p w14:paraId="184BE331"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lastRenderedPageBreak/>
        <w:t xml:space="preserve">4.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Дянково, с. Побит камък, с. Топчии, с. Черковна, с. Ясеновец</w:t>
      </w:r>
    </w:p>
    <w:p w14:paraId="3257868C"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5.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Самуил,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Голям извор</w:t>
      </w:r>
    </w:p>
    <w:p w14:paraId="62D18817"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6.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Ветово,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Глоджево, с. Смирненски</w:t>
      </w:r>
    </w:p>
    <w:p w14:paraId="1B5ED56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7.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Тетово</w:t>
      </w:r>
    </w:p>
    <w:p w14:paraId="202D1A8C"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8.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Сливо поле,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Кошарна, с. Стамболово, с. Черешово</w:t>
      </w:r>
    </w:p>
    <w:p w14:paraId="7D602FB1"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9.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Алфатар,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Алфатар</w:t>
      </w:r>
    </w:p>
    <w:p w14:paraId="6E129A66"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10.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Главиница,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Бащино, с. Вълкан, с. Зарица, с. Звенимир, с. Зебил, с. Листец, с. Осен, с. Падина, с. Подлес, с. Стефан Караджа</w:t>
      </w:r>
    </w:p>
    <w:p w14:paraId="5ABA3A0F"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11.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Дулово,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Боил, с. Водно, с. Златоклас, с. Овен, с. Поройно, с. Правда, с. Руйно, с. Черковна, с. Черник, с. Чернолик, с. Яребица</w:t>
      </w:r>
    </w:p>
    <w:p w14:paraId="355226C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12.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Брадвари, с. Казимир, с. Професор Иширково</w:t>
      </w:r>
    </w:p>
    <w:p w14:paraId="2BA70F51"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13.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Ситово,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Босна, с. Добротица, с. Ирник</w:t>
      </w:r>
    </w:p>
    <w:p w14:paraId="43035A89"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Попада на територията на РИОСВ</w:t>
      </w:r>
      <w:r w:rsidR="00612873">
        <w:rPr>
          <w:rFonts w:ascii="Times New Roman" w:hAnsi="Times New Roman" w:cs="Times New Roman"/>
          <w:b/>
          <w:bCs/>
          <w:color w:val="auto"/>
          <w:sz w:val="24"/>
          <w:szCs w:val="24"/>
          <w:lang w:val="en-US" w:eastAsia="bg-BG"/>
        </w:rPr>
        <w:t xml:space="preserve"> -</w:t>
      </w:r>
      <w:r>
        <w:rPr>
          <w:rFonts w:ascii="Times New Roman" w:hAnsi="Times New Roman" w:cs="Times New Roman"/>
          <w:b/>
          <w:bCs/>
          <w:color w:val="auto"/>
          <w:sz w:val="24"/>
          <w:szCs w:val="24"/>
          <w:lang w:eastAsia="bg-BG"/>
        </w:rPr>
        <w:t xml:space="preserve"> </w:t>
      </w:r>
      <w:r>
        <w:rPr>
          <w:rStyle w:val="af0"/>
          <w:rFonts w:ascii="Times New Roman" w:hAnsi="Times New Roman" w:cs="Times New Roman"/>
          <w:color w:val="auto"/>
          <w:sz w:val="24"/>
          <w:szCs w:val="24"/>
          <w:lang w:eastAsia="bg-BG"/>
        </w:rPr>
        <w:t xml:space="preserve">Русе </w:t>
      </w:r>
    </w:p>
    <w:p w14:paraId="72B517E0"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Документи за обявяване: </w:t>
      </w:r>
      <w:r>
        <w:rPr>
          <w:rFonts w:ascii="Times New Roman" w:hAnsi="Times New Roman" w:cs="Times New Roman"/>
          <w:color w:val="auto"/>
          <w:sz w:val="24"/>
          <w:szCs w:val="24"/>
          <w:lang w:eastAsia="bg-BG"/>
        </w:rPr>
        <w:t xml:space="preserve">Решение No.611 от 16.10.2007 г., бр. 85/2007 на Държавен вестник 2-2-168-611-2007 </w:t>
      </w:r>
    </w:p>
    <w:p w14:paraId="2861F1F9" w14:textId="77777777" w:rsidR="00A0646C" w:rsidRPr="0022423B" w:rsidRDefault="00A0646C" w:rsidP="003B69DD">
      <w:pPr>
        <w:ind w:firstLine="480"/>
        <w:jc w:val="both"/>
        <w:rPr>
          <w:b/>
          <w:bCs/>
          <w:color w:val="000000"/>
        </w:rPr>
      </w:pPr>
      <w:r w:rsidRPr="0022423B">
        <w:rPr>
          <w:b/>
          <w:bCs/>
          <w:color w:val="000000"/>
        </w:rPr>
        <w:t>Целите на опазване на защитената зона са:</w:t>
      </w:r>
    </w:p>
    <w:p w14:paraId="508CB233" w14:textId="77777777" w:rsidR="00A0646C" w:rsidRPr="0022423B" w:rsidRDefault="00A0646C" w:rsidP="003B69DD">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14:paraId="409D3913" w14:textId="77777777" w:rsidR="00A0646C" w:rsidRPr="0022423B" w:rsidRDefault="00A0646C" w:rsidP="003B69DD">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14:paraId="6AA372FA" w14:textId="77777777" w:rsidR="00A0646C" w:rsidRPr="0022423B" w:rsidRDefault="00A0646C" w:rsidP="003B69DD">
      <w:pPr>
        <w:autoSpaceDE w:val="0"/>
        <w:autoSpaceDN w:val="0"/>
        <w:adjustRightInd w:val="0"/>
        <w:jc w:val="both"/>
        <w:rPr>
          <w:color w:val="000000"/>
        </w:rPr>
      </w:pPr>
      <w:r w:rsidRPr="0022423B">
        <w:rPr>
          <w:color w:val="000000"/>
        </w:rPr>
        <w:t>3. Възстановяване при необ</w:t>
      </w:r>
      <w:r w:rsidR="00BE3374">
        <w:rPr>
          <w:color w:val="000000"/>
        </w:rPr>
        <w:t xml:space="preserve">ходимост </w:t>
      </w:r>
      <w:r w:rsidRPr="0022423B">
        <w:rPr>
          <w:color w:val="000000"/>
        </w:rPr>
        <w:t>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14:paraId="1B7EE24D" w14:textId="77777777" w:rsidR="00A0646C" w:rsidRPr="0022423B" w:rsidRDefault="00A0646C" w:rsidP="003B69DD">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14:paraId="6DBC52A7" w14:textId="77777777" w:rsidR="00A0646C" w:rsidRPr="00F32A39" w:rsidRDefault="00A0646C" w:rsidP="003B69DD">
      <w:pPr>
        <w:autoSpaceDE w:val="0"/>
        <w:autoSpaceDN w:val="0"/>
        <w:adjustRightInd w:val="0"/>
        <w:ind w:firstLine="576"/>
        <w:jc w:val="both"/>
        <w:rPr>
          <w:b/>
          <w:bCs/>
        </w:rPr>
      </w:pPr>
      <w:r w:rsidRPr="0022423B">
        <w:rPr>
          <w:color w:val="000000"/>
        </w:rPr>
        <w:t>Стандартният формуляр за зоната със списък на местообитанията и видовете е на</w:t>
      </w:r>
      <w:r>
        <w:rPr>
          <w:color w:val="000000"/>
        </w:rPr>
        <w:t xml:space="preserve"> </w:t>
      </w:r>
      <w:r w:rsidRPr="0022423B">
        <w:rPr>
          <w:color w:val="000000"/>
        </w:rPr>
        <w:t>страницата:</w:t>
      </w:r>
      <w:r w:rsidR="00BE3374">
        <w:rPr>
          <w:color w:val="000000"/>
        </w:rPr>
        <w:t xml:space="preserve"> </w:t>
      </w:r>
      <w:hyperlink r:id="rId7" w:history="1">
        <w:r w:rsidR="00BE3374" w:rsidRPr="00BC286F">
          <w:rPr>
            <w:rStyle w:val="ae"/>
          </w:rPr>
          <w:t>http://natura2000.moew.government.bg/PublicDownloads/Auto/PS_SCI/BG0000168/BG0000168_PS_16.pdf</w:t>
        </w:r>
      </w:hyperlink>
      <w:r w:rsidR="00BE3374">
        <w:rPr>
          <w:color w:val="000000"/>
        </w:rPr>
        <w:t xml:space="preserve"> </w:t>
      </w:r>
    </w:p>
    <w:p w14:paraId="6CBBB0B9" w14:textId="77777777" w:rsidR="00A0646C" w:rsidRDefault="00A0646C" w:rsidP="00517888">
      <w:pPr>
        <w:jc w:val="both"/>
        <w:rPr>
          <w:color w:val="000000"/>
        </w:rPr>
      </w:pPr>
    </w:p>
    <w:p w14:paraId="7777A450" w14:textId="77777777" w:rsidR="00A0646C" w:rsidRPr="00517888" w:rsidRDefault="00A0646C" w:rsidP="003B69DD">
      <w:pPr>
        <w:jc w:val="both"/>
      </w:pPr>
      <w:r w:rsidRPr="00517888">
        <w:rPr>
          <w:b/>
          <w:bCs/>
          <w:lang w:val="en-US"/>
        </w:rPr>
        <w:t xml:space="preserve">II. Защитени зони за </w:t>
      </w:r>
      <w:r w:rsidRPr="00517888">
        <w:rPr>
          <w:b/>
          <w:bCs/>
        </w:rPr>
        <w:t>опазване</w:t>
      </w:r>
      <w:r w:rsidRPr="00517888">
        <w:rPr>
          <w:b/>
          <w:bCs/>
          <w:lang w:val="en-US"/>
        </w:rPr>
        <w:t xml:space="preserve"> на птиците</w:t>
      </w:r>
      <w:r>
        <w:rPr>
          <w:b/>
          <w:bCs/>
        </w:rPr>
        <w:t>:</w:t>
      </w:r>
      <w:r w:rsidRPr="00517888">
        <w:rPr>
          <w:i/>
          <w:iCs/>
        </w:rPr>
        <w:t xml:space="preserve"> </w:t>
      </w:r>
    </w:p>
    <w:p w14:paraId="43E77BB0" w14:textId="77777777" w:rsidR="00A0646C" w:rsidRDefault="00A0646C" w:rsidP="003B69DD"/>
    <w:p w14:paraId="2280D4B3" w14:textId="77777777" w:rsidR="00A0646C" w:rsidRPr="003D5746" w:rsidRDefault="00A0646C" w:rsidP="003B69DD">
      <w:pPr>
        <w:ind w:right="7"/>
        <w:jc w:val="both"/>
        <w:rPr>
          <w:b/>
          <w:bCs/>
          <w:i/>
          <w:iCs/>
          <w:u w:val="single"/>
        </w:rPr>
      </w:pPr>
      <w:r w:rsidRPr="003D5746">
        <w:rPr>
          <w:b/>
          <w:bCs/>
          <w:i/>
          <w:iCs/>
          <w:u w:val="single"/>
        </w:rPr>
        <w:t>1. Защитена зона Лудогорие</w:t>
      </w:r>
      <w:r>
        <w:rPr>
          <w:b/>
          <w:bCs/>
          <w:i/>
          <w:iCs/>
          <w:u w:val="single"/>
        </w:rPr>
        <w:t xml:space="preserve"> - BG0002062</w:t>
      </w:r>
    </w:p>
    <w:p w14:paraId="436C8EA0"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Площ: </w:t>
      </w:r>
      <w:r>
        <w:rPr>
          <w:rFonts w:ascii="Times New Roman" w:hAnsi="Times New Roman" w:cs="Times New Roman"/>
          <w:color w:val="auto"/>
          <w:sz w:val="24"/>
          <w:szCs w:val="24"/>
          <w:lang w:eastAsia="bg-BG"/>
        </w:rPr>
        <w:t>91389.06 хектара</w:t>
      </w:r>
    </w:p>
    <w:p w14:paraId="36A8616C"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Местоположение:</w:t>
      </w:r>
    </w:p>
    <w:p w14:paraId="74AE492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Завет,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Завет, с. Брестовене, с. Веселец, с. Иван Шишманово, с. Острово, с. Прелез</w:t>
      </w:r>
    </w:p>
    <w:p w14:paraId="5D38F345"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2.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Исперих,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Исперих, с. Вазово, с. Голям Поровец, с. Драгомъж, с. Йонково, с. Лудогорци, с. Малък Поровец, с. Райнино, с. Свещари, с. Старо селище</w:t>
      </w:r>
    </w:p>
    <w:p w14:paraId="6CD98E62"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3.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Кубрат,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Кубрат, с. Беловец, с. Каменово, с. Медовене, с. Равно, с. Сеслав</w:t>
      </w:r>
    </w:p>
    <w:p w14:paraId="71382A27"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lastRenderedPageBreak/>
        <w:t xml:space="preserve">4.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Дянково, с. Побит камък, с. Топчии, с. Черковна, с. Ясеновец</w:t>
      </w:r>
    </w:p>
    <w:p w14:paraId="12B61162"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5.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Разград,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Самуил,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Голям извор</w:t>
      </w:r>
    </w:p>
    <w:p w14:paraId="6DC58FC6"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6.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Ветово,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Глоджево, с. Смирненски</w:t>
      </w:r>
    </w:p>
    <w:p w14:paraId="4F29A17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7.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Тетово</w:t>
      </w:r>
    </w:p>
    <w:p w14:paraId="0B23C92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8.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Русе,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Сливо поле,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Кошарна, с. Черешово</w:t>
      </w:r>
    </w:p>
    <w:p w14:paraId="76E92AE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9.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Алфатар,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Алфатар</w:t>
      </w:r>
    </w:p>
    <w:p w14:paraId="6A20715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10.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Главиница,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гр. Главиница, с. Бащино, с. Вълкан, с. Зарица, с. Звенимир, с. Зебил, с. Листец, с. Ножарево, с. Осен, с. Падина, с. Подлес, с. Стефан Караджа</w:t>
      </w:r>
    </w:p>
    <w:p w14:paraId="79A89C5F"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11.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Дулово,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14:paraId="5483E830"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12.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Бабук, с. Брадвари, с. Йорданово, с. Казимир, с. Професор Иширково</w:t>
      </w:r>
    </w:p>
    <w:p w14:paraId="636F670E"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13.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Ситово,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Босна, с. Добротица, с. Ирник</w:t>
      </w:r>
    </w:p>
    <w:p w14:paraId="43D17A53"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14. </w:t>
      </w:r>
      <w:r>
        <w:rPr>
          <w:rStyle w:val="af0"/>
          <w:rFonts w:ascii="Times New Roman" w:hAnsi="Times New Roman" w:cs="Times New Roman"/>
          <w:color w:val="auto"/>
          <w:sz w:val="24"/>
          <w:szCs w:val="24"/>
          <w:lang w:eastAsia="bg-BG"/>
        </w:rPr>
        <w:t>Област:</w:t>
      </w:r>
      <w:r>
        <w:rPr>
          <w:rFonts w:ascii="Times New Roman" w:hAnsi="Times New Roman" w:cs="Times New Roman"/>
          <w:color w:val="auto"/>
          <w:sz w:val="24"/>
          <w:szCs w:val="24"/>
          <w:lang w:eastAsia="bg-BG"/>
        </w:rPr>
        <w:t xml:space="preserve"> Силистра, </w:t>
      </w:r>
      <w:r>
        <w:rPr>
          <w:rStyle w:val="af0"/>
          <w:rFonts w:ascii="Times New Roman" w:hAnsi="Times New Roman" w:cs="Times New Roman"/>
          <w:color w:val="auto"/>
          <w:sz w:val="24"/>
          <w:szCs w:val="24"/>
          <w:lang w:eastAsia="bg-BG"/>
        </w:rPr>
        <w:t>Община:</w:t>
      </w:r>
      <w:r>
        <w:rPr>
          <w:rFonts w:ascii="Times New Roman" w:hAnsi="Times New Roman" w:cs="Times New Roman"/>
          <w:color w:val="auto"/>
          <w:sz w:val="24"/>
          <w:szCs w:val="24"/>
          <w:lang w:eastAsia="bg-BG"/>
        </w:rPr>
        <w:t xml:space="preserve"> Тутракан, </w:t>
      </w:r>
      <w:r>
        <w:rPr>
          <w:rStyle w:val="af0"/>
          <w:rFonts w:ascii="Times New Roman" w:hAnsi="Times New Roman" w:cs="Times New Roman"/>
          <w:color w:val="auto"/>
          <w:sz w:val="24"/>
          <w:szCs w:val="24"/>
          <w:lang w:eastAsia="bg-BG"/>
        </w:rPr>
        <w:t>Населено място:</w:t>
      </w:r>
      <w:r>
        <w:rPr>
          <w:rFonts w:ascii="Times New Roman" w:hAnsi="Times New Roman" w:cs="Times New Roman"/>
          <w:color w:val="auto"/>
          <w:sz w:val="24"/>
          <w:szCs w:val="24"/>
          <w:lang w:eastAsia="bg-BG"/>
        </w:rPr>
        <w:t xml:space="preserve"> с. Белица, с. Преславци</w:t>
      </w:r>
    </w:p>
    <w:p w14:paraId="564E8DC1"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Попада на територията на РИОСВ </w:t>
      </w:r>
      <w:r>
        <w:rPr>
          <w:rStyle w:val="af0"/>
          <w:rFonts w:ascii="Times New Roman" w:hAnsi="Times New Roman" w:cs="Times New Roman"/>
          <w:color w:val="auto"/>
          <w:sz w:val="24"/>
          <w:szCs w:val="24"/>
          <w:lang w:eastAsia="bg-BG"/>
        </w:rPr>
        <w:t xml:space="preserve">Русе </w:t>
      </w:r>
    </w:p>
    <w:p w14:paraId="1EA10985"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Документи за обявяване: </w:t>
      </w:r>
      <w:r>
        <w:rPr>
          <w:rFonts w:ascii="Times New Roman" w:hAnsi="Times New Roman" w:cs="Times New Roman"/>
          <w:color w:val="auto"/>
          <w:sz w:val="24"/>
          <w:szCs w:val="24"/>
          <w:lang w:eastAsia="bg-BG"/>
        </w:rPr>
        <w:t xml:space="preserve">Заповед No.РД-837 от 17.11.2008 г., бр. 11/2009 на Държавен вестник 2-1-2062-837-2008 </w:t>
      </w:r>
    </w:p>
    <w:p w14:paraId="22F6F614"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b/>
          <w:bCs/>
          <w:color w:val="auto"/>
          <w:sz w:val="24"/>
          <w:szCs w:val="24"/>
          <w:lang w:eastAsia="bg-BG"/>
        </w:rPr>
        <w:t xml:space="preserve">Документи за промяна: </w:t>
      </w:r>
      <w:r>
        <w:rPr>
          <w:rFonts w:ascii="Times New Roman" w:hAnsi="Times New Roman" w:cs="Times New Roman"/>
          <w:color w:val="auto"/>
          <w:sz w:val="24"/>
          <w:szCs w:val="24"/>
          <w:lang w:eastAsia="bg-BG"/>
        </w:rPr>
        <w:t xml:space="preserve">Промяна в режима на дейностите със Заповед No.РД-79 от 28.01.2013 г., бр. 10/2013 на Държавен вестник </w:t>
      </w:r>
    </w:p>
    <w:p w14:paraId="774B3108"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Цели на обявяване:</w:t>
      </w:r>
    </w:p>
    <w:p w14:paraId="1AA502F5"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1. </w:t>
      </w:r>
      <w:r>
        <w:rPr>
          <w:rFonts w:ascii="Times New Roman" w:hAnsi="Times New Roman" w:cs="Times New Roman"/>
          <w:color w:val="auto"/>
          <w:sz w:val="24"/>
          <w:szCs w:val="24"/>
          <w:lang w:eastAsia="bg-BG"/>
        </w:rPr>
        <w:t>Опазване и поддържане на местообитанията на посочените в т. 2 видове птици за постигане на тяхното благоприятно природозащитно състояние;</w:t>
      </w:r>
    </w:p>
    <w:p w14:paraId="476F3F01"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2. </w:t>
      </w:r>
      <w:r>
        <w:rPr>
          <w:rFonts w:ascii="Times New Roman" w:hAnsi="Times New Roman" w:cs="Times New Roman"/>
          <w:color w:val="auto"/>
          <w:sz w:val="24"/>
          <w:szCs w:val="24"/>
          <w:lang w:eastAsia="bg-BG"/>
        </w:rPr>
        <w:t>Възстановяване на местообитанията на видове птици по т. 2, за които е необходимо подобряване на природозащитното им състояние.</w:t>
      </w:r>
    </w:p>
    <w:p w14:paraId="11D0E694"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Предмет на опазване (видове и местообитания):</w:t>
      </w:r>
    </w:p>
    <w:p w14:paraId="162A6DBF"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1. Съгл. чл. 6, ал. 1, т. 3 от ЗБР:</w:t>
      </w:r>
      <w:r>
        <w:rPr>
          <w:rFonts w:ascii="Times New Roman" w:hAnsi="Times New Roman" w:cs="Times New Roman"/>
          <w:color w:val="auto"/>
          <w:sz w:val="24"/>
          <w:szCs w:val="24"/>
          <w:lang w:eastAsia="bg-BG"/>
        </w:rPr>
        <w:t xml:space="preserve"> Малък воден бик (</w:t>
      </w:r>
      <w:r>
        <w:rPr>
          <w:rFonts w:ascii="Times New Roman" w:hAnsi="Times New Roman" w:cs="Times New Roman"/>
          <w:i/>
          <w:iCs/>
          <w:color w:val="auto"/>
          <w:sz w:val="24"/>
          <w:szCs w:val="24"/>
          <w:lang w:eastAsia="bg-BG"/>
        </w:rPr>
        <w:t>Ixobrychus minutus</w:t>
      </w:r>
      <w:r>
        <w:rPr>
          <w:rFonts w:ascii="Times New Roman" w:hAnsi="Times New Roman" w:cs="Times New Roman"/>
          <w:color w:val="auto"/>
          <w:sz w:val="24"/>
          <w:szCs w:val="24"/>
          <w:lang w:eastAsia="bg-BG"/>
        </w:rPr>
        <w:t>), Червена чапла (</w:t>
      </w:r>
      <w:r>
        <w:rPr>
          <w:rFonts w:ascii="Times New Roman" w:hAnsi="Times New Roman" w:cs="Times New Roman"/>
          <w:i/>
          <w:iCs/>
          <w:color w:val="auto"/>
          <w:sz w:val="24"/>
          <w:szCs w:val="24"/>
          <w:lang w:eastAsia="bg-BG"/>
        </w:rPr>
        <w:t>Ardea purpurea</w:t>
      </w:r>
      <w:r>
        <w:rPr>
          <w:rFonts w:ascii="Times New Roman" w:hAnsi="Times New Roman" w:cs="Times New Roman"/>
          <w:color w:val="auto"/>
          <w:sz w:val="24"/>
          <w:szCs w:val="24"/>
          <w:lang w:eastAsia="bg-BG"/>
        </w:rPr>
        <w:t>), Черен щъркел (</w:t>
      </w:r>
      <w:r>
        <w:rPr>
          <w:rFonts w:ascii="Times New Roman" w:hAnsi="Times New Roman" w:cs="Times New Roman"/>
          <w:i/>
          <w:iCs/>
          <w:color w:val="auto"/>
          <w:sz w:val="24"/>
          <w:szCs w:val="24"/>
          <w:lang w:eastAsia="bg-BG"/>
        </w:rPr>
        <w:t>Ciconia nigra</w:t>
      </w:r>
      <w:r>
        <w:rPr>
          <w:rFonts w:ascii="Times New Roman" w:hAnsi="Times New Roman" w:cs="Times New Roman"/>
          <w:color w:val="auto"/>
          <w:sz w:val="24"/>
          <w:szCs w:val="24"/>
          <w:lang w:eastAsia="bg-BG"/>
        </w:rPr>
        <w:t>), Бял щъркел (</w:t>
      </w:r>
      <w:r>
        <w:rPr>
          <w:rFonts w:ascii="Times New Roman" w:hAnsi="Times New Roman" w:cs="Times New Roman"/>
          <w:i/>
          <w:iCs/>
          <w:color w:val="auto"/>
          <w:sz w:val="24"/>
          <w:szCs w:val="24"/>
          <w:lang w:eastAsia="bg-BG"/>
        </w:rPr>
        <w:t>Ciconia ciconia</w:t>
      </w:r>
      <w:r>
        <w:rPr>
          <w:rFonts w:ascii="Times New Roman" w:hAnsi="Times New Roman" w:cs="Times New Roman"/>
          <w:color w:val="auto"/>
          <w:sz w:val="24"/>
          <w:szCs w:val="24"/>
          <w:lang w:eastAsia="bg-BG"/>
        </w:rPr>
        <w:t>), Червен ангъч (</w:t>
      </w:r>
      <w:r>
        <w:rPr>
          <w:rFonts w:ascii="Times New Roman" w:hAnsi="Times New Roman" w:cs="Times New Roman"/>
          <w:i/>
          <w:iCs/>
          <w:color w:val="auto"/>
          <w:sz w:val="24"/>
          <w:szCs w:val="24"/>
          <w:lang w:eastAsia="bg-BG"/>
        </w:rPr>
        <w:t>Tadorna ferruginea</w:t>
      </w:r>
      <w:r>
        <w:rPr>
          <w:rFonts w:ascii="Times New Roman" w:hAnsi="Times New Roman" w:cs="Times New Roman"/>
          <w:color w:val="auto"/>
          <w:sz w:val="24"/>
          <w:szCs w:val="24"/>
          <w:lang w:eastAsia="bg-BG"/>
        </w:rPr>
        <w:t>), Осояд (</w:t>
      </w:r>
      <w:r>
        <w:rPr>
          <w:rFonts w:ascii="Times New Roman" w:hAnsi="Times New Roman" w:cs="Times New Roman"/>
          <w:i/>
          <w:iCs/>
          <w:color w:val="auto"/>
          <w:sz w:val="24"/>
          <w:szCs w:val="24"/>
          <w:lang w:eastAsia="bg-BG"/>
        </w:rPr>
        <w:t>Pernis apivorus</w:t>
      </w:r>
      <w:r>
        <w:rPr>
          <w:rFonts w:ascii="Times New Roman" w:hAnsi="Times New Roman" w:cs="Times New Roman"/>
          <w:color w:val="auto"/>
          <w:sz w:val="24"/>
          <w:szCs w:val="24"/>
          <w:lang w:eastAsia="bg-BG"/>
        </w:rPr>
        <w:t>), Черна каня (</w:t>
      </w:r>
      <w:r>
        <w:rPr>
          <w:rFonts w:ascii="Times New Roman" w:hAnsi="Times New Roman" w:cs="Times New Roman"/>
          <w:i/>
          <w:iCs/>
          <w:color w:val="auto"/>
          <w:sz w:val="24"/>
          <w:szCs w:val="24"/>
          <w:lang w:eastAsia="bg-BG"/>
        </w:rPr>
        <w:t>Milvus migrans</w:t>
      </w:r>
      <w:r>
        <w:rPr>
          <w:rFonts w:ascii="Times New Roman" w:hAnsi="Times New Roman" w:cs="Times New Roman"/>
          <w:color w:val="auto"/>
          <w:sz w:val="24"/>
          <w:szCs w:val="24"/>
          <w:lang w:eastAsia="bg-BG"/>
        </w:rPr>
        <w:t>), Орел змияр (</w:t>
      </w:r>
      <w:r>
        <w:rPr>
          <w:rFonts w:ascii="Times New Roman" w:hAnsi="Times New Roman" w:cs="Times New Roman"/>
          <w:i/>
          <w:iCs/>
          <w:color w:val="auto"/>
          <w:sz w:val="24"/>
          <w:szCs w:val="24"/>
          <w:lang w:eastAsia="bg-BG"/>
        </w:rPr>
        <w:t>Circaetus gallicus</w:t>
      </w:r>
      <w:r>
        <w:rPr>
          <w:rFonts w:ascii="Times New Roman" w:hAnsi="Times New Roman" w:cs="Times New Roman"/>
          <w:color w:val="auto"/>
          <w:sz w:val="24"/>
          <w:szCs w:val="24"/>
          <w:lang w:eastAsia="bg-BG"/>
        </w:rPr>
        <w:t>), Ливаден блатар (</w:t>
      </w:r>
      <w:r>
        <w:rPr>
          <w:rFonts w:ascii="Times New Roman" w:hAnsi="Times New Roman" w:cs="Times New Roman"/>
          <w:i/>
          <w:iCs/>
          <w:color w:val="auto"/>
          <w:sz w:val="24"/>
          <w:szCs w:val="24"/>
          <w:lang w:eastAsia="bg-BG"/>
        </w:rPr>
        <w:t>Circus pygargus</w:t>
      </w:r>
      <w:r>
        <w:rPr>
          <w:rFonts w:ascii="Times New Roman" w:hAnsi="Times New Roman" w:cs="Times New Roman"/>
          <w:color w:val="auto"/>
          <w:sz w:val="24"/>
          <w:szCs w:val="24"/>
          <w:lang w:eastAsia="bg-BG"/>
        </w:rPr>
        <w:t>), Малък креслив орел (</w:t>
      </w:r>
      <w:r>
        <w:rPr>
          <w:rFonts w:ascii="Times New Roman" w:hAnsi="Times New Roman" w:cs="Times New Roman"/>
          <w:i/>
          <w:iCs/>
          <w:color w:val="auto"/>
          <w:sz w:val="24"/>
          <w:szCs w:val="24"/>
          <w:lang w:eastAsia="bg-BG"/>
        </w:rPr>
        <w:t>Aquila pomarina</w:t>
      </w:r>
      <w:r>
        <w:rPr>
          <w:rFonts w:ascii="Times New Roman" w:hAnsi="Times New Roman" w:cs="Times New Roman"/>
          <w:color w:val="auto"/>
          <w:sz w:val="24"/>
          <w:szCs w:val="24"/>
          <w:lang w:eastAsia="bg-BG"/>
        </w:rPr>
        <w:t>), Малък орел (</w:t>
      </w:r>
      <w:r>
        <w:rPr>
          <w:rFonts w:ascii="Times New Roman" w:hAnsi="Times New Roman" w:cs="Times New Roman"/>
          <w:i/>
          <w:iCs/>
          <w:color w:val="auto"/>
          <w:sz w:val="24"/>
          <w:szCs w:val="24"/>
          <w:lang w:eastAsia="bg-BG"/>
        </w:rPr>
        <w:t>Hieraaetus pennatus</w:t>
      </w:r>
      <w:r>
        <w:rPr>
          <w:rFonts w:ascii="Times New Roman" w:hAnsi="Times New Roman" w:cs="Times New Roman"/>
          <w:color w:val="auto"/>
          <w:sz w:val="24"/>
          <w:szCs w:val="24"/>
          <w:lang w:eastAsia="bg-BG"/>
        </w:rPr>
        <w:t>), Късопръст ястреб (</w:t>
      </w:r>
      <w:r>
        <w:rPr>
          <w:rFonts w:ascii="Times New Roman" w:hAnsi="Times New Roman" w:cs="Times New Roman"/>
          <w:i/>
          <w:iCs/>
          <w:color w:val="auto"/>
          <w:sz w:val="24"/>
          <w:szCs w:val="24"/>
          <w:lang w:eastAsia="bg-BG"/>
        </w:rPr>
        <w:t>Accipiter brevipes</w:t>
      </w:r>
      <w:r>
        <w:rPr>
          <w:rFonts w:ascii="Times New Roman" w:hAnsi="Times New Roman" w:cs="Times New Roman"/>
          <w:color w:val="auto"/>
          <w:sz w:val="24"/>
          <w:szCs w:val="24"/>
          <w:lang w:eastAsia="bg-BG"/>
        </w:rPr>
        <w:t>), Белоопашат мишелов (</w:t>
      </w:r>
      <w:r>
        <w:rPr>
          <w:rFonts w:ascii="Times New Roman" w:hAnsi="Times New Roman" w:cs="Times New Roman"/>
          <w:i/>
          <w:iCs/>
          <w:color w:val="auto"/>
          <w:sz w:val="24"/>
          <w:szCs w:val="24"/>
          <w:lang w:eastAsia="bg-BG"/>
        </w:rPr>
        <w:t>Buteo rufinus</w:t>
      </w:r>
      <w:r>
        <w:rPr>
          <w:rFonts w:ascii="Times New Roman" w:hAnsi="Times New Roman" w:cs="Times New Roman"/>
          <w:color w:val="auto"/>
          <w:sz w:val="24"/>
          <w:szCs w:val="24"/>
          <w:lang w:eastAsia="bg-BG"/>
        </w:rPr>
        <w:t>), Царски орел (</w:t>
      </w:r>
      <w:r>
        <w:rPr>
          <w:rFonts w:ascii="Times New Roman" w:hAnsi="Times New Roman" w:cs="Times New Roman"/>
          <w:i/>
          <w:iCs/>
          <w:color w:val="auto"/>
          <w:sz w:val="24"/>
          <w:szCs w:val="24"/>
          <w:lang w:eastAsia="bg-BG"/>
        </w:rPr>
        <w:t>Aquila heliaca</w:t>
      </w:r>
      <w:r>
        <w:rPr>
          <w:rFonts w:ascii="Times New Roman" w:hAnsi="Times New Roman" w:cs="Times New Roman"/>
          <w:color w:val="auto"/>
          <w:sz w:val="24"/>
          <w:szCs w:val="24"/>
          <w:lang w:eastAsia="bg-BG"/>
        </w:rPr>
        <w:t>), Ливаден дърдавец (</w:t>
      </w:r>
      <w:r>
        <w:rPr>
          <w:rFonts w:ascii="Times New Roman" w:hAnsi="Times New Roman" w:cs="Times New Roman"/>
          <w:i/>
          <w:iCs/>
          <w:color w:val="auto"/>
          <w:sz w:val="24"/>
          <w:szCs w:val="24"/>
          <w:lang w:eastAsia="bg-BG"/>
        </w:rPr>
        <w:t>Crex crex</w:t>
      </w:r>
      <w:r>
        <w:rPr>
          <w:rFonts w:ascii="Times New Roman" w:hAnsi="Times New Roman" w:cs="Times New Roman"/>
          <w:color w:val="auto"/>
          <w:sz w:val="24"/>
          <w:szCs w:val="24"/>
          <w:lang w:eastAsia="bg-BG"/>
        </w:rPr>
        <w:t>), Бухал (</w:t>
      </w:r>
      <w:r>
        <w:rPr>
          <w:rFonts w:ascii="Times New Roman" w:hAnsi="Times New Roman" w:cs="Times New Roman"/>
          <w:i/>
          <w:iCs/>
          <w:color w:val="auto"/>
          <w:sz w:val="24"/>
          <w:szCs w:val="24"/>
          <w:lang w:eastAsia="bg-BG"/>
        </w:rPr>
        <w:t>Bubo bubo</w:t>
      </w:r>
      <w:r>
        <w:rPr>
          <w:rFonts w:ascii="Times New Roman" w:hAnsi="Times New Roman" w:cs="Times New Roman"/>
          <w:color w:val="auto"/>
          <w:sz w:val="24"/>
          <w:szCs w:val="24"/>
          <w:lang w:eastAsia="bg-BG"/>
        </w:rPr>
        <w:t>), Кoзодой (</w:t>
      </w:r>
      <w:r>
        <w:rPr>
          <w:rFonts w:ascii="Times New Roman" w:hAnsi="Times New Roman" w:cs="Times New Roman"/>
          <w:i/>
          <w:iCs/>
          <w:color w:val="auto"/>
          <w:sz w:val="24"/>
          <w:szCs w:val="24"/>
          <w:lang w:eastAsia="bg-BG"/>
        </w:rPr>
        <w:t>Caprimulgus europaeus</w:t>
      </w:r>
      <w:r>
        <w:rPr>
          <w:rFonts w:ascii="Times New Roman" w:hAnsi="Times New Roman" w:cs="Times New Roman"/>
          <w:color w:val="auto"/>
          <w:sz w:val="24"/>
          <w:szCs w:val="24"/>
          <w:lang w:eastAsia="bg-BG"/>
        </w:rPr>
        <w:t>), Синявица (</w:t>
      </w:r>
      <w:r>
        <w:rPr>
          <w:rFonts w:ascii="Times New Roman" w:hAnsi="Times New Roman" w:cs="Times New Roman"/>
          <w:i/>
          <w:iCs/>
          <w:color w:val="auto"/>
          <w:sz w:val="24"/>
          <w:szCs w:val="24"/>
          <w:lang w:eastAsia="bg-BG"/>
        </w:rPr>
        <w:t>Coracias garrulus</w:t>
      </w:r>
      <w:r>
        <w:rPr>
          <w:rFonts w:ascii="Times New Roman" w:hAnsi="Times New Roman" w:cs="Times New Roman"/>
          <w:color w:val="auto"/>
          <w:sz w:val="24"/>
          <w:szCs w:val="24"/>
          <w:lang w:eastAsia="bg-BG"/>
        </w:rPr>
        <w:t>), Сив кълвач (</w:t>
      </w:r>
      <w:r>
        <w:rPr>
          <w:rFonts w:ascii="Times New Roman" w:hAnsi="Times New Roman" w:cs="Times New Roman"/>
          <w:i/>
          <w:iCs/>
          <w:color w:val="auto"/>
          <w:sz w:val="24"/>
          <w:szCs w:val="24"/>
          <w:lang w:eastAsia="bg-BG"/>
        </w:rPr>
        <w:t>Picus canus</w:t>
      </w:r>
      <w:r>
        <w:rPr>
          <w:rFonts w:ascii="Times New Roman" w:hAnsi="Times New Roman" w:cs="Times New Roman"/>
          <w:color w:val="auto"/>
          <w:sz w:val="24"/>
          <w:szCs w:val="24"/>
          <w:lang w:eastAsia="bg-BG"/>
        </w:rPr>
        <w:t>), Черен кълвач (</w:t>
      </w:r>
      <w:r>
        <w:rPr>
          <w:rFonts w:ascii="Times New Roman" w:hAnsi="Times New Roman" w:cs="Times New Roman"/>
          <w:i/>
          <w:iCs/>
          <w:color w:val="auto"/>
          <w:sz w:val="24"/>
          <w:szCs w:val="24"/>
          <w:lang w:eastAsia="bg-BG"/>
        </w:rPr>
        <w:t>Dryocopus martius</w:t>
      </w:r>
      <w:r>
        <w:rPr>
          <w:rFonts w:ascii="Times New Roman" w:hAnsi="Times New Roman" w:cs="Times New Roman"/>
          <w:color w:val="auto"/>
          <w:sz w:val="24"/>
          <w:szCs w:val="24"/>
          <w:lang w:eastAsia="bg-BG"/>
        </w:rPr>
        <w:t>), Среден пъстър кълвач (</w:t>
      </w:r>
      <w:r>
        <w:rPr>
          <w:rFonts w:ascii="Times New Roman" w:hAnsi="Times New Roman" w:cs="Times New Roman"/>
          <w:i/>
          <w:iCs/>
          <w:color w:val="auto"/>
          <w:sz w:val="24"/>
          <w:szCs w:val="24"/>
          <w:lang w:eastAsia="bg-BG"/>
        </w:rPr>
        <w:t>Dendrocopos medius</w:t>
      </w:r>
      <w:r>
        <w:rPr>
          <w:rFonts w:ascii="Times New Roman" w:hAnsi="Times New Roman" w:cs="Times New Roman"/>
          <w:color w:val="auto"/>
          <w:sz w:val="24"/>
          <w:szCs w:val="24"/>
          <w:lang w:eastAsia="bg-BG"/>
        </w:rPr>
        <w:t>), Сирийски пъстър кълвач (</w:t>
      </w:r>
      <w:r>
        <w:rPr>
          <w:rFonts w:ascii="Times New Roman" w:hAnsi="Times New Roman" w:cs="Times New Roman"/>
          <w:i/>
          <w:iCs/>
          <w:color w:val="auto"/>
          <w:sz w:val="24"/>
          <w:szCs w:val="24"/>
          <w:lang w:eastAsia="bg-BG"/>
        </w:rPr>
        <w:t>Dendrocopos syriacus</w:t>
      </w:r>
      <w:r>
        <w:rPr>
          <w:rFonts w:ascii="Times New Roman" w:hAnsi="Times New Roman" w:cs="Times New Roman"/>
          <w:color w:val="auto"/>
          <w:sz w:val="24"/>
          <w:szCs w:val="24"/>
          <w:lang w:eastAsia="bg-BG"/>
        </w:rPr>
        <w:t>), Горска чучулига (</w:t>
      </w:r>
      <w:r>
        <w:rPr>
          <w:rFonts w:ascii="Times New Roman" w:hAnsi="Times New Roman" w:cs="Times New Roman"/>
          <w:i/>
          <w:iCs/>
          <w:color w:val="auto"/>
          <w:sz w:val="24"/>
          <w:szCs w:val="24"/>
          <w:lang w:eastAsia="bg-BG"/>
        </w:rPr>
        <w:t>Lullula arborea</w:t>
      </w:r>
      <w:r>
        <w:rPr>
          <w:rFonts w:ascii="Times New Roman" w:hAnsi="Times New Roman" w:cs="Times New Roman"/>
          <w:color w:val="auto"/>
          <w:sz w:val="24"/>
          <w:szCs w:val="24"/>
          <w:lang w:eastAsia="bg-BG"/>
        </w:rPr>
        <w:t>), Полска бъбрица (</w:t>
      </w:r>
      <w:r>
        <w:rPr>
          <w:rFonts w:ascii="Times New Roman" w:hAnsi="Times New Roman" w:cs="Times New Roman"/>
          <w:i/>
          <w:iCs/>
          <w:color w:val="auto"/>
          <w:sz w:val="24"/>
          <w:szCs w:val="24"/>
          <w:lang w:eastAsia="bg-BG"/>
        </w:rPr>
        <w:t>Anthus campestris</w:t>
      </w:r>
      <w:r>
        <w:rPr>
          <w:rFonts w:ascii="Times New Roman" w:hAnsi="Times New Roman" w:cs="Times New Roman"/>
          <w:color w:val="auto"/>
          <w:sz w:val="24"/>
          <w:szCs w:val="24"/>
          <w:lang w:eastAsia="bg-BG"/>
        </w:rPr>
        <w:t>), Червеногърба сврачка (</w:t>
      </w:r>
      <w:r>
        <w:rPr>
          <w:rFonts w:ascii="Times New Roman" w:hAnsi="Times New Roman" w:cs="Times New Roman"/>
          <w:i/>
          <w:iCs/>
          <w:color w:val="auto"/>
          <w:sz w:val="24"/>
          <w:szCs w:val="24"/>
          <w:lang w:eastAsia="bg-BG"/>
        </w:rPr>
        <w:t>Lanius collurio</w:t>
      </w:r>
      <w:r>
        <w:rPr>
          <w:rFonts w:ascii="Times New Roman" w:hAnsi="Times New Roman" w:cs="Times New Roman"/>
          <w:color w:val="auto"/>
          <w:sz w:val="24"/>
          <w:szCs w:val="24"/>
          <w:lang w:eastAsia="bg-BG"/>
        </w:rPr>
        <w:t>), Черночела сврачка (</w:t>
      </w:r>
      <w:r>
        <w:rPr>
          <w:rFonts w:ascii="Times New Roman" w:hAnsi="Times New Roman" w:cs="Times New Roman"/>
          <w:i/>
          <w:iCs/>
          <w:color w:val="auto"/>
          <w:sz w:val="24"/>
          <w:szCs w:val="24"/>
          <w:lang w:eastAsia="bg-BG"/>
        </w:rPr>
        <w:t>Lanius minor</w:t>
      </w:r>
      <w:r>
        <w:rPr>
          <w:rFonts w:ascii="Times New Roman" w:hAnsi="Times New Roman" w:cs="Times New Roman"/>
          <w:color w:val="auto"/>
          <w:sz w:val="24"/>
          <w:szCs w:val="24"/>
          <w:lang w:eastAsia="bg-BG"/>
        </w:rPr>
        <w:t>), Ястребогушо коприварче (</w:t>
      </w:r>
      <w:r>
        <w:rPr>
          <w:rFonts w:ascii="Times New Roman" w:hAnsi="Times New Roman" w:cs="Times New Roman"/>
          <w:i/>
          <w:iCs/>
          <w:color w:val="auto"/>
          <w:sz w:val="24"/>
          <w:szCs w:val="24"/>
          <w:lang w:eastAsia="bg-BG"/>
        </w:rPr>
        <w:t>Sylvia nisoria</w:t>
      </w:r>
      <w:r>
        <w:rPr>
          <w:rFonts w:ascii="Times New Roman" w:hAnsi="Times New Roman" w:cs="Times New Roman"/>
          <w:color w:val="auto"/>
          <w:sz w:val="24"/>
          <w:szCs w:val="24"/>
          <w:lang w:eastAsia="bg-BG"/>
        </w:rPr>
        <w:t>), Полубеловрата мухоловка (</w:t>
      </w:r>
      <w:r>
        <w:rPr>
          <w:rFonts w:ascii="Times New Roman" w:hAnsi="Times New Roman" w:cs="Times New Roman"/>
          <w:i/>
          <w:iCs/>
          <w:color w:val="auto"/>
          <w:sz w:val="24"/>
          <w:szCs w:val="24"/>
          <w:lang w:eastAsia="bg-BG"/>
        </w:rPr>
        <w:t>Ficedula semitorquata</w:t>
      </w:r>
      <w:r>
        <w:rPr>
          <w:rFonts w:ascii="Times New Roman" w:hAnsi="Times New Roman" w:cs="Times New Roman"/>
          <w:color w:val="auto"/>
          <w:sz w:val="24"/>
          <w:szCs w:val="24"/>
          <w:lang w:eastAsia="bg-BG"/>
        </w:rPr>
        <w:t>), Градинска овесарка (</w:t>
      </w:r>
      <w:r>
        <w:rPr>
          <w:rFonts w:ascii="Times New Roman" w:hAnsi="Times New Roman" w:cs="Times New Roman"/>
          <w:i/>
          <w:iCs/>
          <w:color w:val="auto"/>
          <w:sz w:val="24"/>
          <w:szCs w:val="24"/>
          <w:lang w:eastAsia="bg-BG"/>
        </w:rPr>
        <w:t>Emberiza hortulana</w:t>
      </w:r>
      <w:r>
        <w:rPr>
          <w:rFonts w:ascii="Times New Roman" w:hAnsi="Times New Roman" w:cs="Times New Roman"/>
          <w:color w:val="auto"/>
          <w:sz w:val="24"/>
          <w:szCs w:val="24"/>
          <w:lang w:eastAsia="bg-BG"/>
        </w:rPr>
        <w:t>);</w:t>
      </w:r>
    </w:p>
    <w:p w14:paraId="74C0F1C7"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2. Съгл. чл. 6, ал. 1, т. 4 от ЗБР:</w:t>
      </w:r>
      <w:r>
        <w:rPr>
          <w:rFonts w:ascii="Times New Roman" w:hAnsi="Times New Roman" w:cs="Times New Roman"/>
          <w:color w:val="auto"/>
          <w:sz w:val="24"/>
          <w:szCs w:val="24"/>
          <w:lang w:eastAsia="bg-BG"/>
        </w:rPr>
        <w:t xml:space="preserve"> Малък гмурец (</w:t>
      </w:r>
      <w:r>
        <w:rPr>
          <w:rFonts w:ascii="Times New Roman" w:hAnsi="Times New Roman" w:cs="Times New Roman"/>
          <w:i/>
          <w:iCs/>
          <w:color w:val="auto"/>
          <w:sz w:val="24"/>
          <w:szCs w:val="24"/>
          <w:lang w:eastAsia="bg-BG"/>
        </w:rPr>
        <w:t>Tachybaptus ruficollis</w:t>
      </w:r>
      <w:r>
        <w:rPr>
          <w:rFonts w:ascii="Times New Roman" w:hAnsi="Times New Roman" w:cs="Times New Roman"/>
          <w:color w:val="auto"/>
          <w:sz w:val="24"/>
          <w:szCs w:val="24"/>
          <w:lang w:eastAsia="bg-BG"/>
        </w:rPr>
        <w:t>), Черногуш гмурец (</w:t>
      </w:r>
      <w:r>
        <w:rPr>
          <w:rFonts w:ascii="Times New Roman" w:hAnsi="Times New Roman" w:cs="Times New Roman"/>
          <w:i/>
          <w:iCs/>
          <w:color w:val="auto"/>
          <w:sz w:val="24"/>
          <w:szCs w:val="24"/>
          <w:lang w:eastAsia="bg-BG"/>
        </w:rPr>
        <w:t>Podiceps nigricollis</w:t>
      </w:r>
      <w:r>
        <w:rPr>
          <w:rFonts w:ascii="Times New Roman" w:hAnsi="Times New Roman" w:cs="Times New Roman"/>
          <w:color w:val="auto"/>
          <w:sz w:val="24"/>
          <w:szCs w:val="24"/>
          <w:lang w:eastAsia="bg-BG"/>
        </w:rPr>
        <w:t>), Голям ястреб (</w:t>
      </w:r>
      <w:r>
        <w:rPr>
          <w:rFonts w:ascii="Times New Roman" w:hAnsi="Times New Roman" w:cs="Times New Roman"/>
          <w:i/>
          <w:iCs/>
          <w:color w:val="auto"/>
          <w:sz w:val="24"/>
          <w:szCs w:val="24"/>
          <w:lang w:eastAsia="bg-BG"/>
        </w:rPr>
        <w:t>Accipiter gentilis</w:t>
      </w:r>
      <w:r>
        <w:rPr>
          <w:rFonts w:ascii="Times New Roman" w:hAnsi="Times New Roman" w:cs="Times New Roman"/>
          <w:color w:val="auto"/>
          <w:sz w:val="24"/>
          <w:szCs w:val="24"/>
          <w:lang w:eastAsia="bg-BG"/>
        </w:rPr>
        <w:t>), Малък ястреб (</w:t>
      </w:r>
      <w:r>
        <w:rPr>
          <w:rFonts w:ascii="Times New Roman" w:hAnsi="Times New Roman" w:cs="Times New Roman"/>
          <w:i/>
          <w:iCs/>
          <w:color w:val="auto"/>
          <w:sz w:val="24"/>
          <w:szCs w:val="24"/>
          <w:lang w:eastAsia="bg-BG"/>
        </w:rPr>
        <w:t>Accipiter nisus</w:t>
      </w:r>
      <w:r>
        <w:rPr>
          <w:rFonts w:ascii="Times New Roman" w:hAnsi="Times New Roman" w:cs="Times New Roman"/>
          <w:color w:val="auto"/>
          <w:sz w:val="24"/>
          <w:szCs w:val="24"/>
          <w:lang w:eastAsia="bg-BG"/>
        </w:rPr>
        <w:t>), Обикновен мишелов (</w:t>
      </w:r>
      <w:r>
        <w:rPr>
          <w:rFonts w:ascii="Times New Roman" w:hAnsi="Times New Roman" w:cs="Times New Roman"/>
          <w:i/>
          <w:iCs/>
          <w:color w:val="auto"/>
          <w:sz w:val="24"/>
          <w:szCs w:val="24"/>
          <w:lang w:eastAsia="bg-BG"/>
        </w:rPr>
        <w:t>Buteo buteo</w:t>
      </w:r>
      <w:r>
        <w:rPr>
          <w:rFonts w:ascii="Times New Roman" w:hAnsi="Times New Roman" w:cs="Times New Roman"/>
          <w:color w:val="auto"/>
          <w:sz w:val="24"/>
          <w:szCs w:val="24"/>
          <w:lang w:eastAsia="bg-BG"/>
        </w:rPr>
        <w:t>), Черношипа ветрушка (</w:t>
      </w:r>
      <w:r>
        <w:rPr>
          <w:rFonts w:ascii="Times New Roman" w:hAnsi="Times New Roman" w:cs="Times New Roman"/>
          <w:i/>
          <w:iCs/>
          <w:color w:val="auto"/>
          <w:sz w:val="24"/>
          <w:szCs w:val="24"/>
          <w:lang w:eastAsia="bg-BG"/>
        </w:rPr>
        <w:t>Керкенез</w:t>
      </w:r>
      <w:r>
        <w:rPr>
          <w:rFonts w:ascii="Times New Roman" w:hAnsi="Times New Roman" w:cs="Times New Roman"/>
          <w:color w:val="auto"/>
          <w:sz w:val="24"/>
          <w:szCs w:val="24"/>
          <w:lang w:eastAsia="bg-BG"/>
        </w:rPr>
        <w:t>) (</w:t>
      </w:r>
      <w:r>
        <w:rPr>
          <w:rFonts w:ascii="Times New Roman" w:hAnsi="Times New Roman" w:cs="Times New Roman"/>
          <w:i/>
          <w:iCs/>
          <w:color w:val="auto"/>
          <w:sz w:val="24"/>
          <w:szCs w:val="24"/>
          <w:lang w:eastAsia="bg-BG"/>
        </w:rPr>
        <w:t>Falco tinnunculus</w:t>
      </w:r>
      <w:r>
        <w:rPr>
          <w:rFonts w:ascii="Times New Roman" w:hAnsi="Times New Roman" w:cs="Times New Roman"/>
          <w:color w:val="auto"/>
          <w:sz w:val="24"/>
          <w:szCs w:val="24"/>
          <w:lang w:eastAsia="bg-BG"/>
        </w:rPr>
        <w:t>), Сoкол орко (</w:t>
      </w:r>
      <w:r>
        <w:rPr>
          <w:rFonts w:ascii="Times New Roman" w:hAnsi="Times New Roman" w:cs="Times New Roman"/>
          <w:i/>
          <w:iCs/>
          <w:color w:val="auto"/>
          <w:sz w:val="24"/>
          <w:szCs w:val="24"/>
          <w:lang w:eastAsia="bg-BG"/>
        </w:rPr>
        <w:t>Falco subbuteo</w:t>
      </w:r>
      <w:r>
        <w:rPr>
          <w:rFonts w:ascii="Times New Roman" w:hAnsi="Times New Roman" w:cs="Times New Roman"/>
          <w:color w:val="auto"/>
          <w:sz w:val="24"/>
          <w:szCs w:val="24"/>
          <w:lang w:eastAsia="bg-BG"/>
        </w:rPr>
        <w:t>), Вoден дърдавец (</w:t>
      </w:r>
      <w:r>
        <w:rPr>
          <w:rFonts w:ascii="Times New Roman" w:hAnsi="Times New Roman" w:cs="Times New Roman"/>
          <w:i/>
          <w:iCs/>
          <w:color w:val="auto"/>
          <w:sz w:val="24"/>
          <w:szCs w:val="24"/>
          <w:lang w:eastAsia="bg-BG"/>
        </w:rPr>
        <w:t>Rallus aquaticus</w:t>
      </w:r>
      <w:r>
        <w:rPr>
          <w:rFonts w:ascii="Times New Roman" w:hAnsi="Times New Roman" w:cs="Times New Roman"/>
          <w:color w:val="auto"/>
          <w:sz w:val="24"/>
          <w:szCs w:val="24"/>
          <w:lang w:eastAsia="bg-BG"/>
        </w:rPr>
        <w:t>), Зеленоножка (</w:t>
      </w:r>
      <w:r>
        <w:rPr>
          <w:rFonts w:ascii="Times New Roman" w:hAnsi="Times New Roman" w:cs="Times New Roman"/>
          <w:i/>
          <w:iCs/>
          <w:color w:val="auto"/>
          <w:sz w:val="24"/>
          <w:szCs w:val="24"/>
          <w:lang w:eastAsia="bg-BG"/>
        </w:rPr>
        <w:t>Gallinula chloropus</w:t>
      </w:r>
      <w:r>
        <w:rPr>
          <w:rFonts w:ascii="Times New Roman" w:hAnsi="Times New Roman" w:cs="Times New Roman"/>
          <w:color w:val="auto"/>
          <w:sz w:val="24"/>
          <w:szCs w:val="24"/>
          <w:lang w:eastAsia="bg-BG"/>
        </w:rPr>
        <w:t>), Обикновена калугерица (</w:t>
      </w:r>
      <w:r>
        <w:rPr>
          <w:rFonts w:ascii="Times New Roman" w:hAnsi="Times New Roman" w:cs="Times New Roman"/>
          <w:i/>
          <w:iCs/>
          <w:color w:val="auto"/>
          <w:sz w:val="24"/>
          <w:szCs w:val="24"/>
          <w:lang w:eastAsia="bg-BG"/>
        </w:rPr>
        <w:t>Vanellus vanellus</w:t>
      </w:r>
      <w:r>
        <w:rPr>
          <w:rFonts w:ascii="Times New Roman" w:hAnsi="Times New Roman" w:cs="Times New Roman"/>
          <w:color w:val="auto"/>
          <w:sz w:val="24"/>
          <w:szCs w:val="24"/>
          <w:lang w:eastAsia="bg-BG"/>
        </w:rPr>
        <w:t>), Късокрил кюкавец (</w:t>
      </w:r>
      <w:r>
        <w:rPr>
          <w:rFonts w:ascii="Times New Roman" w:hAnsi="Times New Roman" w:cs="Times New Roman"/>
          <w:i/>
          <w:iCs/>
          <w:color w:val="auto"/>
          <w:sz w:val="24"/>
          <w:szCs w:val="24"/>
          <w:lang w:eastAsia="bg-BG"/>
        </w:rPr>
        <w:t>Actitis hypoleucos</w:t>
      </w:r>
      <w:r>
        <w:rPr>
          <w:rFonts w:ascii="Times New Roman" w:hAnsi="Times New Roman" w:cs="Times New Roman"/>
          <w:color w:val="auto"/>
          <w:sz w:val="24"/>
          <w:szCs w:val="24"/>
          <w:lang w:eastAsia="bg-BG"/>
        </w:rPr>
        <w:t>), Пчелояд (</w:t>
      </w:r>
      <w:r>
        <w:rPr>
          <w:rFonts w:ascii="Times New Roman" w:hAnsi="Times New Roman" w:cs="Times New Roman"/>
          <w:i/>
          <w:iCs/>
          <w:color w:val="auto"/>
          <w:sz w:val="24"/>
          <w:szCs w:val="24"/>
          <w:lang w:eastAsia="bg-BG"/>
        </w:rPr>
        <w:t>Merops apiaster</w:t>
      </w:r>
      <w:r>
        <w:rPr>
          <w:rFonts w:ascii="Times New Roman" w:hAnsi="Times New Roman" w:cs="Times New Roman"/>
          <w:color w:val="auto"/>
          <w:sz w:val="24"/>
          <w:szCs w:val="24"/>
          <w:lang w:eastAsia="bg-BG"/>
        </w:rPr>
        <w:t>).</w:t>
      </w:r>
    </w:p>
    <w:p w14:paraId="290864BE" w14:textId="77777777" w:rsidR="00A0646C" w:rsidRDefault="00A0646C" w:rsidP="003B69DD">
      <w:pPr>
        <w:pStyle w:val="aa"/>
        <w:widowControl/>
        <w:suppressAutoHyphens w:val="0"/>
        <w:spacing w:before="0" w:after="0"/>
        <w:ind w:firstLine="480"/>
        <w:jc w:val="both"/>
        <w:rPr>
          <w:rFonts w:ascii="Times New Roman" w:hAnsi="Times New Roman" w:cs="Times New Roman"/>
          <w:b/>
          <w:bCs/>
          <w:color w:val="auto"/>
          <w:sz w:val="24"/>
          <w:szCs w:val="24"/>
          <w:lang w:eastAsia="bg-BG"/>
        </w:rPr>
      </w:pPr>
      <w:r>
        <w:rPr>
          <w:rFonts w:ascii="Times New Roman" w:hAnsi="Times New Roman" w:cs="Times New Roman"/>
          <w:b/>
          <w:bCs/>
          <w:color w:val="auto"/>
          <w:sz w:val="24"/>
          <w:szCs w:val="24"/>
          <w:lang w:eastAsia="bg-BG"/>
        </w:rPr>
        <w:t>Режим на дейности:</w:t>
      </w:r>
    </w:p>
    <w:p w14:paraId="420D93D5"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lastRenderedPageBreak/>
        <w:t xml:space="preserve">1. </w:t>
      </w:r>
      <w:r>
        <w:rPr>
          <w:rFonts w:ascii="Times New Roman" w:hAnsi="Times New Roman" w:cs="Times New Roman"/>
          <w:color w:val="auto"/>
          <w:sz w:val="24"/>
          <w:szCs w:val="24"/>
          <w:lang w:eastAsia="bg-BG"/>
        </w:rPr>
        <w:t>Забранява се премахването на характеристики на ландшафта (синори, единични и групи дървета) при ползването на земеделските земи като такива;</w:t>
      </w:r>
    </w:p>
    <w:p w14:paraId="1DED1ECF"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2. </w:t>
      </w:r>
      <w:r>
        <w:rPr>
          <w:rFonts w:ascii="Times New Roman" w:hAnsi="Times New Roman" w:cs="Times New Roman"/>
          <w:color w:val="auto"/>
          <w:sz w:val="24"/>
          <w:szCs w:val="24"/>
          <w:lang w:eastAsia="bg-BG"/>
        </w:rPr>
        <w:t>Забранява се залесяването на ливади, пасища и мери, както и превръщането им в обработваеми земи и трайни насаждения;</w:t>
      </w:r>
    </w:p>
    <w:p w14:paraId="2CC3A92B"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3. </w:t>
      </w:r>
      <w:r>
        <w:rPr>
          <w:rFonts w:ascii="Times New Roman" w:hAnsi="Times New Roman" w:cs="Times New Roman"/>
          <w:color w:val="auto"/>
          <w:sz w:val="24"/>
          <w:szCs w:val="24"/>
          <w:lang w:eastAsia="bg-BG"/>
        </w:rPr>
        <w:t xml:space="preserve">Забранява се използването на пестициди и </w:t>
      </w:r>
    </w:p>
    <w:p w14:paraId="693D9269"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Fonts w:ascii="Times New Roman" w:hAnsi="Times New Roman" w:cs="Times New Roman"/>
          <w:color w:val="auto"/>
          <w:sz w:val="24"/>
          <w:szCs w:val="24"/>
          <w:lang w:eastAsia="bg-BG"/>
        </w:rPr>
        <w:t>минерални торове в пасища и ливади.</w:t>
      </w:r>
    </w:p>
    <w:p w14:paraId="7A26C465" w14:textId="77777777" w:rsidR="00A0646C"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4. </w:t>
      </w:r>
      <w:r>
        <w:rPr>
          <w:rFonts w:ascii="Times New Roman" w:hAnsi="Times New Roman" w:cs="Times New Roman"/>
          <w:color w:val="auto"/>
          <w:sz w:val="24"/>
          <w:szCs w:val="24"/>
          <w:lang w:eastAsia="bg-BG"/>
        </w:rPr>
        <w:t>Забранява се използването на неселективни средства за борба с вредителите в селското стопанство;</w:t>
      </w:r>
    </w:p>
    <w:p w14:paraId="3C49595E" w14:textId="77777777" w:rsidR="00A0646C" w:rsidRPr="00F32A39" w:rsidRDefault="00A0646C" w:rsidP="003B69DD">
      <w:pPr>
        <w:pStyle w:val="aa"/>
        <w:widowControl/>
        <w:suppressAutoHyphens w:val="0"/>
        <w:spacing w:before="0" w:after="0"/>
        <w:ind w:firstLine="480"/>
        <w:jc w:val="both"/>
        <w:rPr>
          <w:rFonts w:ascii="Times New Roman" w:hAnsi="Times New Roman" w:cs="Times New Roman"/>
          <w:color w:val="auto"/>
          <w:sz w:val="24"/>
          <w:szCs w:val="24"/>
          <w:lang w:eastAsia="bg-BG"/>
        </w:rPr>
      </w:pPr>
      <w:r>
        <w:rPr>
          <w:rStyle w:val="af0"/>
          <w:rFonts w:ascii="Times New Roman" w:hAnsi="Times New Roman" w:cs="Times New Roman"/>
          <w:color w:val="auto"/>
          <w:sz w:val="24"/>
          <w:szCs w:val="24"/>
          <w:lang w:eastAsia="bg-BG"/>
        </w:rPr>
        <w:t xml:space="preserve">5. </w:t>
      </w:r>
      <w:r>
        <w:rPr>
          <w:rFonts w:ascii="Times New Roman" w:hAnsi="Times New Roman" w:cs="Times New Roman"/>
          <w:color w:val="auto"/>
          <w:sz w:val="24"/>
          <w:szCs w:val="24"/>
          <w:lang w:eastAsia="bg-BG"/>
        </w:rPr>
        <w:t>Забранява се косенето на ливадите от периферията към центъра с бързодвижеща се техника и преди 15 юли.</w:t>
      </w:r>
    </w:p>
    <w:p w14:paraId="64F63C98" w14:textId="77777777" w:rsidR="00A0646C" w:rsidRPr="003B69DD" w:rsidRDefault="00A0646C" w:rsidP="00517888">
      <w:pPr>
        <w:jc w:val="both"/>
        <w:rPr>
          <w:color w:val="000000"/>
        </w:rPr>
      </w:pPr>
    </w:p>
    <w:p w14:paraId="557F7E11" w14:textId="77777777" w:rsidR="00A0646C" w:rsidRPr="003D125B" w:rsidRDefault="00A0646C" w:rsidP="003D125B">
      <w:pPr>
        <w:jc w:val="both"/>
        <w:rPr>
          <w:color w:val="000000"/>
        </w:rPr>
      </w:pPr>
      <w:r>
        <w:rPr>
          <w:color w:val="000000"/>
        </w:rPr>
        <w:tab/>
      </w:r>
      <w:r w:rsidRPr="003D125B">
        <w:rPr>
          <w:color w:val="000000"/>
        </w:rPr>
        <w:t>Цялата тер</w:t>
      </w:r>
      <w:r>
        <w:rPr>
          <w:color w:val="000000"/>
        </w:rPr>
        <w:t>итория на стопанството попада в</w:t>
      </w:r>
      <w:r w:rsidRPr="003D125B">
        <w:rPr>
          <w:color w:val="000000"/>
        </w:rPr>
        <w:t xml:space="preserve"> Защитена зона BG0002062 „Лудогорие” за опазване на дивите птици, обявена със Заповед № РД – 837/17.11.2008 г. на Министъра на околната среда и водите (ДВ, бр. 11/2009 г.), променена със Заповед РД-79/28.01.2013 г. на Министъра на околната среда и водите (ДВ, бр. 10/2013 г.) и  Защитена зона BG0000168 „Лудогорие” за опазване на природните местообитания и на дивата флора и фауна, включена в списъка на защитените зони, приет  с Решение на Министерски съвет№ 661/16.10.2007 г. (ДВ, бр. 85/2007 г.).</w:t>
      </w:r>
    </w:p>
    <w:p w14:paraId="17142CC4" w14:textId="77777777" w:rsidR="00A0646C" w:rsidRPr="003D125B" w:rsidRDefault="00A0646C" w:rsidP="003D125B">
      <w:pPr>
        <w:jc w:val="both"/>
        <w:rPr>
          <w:color w:val="000000"/>
        </w:rPr>
      </w:pPr>
      <w:r>
        <w:rPr>
          <w:color w:val="000000"/>
        </w:rPr>
        <w:tab/>
      </w:r>
      <w:r w:rsidRPr="003D125B">
        <w:rPr>
          <w:color w:val="000000"/>
        </w:rPr>
        <w:t>Защитената зона за опазване на местообитанията, също както и Защитената зона за опазване на дивите птици включва всички отдели и подотдели на ДЛС „Воден – Ири Хисар”, от отдел № 1 до отдел № 143 включително.</w:t>
      </w:r>
    </w:p>
    <w:p w14:paraId="7C0625D4" w14:textId="32DD8F16" w:rsidR="00A0646C" w:rsidRDefault="00A0646C" w:rsidP="003D125B">
      <w:pPr>
        <w:jc w:val="both"/>
        <w:rPr>
          <w:color w:val="000000"/>
          <w:lang w:val="en-US"/>
        </w:rPr>
      </w:pPr>
      <w:r w:rsidRPr="003D125B">
        <w:rPr>
          <w:color w:val="000000"/>
        </w:rPr>
        <w:t xml:space="preserve">Отдели и подотдели, влизащи в границите на двете защитени зони, които напълно се припокриват: </w:t>
      </w:r>
      <w:r w:rsidR="00421F48">
        <w:rPr>
          <w:color w:val="000000"/>
          <w:lang w:val="en-US"/>
        </w:rPr>
        <w:t>……………………………………………………………………………..</w:t>
      </w:r>
      <w:r>
        <w:rPr>
          <w:color w:val="000000"/>
        </w:rPr>
        <w:t>.  О</w:t>
      </w:r>
      <w:r w:rsidRPr="003D125B">
        <w:rPr>
          <w:color w:val="000000"/>
        </w:rPr>
        <w:t>бща площ 14 975.9 ха, от която залесена 13 210.0 ха и незалесена 1 765.9 ха.</w:t>
      </w:r>
    </w:p>
    <w:p w14:paraId="12E632ED" w14:textId="77777777" w:rsidR="00A0646C" w:rsidRDefault="00A0646C" w:rsidP="00517888">
      <w:pPr>
        <w:jc w:val="both"/>
        <w:rPr>
          <w:color w:val="000000"/>
        </w:rPr>
      </w:pPr>
    </w:p>
    <w:p w14:paraId="243C59C8" w14:textId="77777777" w:rsidR="00666BC5" w:rsidRDefault="00666BC5" w:rsidP="00517888">
      <w:pPr>
        <w:jc w:val="both"/>
        <w:rPr>
          <w:color w:val="000000"/>
        </w:rPr>
      </w:pPr>
    </w:p>
    <w:p w14:paraId="3A4D2386" w14:textId="77777777" w:rsidR="00666BC5" w:rsidRPr="00666BC5" w:rsidRDefault="00666BC5" w:rsidP="00517888">
      <w:pPr>
        <w:jc w:val="both"/>
        <w:rPr>
          <w:color w:val="000000"/>
        </w:rPr>
      </w:pPr>
    </w:p>
    <w:p w14:paraId="3C58ABAA" w14:textId="77777777" w:rsidR="00A0646C" w:rsidRPr="00601A38" w:rsidRDefault="00A0646C" w:rsidP="00601A38">
      <w:pPr>
        <w:pStyle w:val="a3"/>
        <w:spacing w:line="276" w:lineRule="auto"/>
        <w:ind w:left="0"/>
        <w:jc w:val="both"/>
        <w:rPr>
          <w:b/>
          <w:bCs/>
          <w:lang w:val="ru-RU"/>
        </w:rPr>
      </w:pPr>
      <w:r w:rsidRPr="00601A38">
        <w:rPr>
          <w:b/>
          <w:bCs/>
        </w:rPr>
        <w:t>ПРЕПОРЪКИ И УКАЗАНИЯ ЗА СТОПАНИСВАНЕ</w:t>
      </w:r>
    </w:p>
    <w:p w14:paraId="30BE6663" w14:textId="77777777" w:rsidR="00A0646C" w:rsidRPr="007A0849" w:rsidRDefault="00A0646C" w:rsidP="00601A38">
      <w:pPr>
        <w:pStyle w:val="a5"/>
        <w:spacing w:line="276" w:lineRule="auto"/>
        <w:jc w:val="both"/>
        <w:rPr>
          <w:lang w:val="en-GB"/>
        </w:rPr>
      </w:pPr>
      <w:r w:rsidRPr="00B621BC">
        <w:t xml:space="preserve">1. </w:t>
      </w:r>
      <w:r>
        <w:t>За вековните дървета в обхвата на ДЛС се спазват стриктно разпоредбите, посочени в заповедите за обявяване</w:t>
      </w:r>
      <w:r>
        <w:rPr>
          <w:lang w:val="en-GB"/>
        </w:rPr>
        <w:t>.</w:t>
      </w:r>
    </w:p>
    <w:p w14:paraId="136A9E56" w14:textId="77777777" w:rsidR="00A0646C" w:rsidRPr="007A0849" w:rsidRDefault="00A0646C" w:rsidP="00601A38">
      <w:pPr>
        <w:pStyle w:val="a5"/>
        <w:spacing w:line="276" w:lineRule="auto"/>
        <w:jc w:val="both"/>
        <w:rPr>
          <w:lang w:val="en-GB"/>
        </w:rPr>
      </w:pPr>
      <w:r>
        <w:rPr>
          <w:lang w:val="en-GB"/>
        </w:rPr>
        <w:t xml:space="preserve">2. </w:t>
      </w:r>
      <w:r>
        <w:t>За защитените зони</w:t>
      </w:r>
      <w:r w:rsidRPr="00B621BC">
        <w:t xml:space="preserve"> в границите на </w:t>
      </w:r>
      <w:r>
        <w:t>ДЛС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14:paraId="7C490FD2" w14:textId="77777777" w:rsidR="00A0646C" w:rsidRDefault="00A0646C" w:rsidP="00601A38">
      <w:pPr>
        <w:pStyle w:val="a5"/>
        <w:spacing w:line="276" w:lineRule="auto"/>
        <w:jc w:val="both"/>
      </w:pPr>
      <w:r>
        <w:t>2. За защитените зони в обхвата на ДЛС са в сила и следните допълнителни норми и ограничения:</w:t>
      </w:r>
    </w:p>
    <w:p w14:paraId="19F0EF8A" w14:textId="77777777" w:rsidR="00A0646C" w:rsidRDefault="00A0646C" w:rsidP="00281750">
      <w:pPr>
        <w:pStyle w:val="a5"/>
        <w:numPr>
          <w:ilvl w:val="0"/>
          <w:numId w:val="3"/>
        </w:numPr>
        <w:spacing w:after="0" w:line="276" w:lineRule="auto"/>
        <w:jc w:val="both"/>
      </w:pPr>
      <w:r w:rsidRPr="00791E71">
        <w:t>За природни</w:t>
      </w:r>
      <w:r>
        <w:t>те</w:t>
      </w:r>
      <w:r w:rsidRPr="00791E71">
        <w:t xml:space="preserve"> </w:t>
      </w:r>
      <w:r>
        <w:t>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14:paraId="4B224B89" w14:textId="77777777" w:rsidR="00A0646C" w:rsidRPr="00B621BC" w:rsidRDefault="00A0646C" w:rsidP="00281750">
      <w:pPr>
        <w:pStyle w:val="a5"/>
        <w:numPr>
          <w:ilvl w:val="0"/>
          <w:numId w:val="3"/>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ДЛС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7DB8AEC4" w14:textId="77777777" w:rsidR="00A0646C" w:rsidRPr="00625A2F" w:rsidRDefault="00A0646C" w:rsidP="00281750">
      <w:pPr>
        <w:pStyle w:val="a5"/>
        <w:numPr>
          <w:ilvl w:val="0"/>
          <w:numId w:val="3"/>
        </w:numPr>
        <w:spacing w:after="0" w:line="276" w:lineRule="auto"/>
        <w:jc w:val="both"/>
      </w:pPr>
      <w:r w:rsidRPr="00B621BC">
        <w:t xml:space="preserve">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w:t>
      </w:r>
      <w:r w:rsidRPr="00B621BC">
        <w:lastRenderedPageBreak/>
        <w:t>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на дървета, съставляващи</w:t>
      </w:r>
      <w:r w:rsidRPr="00625A2F">
        <w:t xml:space="preserve"> </w:t>
      </w:r>
      <w:r>
        <w:t xml:space="preserve">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14:paraId="311599E7" w14:textId="77777777" w:rsidR="00A0646C" w:rsidRDefault="00A0646C" w:rsidP="00281750">
      <w:pPr>
        <w:pStyle w:val="a5"/>
        <w:numPr>
          <w:ilvl w:val="0"/>
          <w:numId w:val="3"/>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12167">
        <w:t xml:space="preserve"> </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14:paraId="24BE00C5" w14:textId="77777777" w:rsidR="00A0646C" w:rsidRPr="003C0EF0" w:rsidRDefault="00A0646C" w:rsidP="00281750">
      <w:pPr>
        <w:pStyle w:val="a5"/>
        <w:numPr>
          <w:ilvl w:val="0"/>
          <w:numId w:val="3"/>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14:paraId="283054D8" w14:textId="77777777" w:rsidR="00A0646C" w:rsidRDefault="00A0646C" w:rsidP="00281750">
      <w:pPr>
        <w:pStyle w:val="a5"/>
        <w:numPr>
          <w:ilvl w:val="0"/>
          <w:numId w:val="3"/>
        </w:numPr>
        <w:spacing w:after="0" w:line="276" w:lineRule="auto"/>
        <w:jc w:val="both"/>
      </w:pPr>
      <w:r>
        <w:t>В горите в които се планира провеждане на отгледни сечи са в сила следните ограничения и норми:</w:t>
      </w:r>
    </w:p>
    <w:p w14:paraId="61339CB0" w14:textId="77777777" w:rsidR="00A0646C" w:rsidRDefault="00A0646C" w:rsidP="00601A38">
      <w:pPr>
        <w:pStyle w:val="a5"/>
        <w:spacing w:after="0" w:line="276" w:lineRule="auto"/>
        <w:ind w:left="720"/>
        <w:jc w:val="both"/>
      </w:pPr>
      <w:r>
        <w:t xml:space="preserve">- </w:t>
      </w:r>
      <w:r w:rsidRPr="002703A4">
        <w:t xml:space="preserve">не се допуска еднократно отсичане на повече от </w:t>
      </w:r>
      <w:r w:rsidR="00685F58">
        <w:rPr>
          <w:lang w:val="en-US"/>
        </w:rPr>
        <w:t>3</w:t>
      </w:r>
      <w:r>
        <w:t>0</w:t>
      </w:r>
      <w:r w:rsidRPr="002703A4">
        <w:t>% от запаса на насаждението</w:t>
      </w:r>
      <w:r>
        <w:t>;</w:t>
      </w:r>
    </w:p>
    <w:p w14:paraId="140EEAF3" w14:textId="77777777" w:rsidR="00A0646C" w:rsidRDefault="00A0646C" w:rsidP="00601A38">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14:paraId="1B582C0B" w14:textId="77777777" w:rsidR="00A0646C" w:rsidRDefault="00A0646C" w:rsidP="00601A38">
      <w:pPr>
        <w:pStyle w:val="a5"/>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w:t>
      </w:r>
      <w:r w:rsidR="00685F58">
        <w:t xml:space="preserve"> допуска да бъде по-малка от 0,</w:t>
      </w:r>
      <w:r w:rsidR="00685F58">
        <w:rPr>
          <w:lang w:val="en-US"/>
        </w:rPr>
        <w:t>7</w:t>
      </w:r>
      <w:r>
        <w:t>;</w:t>
      </w:r>
    </w:p>
    <w:p w14:paraId="209E6B94" w14:textId="77777777" w:rsidR="00A0646C" w:rsidRPr="00B621BC" w:rsidRDefault="00A0646C" w:rsidP="00601A38">
      <w:pPr>
        <w:pStyle w:val="a5"/>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14:paraId="7891CE7A" w14:textId="77777777" w:rsidR="00A0646C" w:rsidRPr="00B32D48" w:rsidRDefault="00A0646C" w:rsidP="00281750">
      <w:pPr>
        <w:pStyle w:val="a5"/>
        <w:numPr>
          <w:ilvl w:val="0"/>
          <w:numId w:val="3"/>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14:paraId="0CAB03A0" w14:textId="77777777" w:rsidR="00A0646C" w:rsidRPr="006130D1" w:rsidRDefault="00A0646C" w:rsidP="00281750">
      <w:pPr>
        <w:pStyle w:val="a5"/>
        <w:numPr>
          <w:ilvl w:val="0"/>
          <w:numId w:val="3"/>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14:paraId="17B6DAC8" w14:textId="77777777" w:rsidR="00A0646C" w:rsidRDefault="00A0646C" w:rsidP="00281750">
      <w:pPr>
        <w:pStyle w:val="a5"/>
        <w:numPr>
          <w:ilvl w:val="0"/>
          <w:numId w:val="3"/>
        </w:numPr>
        <w:spacing w:after="0" w:line="276" w:lineRule="auto"/>
        <w:jc w:val="both"/>
      </w:pPr>
      <w:r>
        <w:rPr>
          <w:noProof/>
        </w:rPr>
        <w:t>в</w:t>
      </w:r>
      <w:r w:rsidRPr="002703A4">
        <w:rPr>
          <w:noProof/>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rPr>
        <w:t>;</w:t>
      </w:r>
    </w:p>
    <w:p w14:paraId="5CF3F356" w14:textId="77777777" w:rsidR="00A0646C" w:rsidRDefault="00A0646C" w:rsidP="00281750">
      <w:pPr>
        <w:pStyle w:val="a5"/>
        <w:numPr>
          <w:ilvl w:val="0"/>
          <w:numId w:val="3"/>
        </w:numPr>
        <w:spacing w:after="0" w:line="276" w:lineRule="auto"/>
        <w:jc w:val="both"/>
      </w:pPr>
      <w:r>
        <w:t>п</w:t>
      </w:r>
      <w:r w:rsidRPr="002703A4">
        <w:t>ри провеждане на възобновителни сечи не се допуска ед</w:t>
      </w:r>
      <w:r w:rsidR="00685F58">
        <w:t xml:space="preserve">нократно отсичане на повече от </w:t>
      </w:r>
      <w:r w:rsidR="00685F58">
        <w:rPr>
          <w:lang w:val="en-US"/>
        </w:rPr>
        <w:t>30</w:t>
      </w:r>
      <w:r w:rsidRPr="002703A4">
        <w:t xml:space="preserve"> % от запаса на насаждението</w:t>
      </w:r>
      <w:r>
        <w:t>;</w:t>
      </w:r>
    </w:p>
    <w:p w14:paraId="15CB0B6D" w14:textId="77777777" w:rsidR="00A0646C" w:rsidRPr="002703A4" w:rsidRDefault="00A0646C" w:rsidP="00281750">
      <w:pPr>
        <w:pStyle w:val="a5"/>
        <w:numPr>
          <w:ilvl w:val="0"/>
          <w:numId w:val="3"/>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14:paraId="29821EA1" w14:textId="77777777" w:rsidR="00A0646C" w:rsidRDefault="00A0646C" w:rsidP="00281750">
      <w:pPr>
        <w:pStyle w:val="a5"/>
        <w:numPr>
          <w:ilvl w:val="0"/>
          <w:numId w:val="3"/>
        </w:numPr>
        <w:spacing w:after="0" w:line="276" w:lineRule="auto"/>
        <w:jc w:val="both"/>
      </w:pPr>
      <w:r>
        <w:t>и</w:t>
      </w:r>
      <w:r w:rsidRPr="00D95C1E">
        <w:t>звозът на отсечената дървесина се извършва само на секции</w:t>
      </w:r>
      <w:r>
        <w:t>;</w:t>
      </w:r>
    </w:p>
    <w:p w14:paraId="7FDDCBA5" w14:textId="77777777" w:rsidR="00A0646C" w:rsidRDefault="00A0646C" w:rsidP="00281750">
      <w:pPr>
        <w:pStyle w:val="a5"/>
        <w:numPr>
          <w:ilvl w:val="0"/>
          <w:numId w:val="3"/>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14:paraId="7ADA6BE1" w14:textId="77777777" w:rsidR="00A0646C" w:rsidRDefault="00A0646C" w:rsidP="00281750">
      <w:pPr>
        <w:pStyle w:val="a5"/>
        <w:numPr>
          <w:ilvl w:val="0"/>
          <w:numId w:val="3"/>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14:paraId="28698928" w14:textId="77777777" w:rsidR="00A0646C" w:rsidRPr="00B621BC" w:rsidRDefault="00A0646C" w:rsidP="00601A38">
      <w:pPr>
        <w:spacing w:line="276" w:lineRule="auto"/>
        <w:jc w:val="both"/>
      </w:pPr>
    </w:p>
    <w:p w14:paraId="73BF8517" w14:textId="77777777" w:rsidR="00A0646C" w:rsidRPr="00601A38" w:rsidRDefault="00A0646C" w:rsidP="00601A38">
      <w:pPr>
        <w:pStyle w:val="a3"/>
        <w:spacing w:line="276" w:lineRule="auto"/>
        <w:ind w:left="0"/>
        <w:jc w:val="both"/>
        <w:rPr>
          <w:b/>
          <w:bCs/>
          <w:lang w:val="ru-RU"/>
        </w:rPr>
      </w:pPr>
      <w:bookmarkStart w:id="2" w:name="_Toc95123258"/>
      <w:r w:rsidRPr="00601A38">
        <w:rPr>
          <w:b/>
          <w:bCs/>
        </w:rPr>
        <w:t>ПРЕПОРЪКИ И УКАЗАНИЯ ЗА МОНИТОРИНГ</w:t>
      </w:r>
      <w:bookmarkEnd w:id="2"/>
    </w:p>
    <w:p w14:paraId="1561C117" w14:textId="77777777" w:rsidR="00A0646C" w:rsidRDefault="00A0646C" w:rsidP="00C10A7A">
      <w:pPr>
        <w:pStyle w:val="a5"/>
        <w:spacing w:line="276" w:lineRule="auto"/>
        <w:ind w:firstLine="708"/>
        <w:jc w:val="both"/>
      </w:pPr>
      <w:r w:rsidRPr="00832ED5">
        <w:t xml:space="preserve">Поради липсата на изготвени и приети планове за управление на представените защитени </w:t>
      </w:r>
      <w:r>
        <w:t>зони</w:t>
      </w:r>
      <w:r w:rsidRPr="00832ED5">
        <w:t xml:space="preserve"> е необходимо ръководството на </w:t>
      </w:r>
      <w:r>
        <w:t xml:space="preserve">ДЛС, </w:t>
      </w:r>
      <w:r w:rsidRPr="00832ED5">
        <w:t xml:space="preserve">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w:t>
      </w:r>
      <w:r>
        <w:lastRenderedPageBreak/>
        <w:t>процедури и индикатори</w:t>
      </w:r>
      <w:r w:rsidRPr="007A0849">
        <w:t xml:space="preserve"> </w:t>
      </w:r>
      <w:r>
        <w:t xml:space="preserve">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62393B09" w14:textId="77777777" w:rsidR="007B3532" w:rsidRPr="00B25006" w:rsidRDefault="007B3532" w:rsidP="007B3532">
      <w:pPr>
        <w:autoSpaceDE w:val="0"/>
        <w:autoSpaceDN w:val="0"/>
        <w:adjustRightInd w:val="0"/>
        <w:ind w:firstLine="708"/>
        <w:rPr>
          <w:rFonts w:eastAsia="SimSun"/>
          <w:b/>
          <w:bCs/>
        </w:rPr>
      </w:pPr>
      <w:r w:rsidRPr="00B25006">
        <w:rPr>
          <w:rFonts w:eastAsia="SimSun"/>
          <w:b/>
          <w:bCs/>
        </w:rPr>
        <w:t>ЗАПЛАХИ</w:t>
      </w:r>
    </w:p>
    <w:p w14:paraId="489AC480" w14:textId="77777777" w:rsidR="007B3532" w:rsidRPr="00B25006" w:rsidRDefault="007B3532" w:rsidP="007B3532">
      <w:pPr>
        <w:autoSpaceDE w:val="0"/>
        <w:autoSpaceDN w:val="0"/>
        <w:adjustRightInd w:val="0"/>
        <w:jc w:val="both"/>
        <w:rPr>
          <w:rFonts w:eastAsia="SimSun"/>
        </w:rPr>
      </w:pPr>
      <w:r w:rsidRPr="00B25006">
        <w:rPr>
          <w:rFonts w:eastAsia="SimSun"/>
        </w:rPr>
        <w:t>1.  Намаляване на площта на природните местообитания и местообитанията на видовете и на техните популации в резултат на човешка намеса.</w:t>
      </w:r>
    </w:p>
    <w:p w14:paraId="7471427B" w14:textId="77777777" w:rsidR="007B3532" w:rsidRPr="00B25006" w:rsidRDefault="007B3532" w:rsidP="007B3532">
      <w:pPr>
        <w:autoSpaceDE w:val="0"/>
        <w:autoSpaceDN w:val="0"/>
        <w:adjustRightInd w:val="0"/>
        <w:jc w:val="both"/>
        <w:rPr>
          <w:rFonts w:eastAsia="SimSun"/>
        </w:rPr>
      </w:pPr>
      <w:r w:rsidRPr="00B25006">
        <w:rPr>
          <w:rFonts w:eastAsia="SimSun"/>
        </w:rPr>
        <w:t>2. Нарушаване на естественото състояние на природните местообитания и местообитанията на видовете.</w:t>
      </w:r>
    </w:p>
    <w:p w14:paraId="38105CAC" w14:textId="77777777" w:rsidR="007B3532" w:rsidRDefault="007B3532" w:rsidP="00C10A7A">
      <w:pPr>
        <w:pStyle w:val="a5"/>
        <w:spacing w:line="276" w:lineRule="auto"/>
        <w:ind w:firstLine="708"/>
        <w:jc w:val="both"/>
      </w:pPr>
    </w:p>
    <w:p w14:paraId="66C01337" w14:textId="77777777" w:rsidR="00A0646C" w:rsidRPr="00517888" w:rsidRDefault="00A0646C" w:rsidP="00517888">
      <w:pPr>
        <w:jc w:val="both"/>
        <w:rPr>
          <w:color w:val="000000"/>
          <w:lang w:val="en-US"/>
        </w:rPr>
      </w:pPr>
    </w:p>
    <w:p w14:paraId="71AE11EC" w14:textId="77777777" w:rsidR="00A0646C" w:rsidRPr="00517888" w:rsidRDefault="00A0646C" w:rsidP="00517888">
      <w:pPr>
        <w:pStyle w:val="1"/>
        <w:pBdr>
          <w:top w:val="single" w:sz="4" w:space="1" w:color="auto"/>
          <w:bottom w:val="single" w:sz="4" w:space="1" w:color="auto"/>
        </w:pBdr>
        <w:spacing w:before="0"/>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1.2 ЗАСТРАШЕНИ, ИЗЧЕЗВАЩИ И ЕНДЕМИЧНИ ВИДОВЕ</w:t>
      </w:r>
    </w:p>
    <w:p w14:paraId="3DF28EFC" w14:textId="77777777" w:rsidR="00A0646C" w:rsidRPr="00517888" w:rsidRDefault="00A0646C" w:rsidP="00517888">
      <w:pPr>
        <w:rPr>
          <w:b/>
          <w:bCs/>
          <w:color w:val="000000"/>
          <w:u w:val="single"/>
        </w:rPr>
      </w:pPr>
    </w:p>
    <w:p w14:paraId="1D6423F4" w14:textId="77777777" w:rsidR="00A0646C" w:rsidRDefault="00A0646C" w:rsidP="00517888">
      <w:pPr>
        <w:jc w:val="both"/>
        <w:rPr>
          <w:b/>
          <w:bCs/>
          <w:color w:val="000000"/>
        </w:rPr>
      </w:pPr>
      <w:r w:rsidRPr="00517888">
        <w:rPr>
          <w:b/>
          <w:bCs/>
          <w:color w:val="000000"/>
        </w:rPr>
        <w:t xml:space="preserve">ВКС притежават териториите от горскостопанските единици, в които се среща всеки вид от </w:t>
      </w:r>
      <w:r w:rsidRPr="00517888">
        <w:rPr>
          <w:b/>
          <w:bCs/>
          <w:i/>
          <w:iCs/>
          <w:color w:val="000000"/>
        </w:rPr>
        <w:t xml:space="preserve">Приложение 1 </w:t>
      </w:r>
      <w:r w:rsidRPr="00517888">
        <w:rPr>
          <w:b/>
          <w:bCs/>
          <w:color w:val="000000"/>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ГТ, включваща местообитания на видовете, включени в </w:t>
      </w:r>
      <w:r w:rsidRPr="00517888">
        <w:rPr>
          <w:b/>
          <w:bCs/>
          <w:i/>
          <w:iCs/>
          <w:color w:val="000000"/>
        </w:rPr>
        <w:t>Приложение 1</w:t>
      </w:r>
      <w:r w:rsidRPr="00517888">
        <w:rPr>
          <w:b/>
          <w:bCs/>
          <w:color w:val="000000"/>
        </w:rPr>
        <w:t xml:space="preserve"> към ръководството е ГВКС.</w:t>
      </w:r>
    </w:p>
    <w:p w14:paraId="25C40948" w14:textId="77777777" w:rsidR="00A0646C" w:rsidRPr="00517888" w:rsidRDefault="00A0646C" w:rsidP="00C10A7A">
      <w:pPr>
        <w:rPr>
          <w:b/>
          <w:bCs/>
          <w:color w:val="000000"/>
        </w:rPr>
      </w:pPr>
    </w:p>
    <w:p w14:paraId="6CA4C720" w14:textId="77777777" w:rsidR="00A0646C" w:rsidRPr="008C12BF" w:rsidRDefault="00A0646C" w:rsidP="00C10A7A">
      <w:pPr>
        <w:ind w:firstLine="708"/>
        <w:jc w:val="both"/>
        <w:rPr>
          <w:color w:val="000000"/>
          <w:u w:val="single"/>
        </w:rPr>
      </w:pPr>
      <w:r w:rsidRPr="008C12BF">
        <w:rPr>
          <w:color w:val="000000"/>
        </w:rPr>
        <w:t xml:space="preserve">На територията на ТП ДЛС „Воден – Ири Хисар” не са установени растителни видове, включени в </w:t>
      </w:r>
      <w:r w:rsidRPr="008C12BF">
        <w:rPr>
          <w:i/>
          <w:iCs/>
          <w:color w:val="000000"/>
        </w:rPr>
        <w:t>Приложение 1</w:t>
      </w:r>
      <w:r w:rsidRPr="008C12BF">
        <w:rPr>
          <w:color w:val="000000"/>
        </w:rPr>
        <w:t xml:space="preserve"> към Националното ръководство. </w:t>
      </w:r>
    </w:p>
    <w:p w14:paraId="08780AC5" w14:textId="77777777" w:rsidR="00A0646C" w:rsidRPr="00C10A7A" w:rsidRDefault="00A0646C" w:rsidP="00F376CF">
      <w:pPr>
        <w:jc w:val="both"/>
      </w:pPr>
    </w:p>
    <w:p w14:paraId="0041C9AA" w14:textId="77777777" w:rsidR="00EB646D" w:rsidRPr="00C10A7A" w:rsidRDefault="00EB646D" w:rsidP="00EB646D">
      <w:pPr>
        <w:suppressAutoHyphens/>
        <w:jc w:val="center"/>
        <w:rPr>
          <w:b/>
          <w:bCs/>
          <w:lang w:eastAsia="ar-SA"/>
        </w:rPr>
      </w:pPr>
      <w:r w:rsidRPr="00C10A7A">
        <w:rPr>
          <w:b/>
          <w:bCs/>
          <w:lang w:eastAsia="ar-SA"/>
        </w:rPr>
        <w:t xml:space="preserve">Животински видове включени в </w:t>
      </w:r>
      <w:r w:rsidRPr="00C10A7A">
        <w:rPr>
          <w:b/>
          <w:bCs/>
          <w:i/>
          <w:iCs/>
          <w:lang w:eastAsia="ar-SA"/>
        </w:rPr>
        <w:t xml:space="preserve">Приложение 1 </w:t>
      </w:r>
      <w:r w:rsidRPr="00C10A7A">
        <w:rPr>
          <w:b/>
          <w:bCs/>
          <w:lang w:eastAsia="ar-SA"/>
        </w:rPr>
        <w:t>към Националното ръководство, установени на територията на ДЛС “Воден – Ири Хисар”</w:t>
      </w:r>
    </w:p>
    <w:p w14:paraId="76E224AB" w14:textId="77777777" w:rsidR="00EB646D" w:rsidRPr="00C10A7A" w:rsidRDefault="00EB646D" w:rsidP="00EB646D">
      <w:pPr>
        <w:numPr>
          <w:ilvl w:val="12"/>
          <w:numId w:val="0"/>
        </w:numPr>
        <w:spacing w:line="276" w:lineRule="auto"/>
        <w:ind w:right="-424"/>
        <w:rPr>
          <w:smallCaps/>
        </w:rPr>
      </w:pPr>
    </w:p>
    <w:p w14:paraId="5CA5B0E0" w14:textId="77777777" w:rsidR="00EB646D" w:rsidRPr="00C10A7A" w:rsidRDefault="00EB646D" w:rsidP="00EB646D">
      <w:pPr>
        <w:numPr>
          <w:ilvl w:val="0"/>
          <w:numId w:val="11"/>
        </w:numPr>
        <w:overflowPunct w:val="0"/>
        <w:autoSpaceDE w:val="0"/>
        <w:autoSpaceDN w:val="0"/>
        <w:adjustRightInd w:val="0"/>
        <w:spacing w:line="276" w:lineRule="auto"/>
        <w:ind w:right="-424"/>
        <w:jc w:val="both"/>
        <w:textAlignment w:val="baseline"/>
      </w:pPr>
      <w:r w:rsidRPr="00C10A7A">
        <w:t>Златка (</w:t>
      </w:r>
      <w:r w:rsidRPr="00C10A7A">
        <w:rPr>
          <w:i/>
          <w:iCs/>
        </w:rPr>
        <w:t>Martes martes</w:t>
      </w:r>
      <w:r w:rsidRPr="00C10A7A">
        <w:t>)</w:t>
      </w:r>
    </w:p>
    <w:p w14:paraId="5B7F7A3C"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r w:rsidRPr="00C10A7A">
        <w:t>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w:t>
      </w:r>
      <w:r>
        <w:t>ГСП</w:t>
      </w:r>
      <w:r w:rsidRPr="00C10A7A">
        <w:t xml:space="preserve">ести дървета, обикновено над 1200 м.н.в. По-рядко намерена и в дъбови гори и в по-ниските части на страната. Включен в Червената книга на България в категория „Застрашен“. </w:t>
      </w:r>
    </w:p>
    <w:p w14:paraId="4481291D" w14:textId="77777777" w:rsidR="00EB646D" w:rsidRPr="00C10A7A" w:rsidRDefault="00EB646D" w:rsidP="00EB646D">
      <w:pPr>
        <w:overflowPunct w:val="0"/>
        <w:autoSpaceDE w:val="0"/>
        <w:autoSpaceDN w:val="0"/>
        <w:adjustRightInd w:val="0"/>
        <w:spacing w:line="276" w:lineRule="auto"/>
        <w:ind w:right="-424"/>
        <w:jc w:val="center"/>
        <w:textAlignment w:val="baseline"/>
      </w:pPr>
      <w:r>
        <w:rPr>
          <w:rFonts w:ascii="Helvetica" w:hAnsi="Helvetica"/>
          <w:noProof/>
        </w:rPr>
        <w:lastRenderedPageBreak/>
        <w:drawing>
          <wp:inline distT="0" distB="0" distL="0" distR="0" wp14:anchorId="66F0C933" wp14:editId="3E63A35C">
            <wp:extent cx="2316480" cy="2880360"/>
            <wp:effectExtent l="19050" t="0" r="762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srcRect/>
                    <a:stretch>
                      <a:fillRect/>
                    </a:stretch>
                  </pic:blipFill>
                  <pic:spPr bwMode="auto">
                    <a:xfrm>
                      <a:off x="0" y="0"/>
                      <a:ext cx="2316480" cy="2880360"/>
                    </a:xfrm>
                    <a:prstGeom prst="rect">
                      <a:avLst/>
                    </a:prstGeom>
                    <a:noFill/>
                    <a:ln w="9525">
                      <a:noFill/>
                      <a:miter lim="800000"/>
                      <a:headEnd/>
                      <a:tailEnd/>
                    </a:ln>
                  </pic:spPr>
                </pic:pic>
              </a:graphicData>
            </a:graphic>
          </wp:inline>
        </w:drawing>
      </w:r>
    </w:p>
    <w:p w14:paraId="2A1304CB"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36ABAF9F"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r w:rsidRPr="00C10A7A">
        <w:t>Опазване на старите гори в стопанството. Запазване на старите храсти</w:t>
      </w:r>
      <w:r>
        <w:t xml:space="preserve"> и </w:t>
      </w:r>
      <w:r w:rsidRPr="00C10A7A">
        <w:t>дървета от сеч.</w:t>
      </w:r>
    </w:p>
    <w:p w14:paraId="737D325D" w14:textId="77777777" w:rsidR="00EB646D" w:rsidRPr="00C10A7A" w:rsidRDefault="00EB646D" w:rsidP="00EB646D">
      <w:pPr>
        <w:overflowPunct w:val="0"/>
        <w:autoSpaceDE w:val="0"/>
        <w:autoSpaceDN w:val="0"/>
        <w:adjustRightInd w:val="0"/>
        <w:spacing w:line="276" w:lineRule="auto"/>
        <w:ind w:right="-424"/>
        <w:jc w:val="both"/>
        <w:textAlignment w:val="baseline"/>
      </w:pPr>
    </w:p>
    <w:p w14:paraId="2501FE31" w14:textId="77777777" w:rsidR="00EB646D" w:rsidRPr="00C10A7A" w:rsidRDefault="00EB646D" w:rsidP="00EB646D">
      <w:pPr>
        <w:overflowPunct w:val="0"/>
        <w:autoSpaceDE w:val="0"/>
        <w:autoSpaceDN w:val="0"/>
        <w:adjustRightInd w:val="0"/>
        <w:spacing w:line="276" w:lineRule="auto"/>
        <w:ind w:left="720" w:right="-424"/>
        <w:jc w:val="both"/>
        <w:textAlignment w:val="baseline"/>
      </w:pPr>
      <w:r w:rsidRPr="00C10A7A">
        <w:t>ПРЕПОРЪКИ И УКАЗАНИЯ ЗА МОНИТОРИНГ</w:t>
      </w:r>
    </w:p>
    <w:p w14:paraId="58816090" w14:textId="77777777" w:rsidR="00EB646D" w:rsidRDefault="00EB646D" w:rsidP="00EB646D">
      <w:pPr>
        <w:overflowPunct w:val="0"/>
        <w:autoSpaceDE w:val="0"/>
        <w:autoSpaceDN w:val="0"/>
        <w:adjustRightInd w:val="0"/>
        <w:spacing w:line="276" w:lineRule="auto"/>
        <w:ind w:right="-424" w:firstLine="708"/>
        <w:jc w:val="both"/>
        <w:textAlignment w:val="baseline"/>
      </w:pPr>
      <w:r w:rsidRPr="00C10A7A">
        <w:t>Да се установят броя на наличните животни чрез фотокапани.</w:t>
      </w:r>
    </w:p>
    <w:p w14:paraId="76624814" w14:textId="77777777" w:rsidR="00EB646D" w:rsidRDefault="00EB646D" w:rsidP="00EB646D">
      <w:pPr>
        <w:overflowPunct w:val="0"/>
        <w:autoSpaceDE w:val="0"/>
        <w:autoSpaceDN w:val="0"/>
        <w:adjustRightInd w:val="0"/>
        <w:spacing w:line="276" w:lineRule="auto"/>
        <w:ind w:right="-424" w:firstLine="708"/>
        <w:jc w:val="both"/>
        <w:textAlignment w:val="baseline"/>
      </w:pPr>
    </w:p>
    <w:p w14:paraId="33742A51" w14:textId="77777777" w:rsidR="00EB646D" w:rsidRDefault="00EB646D" w:rsidP="00EB646D">
      <w:pPr>
        <w:overflowPunct w:val="0"/>
        <w:autoSpaceDE w:val="0"/>
        <w:autoSpaceDN w:val="0"/>
        <w:adjustRightInd w:val="0"/>
        <w:spacing w:line="276" w:lineRule="auto"/>
        <w:ind w:right="-424" w:firstLine="708"/>
        <w:jc w:val="both"/>
        <w:textAlignment w:val="baseline"/>
      </w:pPr>
      <w:r>
        <w:t>ЗАПЛАХИ:</w:t>
      </w:r>
    </w:p>
    <w:p w14:paraId="0A88336E" w14:textId="76B05109" w:rsidR="00EB646D" w:rsidRDefault="00EB646D" w:rsidP="00EB646D">
      <w:pPr>
        <w:pStyle w:val="a9"/>
        <w:numPr>
          <w:ilvl w:val="0"/>
          <w:numId w:val="17"/>
        </w:numPr>
        <w:overflowPunct w:val="0"/>
        <w:autoSpaceDE w:val="0"/>
        <w:autoSpaceDN w:val="0"/>
        <w:adjustRightInd w:val="0"/>
        <w:spacing w:line="276" w:lineRule="auto"/>
        <w:ind w:right="-424"/>
        <w:jc w:val="both"/>
        <w:textAlignment w:val="baseline"/>
      </w:pPr>
      <w:r>
        <w:t>Бракониерство и отс</w:t>
      </w:r>
      <w:r w:rsidR="00BD4F41">
        <w:t>т</w:t>
      </w:r>
      <w:r>
        <w:t>рел на вида;</w:t>
      </w:r>
    </w:p>
    <w:p w14:paraId="2629B9CF" w14:textId="77777777" w:rsidR="00EB646D" w:rsidRDefault="00EB646D" w:rsidP="00EB646D">
      <w:pPr>
        <w:pStyle w:val="a9"/>
        <w:numPr>
          <w:ilvl w:val="0"/>
          <w:numId w:val="17"/>
        </w:numPr>
        <w:overflowPunct w:val="0"/>
        <w:autoSpaceDE w:val="0"/>
        <w:autoSpaceDN w:val="0"/>
        <w:adjustRightInd w:val="0"/>
        <w:spacing w:line="276" w:lineRule="auto"/>
        <w:ind w:right="-424"/>
        <w:jc w:val="both"/>
        <w:textAlignment w:val="baseline"/>
      </w:pPr>
      <w:r>
        <w:t>Унищожение на естествените местообитания на вида</w:t>
      </w:r>
    </w:p>
    <w:p w14:paraId="29CA128B" w14:textId="77777777" w:rsidR="00EB646D" w:rsidRDefault="00EB646D" w:rsidP="00EB646D">
      <w:pPr>
        <w:pStyle w:val="a9"/>
        <w:numPr>
          <w:ilvl w:val="0"/>
          <w:numId w:val="17"/>
        </w:numPr>
        <w:overflowPunct w:val="0"/>
        <w:autoSpaceDE w:val="0"/>
        <w:autoSpaceDN w:val="0"/>
        <w:adjustRightInd w:val="0"/>
        <w:spacing w:line="276" w:lineRule="auto"/>
        <w:ind w:right="-424"/>
        <w:jc w:val="both"/>
        <w:textAlignment w:val="baseline"/>
      </w:pPr>
      <w:r>
        <w:t>Изсичане на старите гори</w:t>
      </w:r>
    </w:p>
    <w:p w14:paraId="483617E4"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p>
    <w:p w14:paraId="5E3F64E9" w14:textId="77777777" w:rsidR="00EB646D" w:rsidRPr="00C10A7A" w:rsidRDefault="00EB646D" w:rsidP="00EB646D">
      <w:pPr>
        <w:spacing w:line="276" w:lineRule="auto"/>
        <w:jc w:val="both"/>
        <w:rPr>
          <w:rStyle w:val="af"/>
        </w:rPr>
      </w:pPr>
    </w:p>
    <w:p w14:paraId="410F2BBE" w14:textId="77777777" w:rsidR="00EB646D" w:rsidRPr="00A338CF" w:rsidRDefault="00EB646D" w:rsidP="00EB646D">
      <w:pPr>
        <w:numPr>
          <w:ilvl w:val="0"/>
          <w:numId w:val="11"/>
        </w:numPr>
        <w:overflowPunct w:val="0"/>
        <w:autoSpaceDE w:val="0"/>
        <w:autoSpaceDN w:val="0"/>
        <w:adjustRightInd w:val="0"/>
        <w:spacing w:line="276" w:lineRule="auto"/>
        <w:ind w:right="-424"/>
        <w:jc w:val="both"/>
        <w:textAlignment w:val="baseline"/>
      </w:pPr>
      <w:r w:rsidRPr="00A338CF">
        <w:t>Сокол орко (</w:t>
      </w:r>
      <w:r w:rsidRPr="00A338CF">
        <w:rPr>
          <w:i/>
          <w:iCs/>
        </w:rPr>
        <w:t>Falco subbuteo</w:t>
      </w:r>
      <w:r w:rsidRPr="00A338CF">
        <w:t xml:space="preserve"> L.)</w:t>
      </w:r>
    </w:p>
    <w:p w14:paraId="7E0DDD7A" w14:textId="77777777" w:rsidR="00EB646D" w:rsidRDefault="00EB646D" w:rsidP="00EB646D">
      <w:pPr>
        <w:spacing w:line="276" w:lineRule="auto"/>
        <w:ind w:right="-424" w:firstLine="708"/>
        <w:jc w:val="center"/>
      </w:pPr>
      <w:r>
        <w:rPr>
          <w:rFonts w:ascii="Helvetica" w:hAnsi="Helvetica"/>
          <w:noProof/>
        </w:rPr>
        <w:drawing>
          <wp:inline distT="0" distB="0" distL="0" distR="0" wp14:anchorId="0F7EE79A" wp14:editId="1287B6FF">
            <wp:extent cx="2857500" cy="1981200"/>
            <wp:effectExtent l="1905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2857500" cy="1981200"/>
                    </a:xfrm>
                    <a:prstGeom prst="rect">
                      <a:avLst/>
                    </a:prstGeom>
                    <a:noFill/>
                    <a:ln w="9525">
                      <a:noFill/>
                      <a:miter lim="800000"/>
                      <a:headEnd/>
                      <a:tailEnd/>
                    </a:ln>
                  </pic:spPr>
                </pic:pic>
              </a:graphicData>
            </a:graphic>
          </wp:inline>
        </w:drawing>
      </w:r>
    </w:p>
    <w:p w14:paraId="74F6A021" w14:textId="77777777" w:rsidR="00EB646D" w:rsidRPr="00704CBC" w:rsidRDefault="00EB646D" w:rsidP="00EB646D">
      <w:pPr>
        <w:spacing w:line="276" w:lineRule="auto"/>
        <w:ind w:right="-424" w:firstLine="708"/>
        <w:jc w:val="both"/>
      </w:pPr>
      <w:r>
        <w:t xml:space="preserve">Природозащитен статус </w:t>
      </w:r>
      <w:r w:rsidRPr="008C36D2">
        <w:t>в България:</w:t>
      </w:r>
      <w:r>
        <w:t xml:space="preserve"> </w:t>
      </w:r>
      <w:r w:rsidRPr="008C36D2">
        <w:t>уязвим</w:t>
      </w:r>
      <w:r>
        <w:t xml:space="preserve">. </w:t>
      </w:r>
      <w:r w:rsidRPr="00704CBC">
        <w:t>Защитен по ЗБР. Включен в ЧКБ (1985).</w:t>
      </w:r>
    </w:p>
    <w:p w14:paraId="346A1A49" w14:textId="77777777" w:rsidR="00EB646D" w:rsidRPr="00704CBC" w:rsidRDefault="00EB646D" w:rsidP="00EB646D">
      <w:pPr>
        <w:spacing w:line="276" w:lineRule="auto"/>
        <w:ind w:right="-424" w:firstLine="708"/>
        <w:jc w:val="both"/>
      </w:pPr>
      <w:r>
        <w:t>Обитава к</w:t>
      </w:r>
      <w:r w:rsidRPr="00704CBC">
        <w:t xml:space="preserve">райречни хабитати, като често е свързан с </w:t>
      </w:r>
      <w:r>
        <w:t>колонии на бреговата лястовица</w:t>
      </w:r>
      <w:r w:rsidRPr="00704CBC">
        <w:t>. В Западна и Северна България често се придържа към населени места, където се изхранва със синантропни видове птици. Присъства в равнинните части, в редки, просветлени широколистни, смесени или иглолистни гори, в бли</w:t>
      </w:r>
      <w:r>
        <w:t>зост до открити пространства</w:t>
      </w:r>
      <w:r w:rsidRPr="00704CBC">
        <w:t xml:space="preserve">. В </w:t>
      </w:r>
      <w:r w:rsidRPr="00704CBC">
        <w:lastRenderedPageBreak/>
        <w:t>планините отделни двойки са установен</w:t>
      </w:r>
      <w:r>
        <w:t xml:space="preserve">и да гнездят до 1500–1700 m н. </w:t>
      </w:r>
      <w:r w:rsidRPr="00704CBC">
        <w:t>Използва стари гнезда на други птици – основно вранови. Рядко гнезди по стълбове за високо напрежение и скали. Образува смесени колонии с вечерната ветрушка (F. vespertinus) и обикновената ветрушка (F. tinnunculus), присъства и в колониите на посевната врана (Corvus frugilegus).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r>
        <w:t>.</w:t>
      </w:r>
    </w:p>
    <w:p w14:paraId="657F2594" w14:textId="77777777" w:rsidR="00EB646D" w:rsidRDefault="00EB646D" w:rsidP="00EB646D">
      <w:pPr>
        <w:spacing w:line="276" w:lineRule="auto"/>
        <w:ind w:right="-424" w:firstLine="708"/>
        <w:jc w:val="both"/>
      </w:pPr>
      <w:r>
        <w:t>На територията на стопанството се срещат е</w:t>
      </w:r>
      <w:r w:rsidRPr="004C369D">
        <w:t>динични екземпляри по време на прелет</w:t>
      </w:r>
      <w:r>
        <w:t>.</w:t>
      </w:r>
    </w:p>
    <w:p w14:paraId="59D18E68" w14:textId="77777777" w:rsidR="00EB646D" w:rsidRDefault="00EB646D" w:rsidP="00EB646D">
      <w:pPr>
        <w:spacing w:line="276" w:lineRule="auto"/>
        <w:ind w:right="-424" w:firstLine="708"/>
        <w:jc w:val="both"/>
      </w:pPr>
    </w:p>
    <w:p w14:paraId="57511E58" w14:textId="77777777" w:rsidR="00EB646D" w:rsidRDefault="00EB646D" w:rsidP="00EB646D">
      <w:pPr>
        <w:spacing w:line="276" w:lineRule="auto"/>
        <w:ind w:right="-424"/>
        <w:jc w:val="both"/>
      </w:pPr>
    </w:p>
    <w:p w14:paraId="5E060BC1" w14:textId="77777777" w:rsidR="00EB646D" w:rsidRPr="00C10A7A" w:rsidRDefault="00EB646D" w:rsidP="00EB646D">
      <w:pPr>
        <w:overflowPunct w:val="0"/>
        <w:autoSpaceDE w:val="0"/>
        <w:autoSpaceDN w:val="0"/>
        <w:adjustRightInd w:val="0"/>
        <w:spacing w:line="276" w:lineRule="auto"/>
        <w:ind w:right="-424" w:firstLine="708"/>
        <w:jc w:val="both"/>
        <w:textAlignment w:val="baseline"/>
      </w:pPr>
      <w:r w:rsidRPr="00C10A7A">
        <w:t xml:space="preserve">ПРЕПОРЪКИ И УКАЗАНИЯ ЗА ОПАЗВАНЕ </w:t>
      </w:r>
    </w:p>
    <w:p w14:paraId="28FDD9A2" w14:textId="77777777" w:rsidR="00EB646D" w:rsidRDefault="00EB646D" w:rsidP="00EB646D">
      <w:pPr>
        <w:spacing w:line="276" w:lineRule="auto"/>
        <w:ind w:right="-424" w:firstLine="708"/>
        <w:jc w:val="both"/>
      </w:pPr>
      <w:r w:rsidRPr="00A338CF">
        <w:t>Да се запазват дървета с гнезда (вкл. гнезда на</w:t>
      </w:r>
      <w:r>
        <w:t xml:space="preserve"> </w:t>
      </w:r>
      <w:r w:rsidRPr="00A338CF">
        <w:t>други видове, например врани) в окрайнините на гората и в отделите, в които е регистриран вида.</w:t>
      </w:r>
      <w:r>
        <w:t xml:space="preserve"> В радиус от 300</w:t>
      </w:r>
      <w:r w:rsidRPr="00A338CF">
        <w:t>м около гнезда на вида не се извършват стопански дейности през гнездовия период 01.04 – 01.08.</w:t>
      </w:r>
      <w:r>
        <w:t xml:space="preserve"> </w:t>
      </w:r>
      <w:r w:rsidRPr="00A338CF">
        <w:t>Видът е рядък поради загуба на голяма част от кра</w:t>
      </w:r>
      <w:r>
        <w:t xml:space="preserve">йречните горски местообитания в </w:t>
      </w:r>
      <w:r w:rsidRPr="00A338CF">
        <w:t>страната.</w:t>
      </w:r>
      <w:r>
        <w:t xml:space="preserve"> </w:t>
      </w:r>
      <w:r w:rsidRPr="00A338CF">
        <w:t xml:space="preserve"> Препоръчително е местоообитанията на вида да се обособят като гори във фаза на старост.</w:t>
      </w:r>
    </w:p>
    <w:p w14:paraId="2D92F29F" w14:textId="77777777" w:rsidR="00EB646D" w:rsidRPr="00274148" w:rsidRDefault="00EB646D" w:rsidP="00EB646D">
      <w:pPr>
        <w:spacing w:line="276" w:lineRule="auto"/>
        <w:ind w:right="-424" w:firstLine="708"/>
        <w:jc w:val="both"/>
      </w:pPr>
    </w:p>
    <w:p w14:paraId="79727E46" w14:textId="77777777" w:rsidR="00EB646D" w:rsidRPr="00FC6F80" w:rsidRDefault="00EB646D" w:rsidP="00EB646D">
      <w:pPr>
        <w:spacing w:line="276" w:lineRule="auto"/>
        <w:ind w:right="-424" w:firstLine="708"/>
        <w:jc w:val="both"/>
      </w:pPr>
      <w:r w:rsidRPr="00FC6F80">
        <w:t>ПРЕПОРЪКИ И УКАЗАНИЯ ЗА МОНИТОРИНГ</w:t>
      </w:r>
    </w:p>
    <w:p w14:paraId="38632C55" w14:textId="77777777" w:rsidR="00EB646D" w:rsidRDefault="00EB646D" w:rsidP="00EB646D">
      <w:pPr>
        <w:spacing w:line="276" w:lineRule="auto"/>
        <w:ind w:right="-424" w:firstLine="708"/>
        <w:jc w:val="both"/>
      </w:pPr>
      <w:r w:rsidRPr="00FC6F80">
        <w:t>Да се картират гнездовите находища вида и да се следи за тяхното ежегодно състояние.</w:t>
      </w:r>
    </w:p>
    <w:p w14:paraId="4FA877BE" w14:textId="77777777" w:rsidR="00EB646D" w:rsidRDefault="00EB646D" w:rsidP="00EB646D">
      <w:pPr>
        <w:spacing w:line="276" w:lineRule="auto"/>
        <w:ind w:right="-424" w:firstLine="708"/>
        <w:jc w:val="both"/>
      </w:pPr>
    </w:p>
    <w:p w14:paraId="0D069D14" w14:textId="77777777" w:rsidR="00EB646D" w:rsidRDefault="00EB646D" w:rsidP="00EB646D">
      <w:pPr>
        <w:spacing w:line="276" w:lineRule="auto"/>
        <w:ind w:right="-424" w:firstLine="708"/>
        <w:jc w:val="both"/>
      </w:pPr>
      <w:r>
        <w:t xml:space="preserve">ЗАПЛАХИ: </w:t>
      </w:r>
    </w:p>
    <w:p w14:paraId="51C4AEB4"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016F1034" w14:textId="77777777" w:rsidR="00EB646D" w:rsidRDefault="00EB646D" w:rsidP="00EB646D">
      <w:pPr>
        <w:spacing w:line="276" w:lineRule="auto"/>
        <w:ind w:right="-424" w:firstLine="708"/>
        <w:jc w:val="both"/>
      </w:pPr>
      <w:r>
        <w:t xml:space="preserve">2. Изземване на яйцата на птиците; </w:t>
      </w:r>
    </w:p>
    <w:p w14:paraId="1CCD4215"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096CD309" w14:textId="1BD10B92" w:rsidR="00EB646D" w:rsidRDefault="00EB646D" w:rsidP="00EB646D">
      <w:pPr>
        <w:spacing w:line="276" w:lineRule="auto"/>
        <w:ind w:right="-424" w:firstLine="708"/>
        <w:jc w:val="both"/>
      </w:pPr>
      <w:r>
        <w:t>4. Бракониерство и отс</w:t>
      </w:r>
      <w:r w:rsidR="00BD4F41">
        <w:t>т</w:t>
      </w:r>
      <w:r>
        <w:t xml:space="preserve">рел на вида; </w:t>
      </w:r>
    </w:p>
    <w:p w14:paraId="2EE8B01D" w14:textId="77777777" w:rsidR="00EB646D" w:rsidRDefault="00EB646D" w:rsidP="00EB646D">
      <w:pPr>
        <w:spacing w:line="276" w:lineRule="auto"/>
        <w:ind w:right="-424" w:firstLine="708"/>
        <w:jc w:val="both"/>
      </w:pPr>
      <w:r>
        <w:t xml:space="preserve">5. Пресушаване на водоемите; </w:t>
      </w:r>
    </w:p>
    <w:p w14:paraId="2FB90E55" w14:textId="77777777" w:rsidR="00EB646D" w:rsidRPr="008C36D2" w:rsidRDefault="00EB646D" w:rsidP="00EB646D">
      <w:pPr>
        <w:spacing w:line="276" w:lineRule="auto"/>
        <w:ind w:right="-424" w:firstLine="708"/>
        <w:jc w:val="both"/>
      </w:pPr>
      <w:r>
        <w:t>6. Изсичане на естествените гори;</w:t>
      </w:r>
    </w:p>
    <w:p w14:paraId="438A02AB" w14:textId="77777777" w:rsidR="00EB646D" w:rsidRDefault="00EB646D" w:rsidP="00421F48">
      <w:pPr>
        <w:spacing w:line="276" w:lineRule="auto"/>
        <w:ind w:right="-424"/>
        <w:jc w:val="both"/>
      </w:pPr>
    </w:p>
    <w:p w14:paraId="2095226E" w14:textId="77777777" w:rsidR="00EB646D" w:rsidRPr="00A338CF" w:rsidRDefault="00EB646D" w:rsidP="00EB646D">
      <w:pPr>
        <w:spacing w:line="276" w:lineRule="auto"/>
        <w:ind w:right="-424" w:firstLine="708"/>
        <w:jc w:val="both"/>
      </w:pPr>
    </w:p>
    <w:p w14:paraId="1456944E" w14:textId="77777777" w:rsidR="00EB646D" w:rsidRPr="00A338CF" w:rsidRDefault="00EB646D" w:rsidP="00EB646D">
      <w:pPr>
        <w:numPr>
          <w:ilvl w:val="0"/>
          <w:numId w:val="11"/>
        </w:numPr>
        <w:overflowPunct w:val="0"/>
        <w:autoSpaceDE w:val="0"/>
        <w:autoSpaceDN w:val="0"/>
        <w:adjustRightInd w:val="0"/>
        <w:spacing w:line="276" w:lineRule="auto"/>
        <w:ind w:right="-424"/>
        <w:jc w:val="both"/>
        <w:textAlignment w:val="baseline"/>
      </w:pPr>
      <w:r w:rsidRPr="00A338CF">
        <w:t xml:space="preserve">Голям ястреб </w:t>
      </w:r>
      <w:r>
        <w:t>(</w:t>
      </w:r>
      <w:r w:rsidRPr="00A338CF">
        <w:rPr>
          <w:i/>
          <w:iCs/>
        </w:rPr>
        <w:t>Accipiter gentilis</w:t>
      </w:r>
      <w:r>
        <w:t xml:space="preserve"> L.)</w:t>
      </w:r>
    </w:p>
    <w:p w14:paraId="58842C9B" w14:textId="77777777" w:rsidR="00EB646D" w:rsidRDefault="00EB646D" w:rsidP="00EB646D">
      <w:pPr>
        <w:spacing w:line="276" w:lineRule="auto"/>
        <w:ind w:right="-424" w:firstLine="708"/>
        <w:jc w:val="center"/>
        <w:rPr>
          <w:color w:val="FF0000"/>
        </w:rPr>
      </w:pPr>
      <w:r>
        <w:rPr>
          <w:noProof/>
          <w:color w:val="FF0000"/>
        </w:rPr>
        <w:drawing>
          <wp:inline distT="0" distB="0" distL="0" distR="0" wp14:anchorId="7B840304" wp14:editId="12749B01">
            <wp:extent cx="2857500" cy="1866900"/>
            <wp:effectExtent l="1905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2857500" cy="1866900"/>
                    </a:xfrm>
                    <a:prstGeom prst="rect">
                      <a:avLst/>
                    </a:prstGeom>
                    <a:noFill/>
                    <a:ln w="9525">
                      <a:noFill/>
                      <a:miter lim="800000"/>
                      <a:headEnd/>
                      <a:tailEnd/>
                    </a:ln>
                  </pic:spPr>
                </pic:pic>
              </a:graphicData>
            </a:graphic>
          </wp:inline>
        </w:drawing>
      </w:r>
    </w:p>
    <w:p w14:paraId="61B01FF5" w14:textId="77777777" w:rsidR="00EB646D" w:rsidRPr="00FC6F80" w:rsidRDefault="00EB646D" w:rsidP="00EB646D">
      <w:pPr>
        <w:spacing w:line="276" w:lineRule="auto"/>
        <w:ind w:right="-424" w:firstLine="708"/>
        <w:jc w:val="both"/>
      </w:pPr>
      <w:r w:rsidRPr="00FC6F80">
        <w:lastRenderedPageBreak/>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14:paraId="3CC6D830" w14:textId="77777777" w:rsidR="00EB646D" w:rsidRPr="00FC6F80" w:rsidRDefault="00EB646D" w:rsidP="00EB646D">
      <w:pPr>
        <w:spacing w:line="276" w:lineRule="auto"/>
        <w:ind w:right="-424" w:firstLine="708"/>
        <w:jc w:val="both"/>
      </w:pPr>
    </w:p>
    <w:p w14:paraId="33608FA4" w14:textId="77777777" w:rsidR="00EB646D" w:rsidRPr="00FC6F80" w:rsidRDefault="00EB646D" w:rsidP="00EB646D">
      <w:pPr>
        <w:spacing w:line="276" w:lineRule="auto"/>
        <w:ind w:right="-424" w:firstLine="708"/>
        <w:jc w:val="both"/>
      </w:pPr>
      <w:r w:rsidRPr="00FC6F80">
        <w:t>ПРЕПОРЪКИ И УКАЗАНИЯ ЗА ОПАЗВАНЕ</w:t>
      </w:r>
    </w:p>
    <w:p w14:paraId="1A735721" w14:textId="77777777" w:rsidR="00EB646D" w:rsidRPr="00FC6F80" w:rsidRDefault="00EB646D" w:rsidP="00EB646D">
      <w:pPr>
        <w:spacing w:line="276" w:lineRule="auto"/>
        <w:ind w:right="-424" w:firstLine="708"/>
        <w:jc w:val="both"/>
      </w:pPr>
      <w:r w:rsidRPr="00FC6F80">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55E24A94" w14:textId="77777777" w:rsidR="00EB646D" w:rsidRPr="00FC6F80" w:rsidRDefault="00EB646D" w:rsidP="00EB646D">
      <w:pPr>
        <w:spacing w:line="276" w:lineRule="auto"/>
        <w:ind w:right="-424" w:firstLine="708"/>
        <w:jc w:val="both"/>
      </w:pPr>
      <w:r w:rsidRPr="00FC6F80">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6553F571" w14:textId="77777777" w:rsidR="00EB646D" w:rsidRPr="00FC6F80" w:rsidRDefault="00EB646D" w:rsidP="00EB646D">
      <w:pPr>
        <w:spacing w:line="276" w:lineRule="auto"/>
        <w:ind w:right="-424" w:firstLine="708"/>
        <w:jc w:val="both"/>
      </w:pPr>
    </w:p>
    <w:p w14:paraId="60FBDC8C" w14:textId="77777777" w:rsidR="00EB646D" w:rsidRPr="00FC6F80" w:rsidRDefault="00EB646D" w:rsidP="00EB646D">
      <w:pPr>
        <w:spacing w:line="276" w:lineRule="auto"/>
        <w:ind w:right="-424" w:firstLine="708"/>
        <w:jc w:val="both"/>
      </w:pPr>
      <w:r w:rsidRPr="00FC6F80">
        <w:t>ПРЕПОРЪКИ И УКАЗАНИЯ ЗА МОНИТОРИНГ</w:t>
      </w:r>
    </w:p>
    <w:p w14:paraId="3948C14C" w14:textId="77777777" w:rsidR="00EB646D" w:rsidRDefault="00EB646D" w:rsidP="00EB646D">
      <w:pPr>
        <w:spacing w:line="276" w:lineRule="auto"/>
        <w:ind w:right="-424" w:firstLine="708"/>
        <w:jc w:val="both"/>
      </w:pPr>
      <w:r w:rsidRPr="00FC6F80">
        <w:t>Да се картират гнездовите находища вида и да се следи за тяхното ежегодно състояние.</w:t>
      </w:r>
    </w:p>
    <w:p w14:paraId="372C63AA" w14:textId="77777777" w:rsidR="00EB646D" w:rsidRDefault="00EB646D" w:rsidP="00EB646D">
      <w:pPr>
        <w:spacing w:line="276" w:lineRule="auto"/>
        <w:ind w:right="-424" w:firstLine="708"/>
        <w:jc w:val="both"/>
      </w:pPr>
      <w:r>
        <w:t xml:space="preserve">ЗАПЛАХИ: </w:t>
      </w:r>
    </w:p>
    <w:p w14:paraId="3CF84F8B"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1D1058B9" w14:textId="77777777" w:rsidR="00EB646D" w:rsidRDefault="00EB646D" w:rsidP="00EB646D">
      <w:pPr>
        <w:spacing w:line="276" w:lineRule="auto"/>
        <w:ind w:right="-424" w:firstLine="708"/>
        <w:jc w:val="both"/>
      </w:pPr>
      <w:r>
        <w:t xml:space="preserve">2. Изземване на яйцата на птиците; </w:t>
      </w:r>
    </w:p>
    <w:p w14:paraId="172860CA"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0315E5FA" w14:textId="0809D6C2" w:rsidR="00EB646D" w:rsidRDefault="00EB646D" w:rsidP="00EB646D">
      <w:pPr>
        <w:spacing w:line="276" w:lineRule="auto"/>
        <w:ind w:right="-424" w:firstLine="708"/>
        <w:jc w:val="both"/>
      </w:pPr>
      <w:r>
        <w:t>4. Бракониерство и отс</w:t>
      </w:r>
      <w:r w:rsidR="00BD4F41">
        <w:t>т</w:t>
      </w:r>
      <w:r>
        <w:t xml:space="preserve">рел на вида; </w:t>
      </w:r>
    </w:p>
    <w:p w14:paraId="7A244AF5" w14:textId="77777777" w:rsidR="00EB646D" w:rsidRDefault="00EB646D" w:rsidP="00EB646D">
      <w:pPr>
        <w:spacing w:line="276" w:lineRule="auto"/>
        <w:ind w:right="-424" w:firstLine="708"/>
        <w:jc w:val="both"/>
      </w:pPr>
      <w:r>
        <w:t xml:space="preserve">5. Пресушаване на водоемите; </w:t>
      </w:r>
    </w:p>
    <w:p w14:paraId="18C75C97" w14:textId="78C70007" w:rsidR="00EB646D" w:rsidRDefault="00EB646D" w:rsidP="00421F48">
      <w:pPr>
        <w:spacing w:line="276" w:lineRule="auto"/>
        <w:ind w:right="-424" w:firstLine="708"/>
        <w:jc w:val="both"/>
      </w:pPr>
      <w:r>
        <w:t>6. Изсичане на естествените гори;</w:t>
      </w:r>
    </w:p>
    <w:p w14:paraId="3337CEDE" w14:textId="77777777" w:rsidR="00EB646D" w:rsidRDefault="00EB646D" w:rsidP="00EB646D">
      <w:pPr>
        <w:spacing w:line="276" w:lineRule="auto"/>
        <w:ind w:right="-424" w:firstLine="708"/>
        <w:jc w:val="both"/>
      </w:pPr>
    </w:p>
    <w:p w14:paraId="7F07F575" w14:textId="77777777" w:rsidR="00EB646D" w:rsidRDefault="00EB646D" w:rsidP="00EB646D">
      <w:pPr>
        <w:spacing w:line="276" w:lineRule="auto"/>
        <w:ind w:right="-424" w:firstLine="708"/>
        <w:jc w:val="both"/>
      </w:pPr>
    </w:p>
    <w:p w14:paraId="6F608F66" w14:textId="77777777" w:rsidR="00EB646D" w:rsidRPr="00FC6F80" w:rsidRDefault="00EB646D" w:rsidP="00EB646D">
      <w:pPr>
        <w:spacing w:line="276" w:lineRule="auto"/>
        <w:ind w:right="-424" w:firstLine="708"/>
        <w:jc w:val="both"/>
      </w:pPr>
    </w:p>
    <w:p w14:paraId="666A2CAB" w14:textId="77777777" w:rsidR="00EB646D" w:rsidRPr="00A338CF" w:rsidRDefault="00EB646D" w:rsidP="00EB646D">
      <w:pPr>
        <w:numPr>
          <w:ilvl w:val="0"/>
          <w:numId w:val="11"/>
        </w:numPr>
        <w:overflowPunct w:val="0"/>
        <w:autoSpaceDE w:val="0"/>
        <w:autoSpaceDN w:val="0"/>
        <w:adjustRightInd w:val="0"/>
        <w:spacing w:line="276" w:lineRule="auto"/>
        <w:ind w:right="-424"/>
        <w:jc w:val="both"/>
        <w:textAlignment w:val="baseline"/>
      </w:pPr>
      <w:r>
        <w:t>Малък ястреб</w:t>
      </w:r>
      <w:r w:rsidRPr="00A338CF">
        <w:t xml:space="preserve"> </w:t>
      </w:r>
      <w:r>
        <w:t>(</w:t>
      </w:r>
      <w:r w:rsidRPr="00A338CF">
        <w:rPr>
          <w:i/>
          <w:iCs/>
        </w:rPr>
        <w:t>Accipiter nisus</w:t>
      </w:r>
      <w:r>
        <w:t xml:space="preserve"> L.)</w:t>
      </w:r>
    </w:p>
    <w:p w14:paraId="12409CA0" w14:textId="77777777" w:rsidR="00EB646D" w:rsidRDefault="00EB646D" w:rsidP="00EB646D">
      <w:pPr>
        <w:spacing w:line="276" w:lineRule="auto"/>
        <w:ind w:right="-424" w:firstLine="708"/>
        <w:jc w:val="center"/>
      </w:pPr>
      <w:r>
        <w:rPr>
          <w:rFonts w:ascii="Helvetica" w:hAnsi="Helvetica"/>
          <w:noProof/>
        </w:rPr>
        <w:drawing>
          <wp:inline distT="0" distB="0" distL="0" distR="0" wp14:anchorId="1E6B343B" wp14:editId="11BF7E1F">
            <wp:extent cx="2880360" cy="2880360"/>
            <wp:effectExtent l="19050" t="0" r="0" b="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2880360" cy="2880360"/>
                    </a:xfrm>
                    <a:prstGeom prst="rect">
                      <a:avLst/>
                    </a:prstGeom>
                    <a:noFill/>
                    <a:ln w="9525">
                      <a:noFill/>
                      <a:miter lim="800000"/>
                      <a:headEnd/>
                      <a:tailEnd/>
                    </a:ln>
                  </pic:spPr>
                </pic:pic>
              </a:graphicData>
            </a:graphic>
          </wp:inline>
        </w:drawing>
      </w:r>
    </w:p>
    <w:p w14:paraId="53C56D4E" w14:textId="77777777" w:rsidR="00EB646D" w:rsidRPr="007A049E" w:rsidRDefault="00EB646D" w:rsidP="00EB646D">
      <w:pPr>
        <w:spacing w:line="276" w:lineRule="auto"/>
        <w:ind w:right="-424" w:firstLine="708"/>
        <w:jc w:val="both"/>
      </w:pPr>
      <w:r w:rsidRPr="007A049E">
        <w:lastRenderedPageBreak/>
        <w:t>Включен в Червената книга на България. Гнезди в разнообразни гори, предимно в планините. Предпочита иглолистни и букови гори. Храни се основно с дребни врабчоподобни птици. Среща се целогодишно у нас, като през зимата идват птици о</w:t>
      </w:r>
      <w:r>
        <w:t>т северни райони на Европа. В ДЛС Воден- Ири Хисар</w:t>
      </w:r>
      <w:r w:rsidRPr="007A049E">
        <w:t xml:space="preserve"> се среща главно в иглолистните и смесени гори.</w:t>
      </w:r>
    </w:p>
    <w:p w14:paraId="57FF389A" w14:textId="77777777" w:rsidR="00EB646D" w:rsidRPr="007A049E" w:rsidRDefault="00EB646D" w:rsidP="00EB646D">
      <w:pPr>
        <w:spacing w:line="276" w:lineRule="auto"/>
        <w:ind w:right="-424"/>
        <w:jc w:val="both"/>
      </w:pPr>
    </w:p>
    <w:p w14:paraId="752B6208" w14:textId="77777777" w:rsidR="00EB646D" w:rsidRPr="007A049E" w:rsidRDefault="00EB646D" w:rsidP="00EB646D">
      <w:pPr>
        <w:spacing w:line="276" w:lineRule="auto"/>
        <w:ind w:right="-424" w:firstLine="708"/>
        <w:jc w:val="both"/>
      </w:pPr>
      <w:r w:rsidRPr="007A049E">
        <w:t xml:space="preserve">ПРЕПОРЪКИ И УКАЗАНИЯ ЗА ОПАЗВАНЕ  </w:t>
      </w:r>
    </w:p>
    <w:p w14:paraId="1C5CB0F0" w14:textId="77777777" w:rsidR="00EB646D" w:rsidRPr="007A049E" w:rsidRDefault="00EB646D" w:rsidP="00EB646D">
      <w:pPr>
        <w:spacing w:line="276" w:lineRule="auto"/>
        <w:ind w:right="-424" w:firstLine="708"/>
        <w:jc w:val="both"/>
      </w:pPr>
      <w:r w:rsidRPr="007A049E">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14:paraId="2AFCAD8C" w14:textId="77777777" w:rsidR="00EB646D" w:rsidRPr="007A049E" w:rsidRDefault="00EB646D" w:rsidP="00EB646D">
      <w:pPr>
        <w:spacing w:line="276" w:lineRule="auto"/>
        <w:ind w:right="-424"/>
        <w:jc w:val="both"/>
      </w:pPr>
      <w:r w:rsidRPr="007A049E">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14:paraId="3A9A9CD7" w14:textId="77777777" w:rsidR="00EB646D" w:rsidRPr="007A049E" w:rsidRDefault="00EB646D" w:rsidP="00EB646D">
      <w:pPr>
        <w:spacing w:line="276" w:lineRule="auto"/>
        <w:ind w:right="-424"/>
        <w:jc w:val="both"/>
      </w:pPr>
    </w:p>
    <w:p w14:paraId="587FBACC" w14:textId="77777777" w:rsidR="00EB646D" w:rsidRPr="007A049E" w:rsidRDefault="00EB646D" w:rsidP="00EB646D">
      <w:pPr>
        <w:spacing w:line="276" w:lineRule="auto"/>
        <w:ind w:right="-424" w:firstLine="708"/>
        <w:jc w:val="both"/>
      </w:pPr>
      <w:r w:rsidRPr="007A049E">
        <w:t xml:space="preserve">ПРЕПОРЪКИ И УКАЗАНИЯ ЗА МОНИТОРИНГ </w:t>
      </w:r>
    </w:p>
    <w:p w14:paraId="372E0405" w14:textId="77777777" w:rsidR="00EB646D" w:rsidRDefault="00EB646D" w:rsidP="00EB646D">
      <w:pPr>
        <w:spacing w:line="276" w:lineRule="auto"/>
        <w:ind w:right="-424" w:firstLine="708"/>
        <w:jc w:val="both"/>
      </w:pPr>
      <w:r w:rsidRPr="007A049E">
        <w:t>Да се картират гнездовите находища вида и да се следи за тяхното ежегодно състояние.</w:t>
      </w:r>
    </w:p>
    <w:p w14:paraId="7B5CFA78" w14:textId="77777777" w:rsidR="00EB646D" w:rsidRDefault="00EB646D" w:rsidP="00EB646D">
      <w:pPr>
        <w:spacing w:line="276" w:lineRule="auto"/>
        <w:ind w:right="-424" w:firstLine="708"/>
        <w:jc w:val="both"/>
      </w:pPr>
      <w:r>
        <w:t xml:space="preserve">ЗАПЛАХИ: </w:t>
      </w:r>
    </w:p>
    <w:p w14:paraId="3901D8D0"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16E769EC" w14:textId="77777777" w:rsidR="00EB646D" w:rsidRDefault="00EB646D" w:rsidP="00EB646D">
      <w:pPr>
        <w:spacing w:line="276" w:lineRule="auto"/>
        <w:ind w:right="-424" w:firstLine="708"/>
        <w:jc w:val="both"/>
      </w:pPr>
      <w:r>
        <w:t xml:space="preserve">2. Изземване на яйцата на птиците; </w:t>
      </w:r>
    </w:p>
    <w:p w14:paraId="46D74BB7"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4C80822C" w14:textId="2AF159AC" w:rsidR="00EB646D" w:rsidRDefault="00EB646D" w:rsidP="00EB646D">
      <w:pPr>
        <w:spacing w:line="276" w:lineRule="auto"/>
        <w:ind w:right="-424" w:firstLine="708"/>
        <w:jc w:val="both"/>
      </w:pPr>
      <w:r>
        <w:t>4. Бракониерство и отс</w:t>
      </w:r>
      <w:r w:rsidR="00BD4F41">
        <w:t>т</w:t>
      </w:r>
      <w:r>
        <w:t xml:space="preserve">рел на вида; </w:t>
      </w:r>
    </w:p>
    <w:p w14:paraId="790EB1E4" w14:textId="77777777" w:rsidR="00EB646D" w:rsidRDefault="00EB646D" w:rsidP="00EB646D">
      <w:pPr>
        <w:spacing w:line="276" w:lineRule="auto"/>
        <w:ind w:right="-424" w:firstLine="708"/>
        <w:jc w:val="both"/>
      </w:pPr>
      <w:r>
        <w:t xml:space="preserve">5. Пресушаване на водоемите; </w:t>
      </w:r>
    </w:p>
    <w:p w14:paraId="43CB64D9" w14:textId="77777777" w:rsidR="00EB646D" w:rsidRPr="008C36D2" w:rsidRDefault="00EB646D" w:rsidP="00EB646D">
      <w:pPr>
        <w:spacing w:line="276" w:lineRule="auto"/>
        <w:ind w:right="-424" w:firstLine="708"/>
        <w:jc w:val="both"/>
      </w:pPr>
      <w:r>
        <w:t>6. Изсичане на естествените гори;</w:t>
      </w:r>
    </w:p>
    <w:p w14:paraId="6CE8BDC2" w14:textId="77777777" w:rsidR="00EB646D" w:rsidRPr="007A049E" w:rsidRDefault="00EB646D" w:rsidP="00EB646D">
      <w:pPr>
        <w:spacing w:line="276" w:lineRule="auto"/>
        <w:ind w:right="-424" w:firstLine="708"/>
        <w:jc w:val="both"/>
      </w:pPr>
    </w:p>
    <w:p w14:paraId="37C4AF04" w14:textId="77777777" w:rsidR="00EB646D" w:rsidRPr="007A049E" w:rsidRDefault="00EB646D" w:rsidP="00EB646D">
      <w:pPr>
        <w:spacing w:line="276" w:lineRule="auto"/>
        <w:ind w:right="-424"/>
        <w:jc w:val="both"/>
      </w:pPr>
    </w:p>
    <w:p w14:paraId="0F7B09E4" w14:textId="77777777" w:rsidR="00EB646D" w:rsidRDefault="00EB646D" w:rsidP="00EB646D">
      <w:pPr>
        <w:numPr>
          <w:ilvl w:val="0"/>
          <w:numId w:val="11"/>
        </w:numPr>
        <w:overflowPunct w:val="0"/>
        <w:autoSpaceDE w:val="0"/>
        <w:autoSpaceDN w:val="0"/>
        <w:adjustRightInd w:val="0"/>
        <w:spacing w:line="276" w:lineRule="auto"/>
        <w:ind w:right="-424"/>
        <w:jc w:val="both"/>
        <w:textAlignment w:val="baseline"/>
      </w:pPr>
      <w:r w:rsidRPr="00A338CF">
        <w:t xml:space="preserve">Малък креслив орел </w:t>
      </w:r>
      <w:r>
        <w:t>(</w:t>
      </w:r>
      <w:r w:rsidRPr="00A338CF">
        <w:rPr>
          <w:i/>
          <w:iCs/>
        </w:rPr>
        <w:t>Aquila pomarina</w:t>
      </w:r>
      <w:r>
        <w:t>)</w:t>
      </w:r>
    </w:p>
    <w:p w14:paraId="7E3736B5" w14:textId="77777777" w:rsidR="00EB646D" w:rsidRPr="00E002F6" w:rsidRDefault="00EB646D" w:rsidP="00EB646D">
      <w:pPr>
        <w:pStyle w:val="p1"/>
        <w:ind w:firstLine="708"/>
        <w:jc w:val="both"/>
        <w:rPr>
          <w:rFonts w:ascii="Times New Roman" w:hAnsi="Times New Roman" w:cs="Times New Roman"/>
          <w:sz w:val="24"/>
          <w:szCs w:val="24"/>
        </w:rPr>
      </w:pPr>
      <w:r w:rsidRPr="00E002F6">
        <w:rPr>
          <w:rFonts w:ascii="Times New Roman" w:hAnsi="Times New Roman" w:cs="Times New Roman"/>
          <w:sz w:val="24"/>
          <w:szCs w:val="24"/>
        </w:rPr>
        <w:t>Рядък вид у нас, включен в Приложение 1 на Директивата за птиците на ЕС и в Червената книга на България /категория застрашен/. Гнезди на стари дървета най-често на тополи, брясто</w:t>
      </w:r>
      <w:r>
        <w:rPr>
          <w:rFonts w:ascii="Times New Roman" w:hAnsi="Times New Roman" w:cs="Times New Roman"/>
          <w:sz w:val="24"/>
          <w:szCs w:val="24"/>
        </w:rPr>
        <w:t>ве, дъбове и букове. Среща се и н</w:t>
      </w:r>
      <w:r w:rsidRPr="00E002F6">
        <w:rPr>
          <w:rFonts w:ascii="Times New Roman" w:hAnsi="Times New Roman" w:cs="Times New Roman"/>
          <w:sz w:val="24"/>
          <w:szCs w:val="24"/>
        </w:rPr>
        <w:t>а територията на</w:t>
      </w:r>
      <w:r>
        <w:rPr>
          <w:rFonts w:ascii="Times New Roman" w:hAnsi="Times New Roman" w:cs="Times New Roman"/>
          <w:sz w:val="24"/>
          <w:szCs w:val="24"/>
        </w:rPr>
        <w:t xml:space="preserve"> ДЛС Воден-Ири Хисар.</w:t>
      </w:r>
    </w:p>
    <w:p w14:paraId="273AB784" w14:textId="77777777" w:rsidR="00EB646D" w:rsidRDefault="00EB646D" w:rsidP="00EB646D">
      <w:pPr>
        <w:spacing w:line="276" w:lineRule="auto"/>
        <w:ind w:right="-424"/>
        <w:jc w:val="center"/>
        <w:rPr>
          <w:color w:val="FF0000"/>
        </w:rPr>
      </w:pPr>
      <w:r>
        <w:rPr>
          <w:i/>
          <w:iCs/>
          <w:noProof/>
          <w:color w:val="FF0000"/>
        </w:rPr>
        <w:drawing>
          <wp:inline distT="0" distB="0" distL="0" distR="0" wp14:anchorId="7A56380F" wp14:editId="58B19E9E">
            <wp:extent cx="2865120" cy="1912620"/>
            <wp:effectExtent l="1905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2865120" cy="1912620"/>
                    </a:xfrm>
                    <a:prstGeom prst="rect">
                      <a:avLst/>
                    </a:prstGeom>
                    <a:noFill/>
                    <a:ln w="9525">
                      <a:noFill/>
                      <a:miter lim="800000"/>
                      <a:headEnd/>
                      <a:tailEnd/>
                    </a:ln>
                  </pic:spPr>
                </pic:pic>
              </a:graphicData>
            </a:graphic>
          </wp:inline>
        </w:drawing>
      </w:r>
    </w:p>
    <w:p w14:paraId="129EFCE0" w14:textId="77777777" w:rsidR="00EB646D" w:rsidRPr="008F12AF" w:rsidRDefault="00EB646D" w:rsidP="00EB646D">
      <w:pPr>
        <w:spacing w:line="276" w:lineRule="auto"/>
        <w:ind w:right="-424"/>
        <w:rPr>
          <w:color w:val="FF0000"/>
        </w:rPr>
      </w:pPr>
    </w:p>
    <w:p w14:paraId="7857E082" w14:textId="77777777" w:rsidR="00EB646D" w:rsidRPr="00E002F6" w:rsidRDefault="00EB646D" w:rsidP="00EB646D">
      <w:pPr>
        <w:pStyle w:val="p1"/>
        <w:ind w:firstLine="708"/>
        <w:jc w:val="both"/>
        <w:rPr>
          <w:rFonts w:ascii="Times New Roman" w:hAnsi="Times New Roman" w:cs="Times New Roman"/>
          <w:sz w:val="24"/>
          <w:szCs w:val="24"/>
        </w:rPr>
      </w:pPr>
      <w:r w:rsidRPr="00E002F6">
        <w:rPr>
          <w:rFonts w:ascii="Times New Roman" w:hAnsi="Times New Roman" w:cs="Times New Roman"/>
          <w:sz w:val="24"/>
          <w:szCs w:val="24"/>
        </w:rPr>
        <w:t>ПРЕПОРЪКИ И УКАЗАНИЯ ЗА ОПАЗВАНЕ</w:t>
      </w:r>
    </w:p>
    <w:p w14:paraId="5E4CD1D6" w14:textId="77777777" w:rsidR="00EB646D" w:rsidRPr="00E002F6" w:rsidRDefault="00EB646D" w:rsidP="00EB646D">
      <w:pPr>
        <w:pStyle w:val="p1"/>
        <w:ind w:firstLine="708"/>
        <w:jc w:val="both"/>
        <w:rPr>
          <w:rFonts w:ascii="Times New Roman" w:hAnsi="Times New Roman" w:cs="Times New Roman"/>
          <w:sz w:val="24"/>
          <w:szCs w:val="24"/>
        </w:rPr>
      </w:pPr>
      <w:r w:rsidRPr="00E002F6">
        <w:rPr>
          <w:rFonts w:ascii="Times New Roman" w:hAnsi="Times New Roman" w:cs="Times New Roman"/>
          <w:sz w:val="24"/>
          <w:szCs w:val="24"/>
        </w:rPr>
        <w:lastRenderedPageBreak/>
        <w:t>Да се запазват дървета с гнезда и големи стари дървета в окрайнините на гората и в отделите, където е регистрирано присъствие на вида, тъй като те са потенциални места за гнездене. Да се опазва в естествен вид крайречната растителност по реките в стопанството. Да не се разорават ливадите и пасищата в района.</w:t>
      </w:r>
    </w:p>
    <w:p w14:paraId="441AED43" w14:textId="77777777" w:rsidR="00EB646D" w:rsidRPr="00E002F6" w:rsidRDefault="00EB646D" w:rsidP="00EB646D">
      <w:pPr>
        <w:pStyle w:val="p1"/>
        <w:ind w:firstLine="708"/>
        <w:jc w:val="both"/>
        <w:rPr>
          <w:rFonts w:ascii="Times New Roman" w:hAnsi="Times New Roman" w:cs="Times New Roman"/>
          <w:sz w:val="24"/>
          <w:szCs w:val="24"/>
        </w:rPr>
      </w:pPr>
      <w:r w:rsidRPr="00E002F6">
        <w:rPr>
          <w:rFonts w:ascii="Times New Roman" w:hAnsi="Times New Roman" w:cs="Times New Roman"/>
          <w:sz w:val="24"/>
          <w:szCs w:val="24"/>
        </w:rPr>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20%).</w:t>
      </w:r>
    </w:p>
    <w:p w14:paraId="580CFA1B" w14:textId="77777777" w:rsidR="00EB646D" w:rsidRPr="00E002F6" w:rsidRDefault="00EB646D" w:rsidP="00EB646D">
      <w:pPr>
        <w:pStyle w:val="p1"/>
        <w:ind w:firstLine="708"/>
        <w:jc w:val="both"/>
        <w:rPr>
          <w:rFonts w:ascii="Times New Roman" w:hAnsi="Times New Roman" w:cs="Times New Roman"/>
          <w:sz w:val="24"/>
          <w:szCs w:val="24"/>
        </w:rPr>
      </w:pPr>
    </w:p>
    <w:p w14:paraId="04E3C4B0" w14:textId="77777777" w:rsidR="00EB646D" w:rsidRPr="00E002F6" w:rsidRDefault="00EB646D" w:rsidP="00EB646D">
      <w:pPr>
        <w:pStyle w:val="p1"/>
        <w:ind w:firstLine="708"/>
        <w:jc w:val="both"/>
        <w:rPr>
          <w:rFonts w:ascii="Times New Roman" w:hAnsi="Times New Roman" w:cs="Times New Roman"/>
          <w:sz w:val="24"/>
          <w:szCs w:val="24"/>
        </w:rPr>
      </w:pPr>
      <w:r w:rsidRPr="00E002F6">
        <w:rPr>
          <w:rFonts w:ascii="Times New Roman" w:hAnsi="Times New Roman" w:cs="Times New Roman"/>
          <w:sz w:val="24"/>
          <w:szCs w:val="24"/>
        </w:rPr>
        <w:t>ПРЕПОРЪКИ И УКАЗАНИЯ ЗА МОНИТОРИНГ</w:t>
      </w:r>
    </w:p>
    <w:p w14:paraId="30FD567A" w14:textId="77777777" w:rsidR="00EB646D" w:rsidRPr="00E002F6" w:rsidRDefault="00EB646D" w:rsidP="00EB646D">
      <w:pPr>
        <w:pStyle w:val="p1"/>
        <w:ind w:firstLine="708"/>
        <w:jc w:val="both"/>
        <w:rPr>
          <w:rFonts w:ascii="Times New Roman" w:hAnsi="Times New Roman" w:cs="Times New Roman"/>
          <w:sz w:val="24"/>
          <w:szCs w:val="24"/>
        </w:rPr>
      </w:pPr>
      <w:r>
        <w:rPr>
          <w:rFonts w:ascii="Times New Roman" w:hAnsi="Times New Roman" w:cs="Times New Roman"/>
          <w:sz w:val="24"/>
          <w:szCs w:val="24"/>
        </w:rPr>
        <w:t>Картиране на гнездещите в Д</w:t>
      </w:r>
      <w:r>
        <w:rPr>
          <w:rFonts w:ascii="Times New Roman" w:hAnsi="Times New Roman" w:cs="Times New Roman"/>
          <w:sz w:val="24"/>
          <w:szCs w:val="24"/>
          <w:lang w:val="bg-BG"/>
        </w:rPr>
        <w:t>Л</w:t>
      </w:r>
      <w:r w:rsidRPr="00E002F6">
        <w:rPr>
          <w:rFonts w:ascii="Times New Roman" w:hAnsi="Times New Roman" w:cs="Times New Roman"/>
          <w:sz w:val="24"/>
          <w:szCs w:val="24"/>
        </w:rPr>
        <w:t>С двойки /в периода 10.05 - 31.07/ и ежегоден мониторинг на съответните отдели за присъствието на вида.</w:t>
      </w:r>
    </w:p>
    <w:p w14:paraId="01EB4530" w14:textId="77777777" w:rsidR="00EB646D" w:rsidRDefault="00EB646D" w:rsidP="00EB646D">
      <w:pPr>
        <w:pStyle w:val="p1"/>
        <w:ind w:firstLine="708"/>
        <w:jc w:val="both"/>
        <w:rPr>
          <w:rFonts w:ascii="Times New Roman" w:hAnsi="Times New Roman" w:cs="Times New Roman"/>
          <w:sz w:val="24"/>
          <w:szCs w:val="24"/>
          <w:lang w:val="bg-BG"/>
        </w:rPr>
      </w:pPr>
    </w:p>
    <w:p w14:paraId="39CA0520" w14:textId="77777777" w:rsidR="00EB646D" w:rsidRDefault="00EB646D" w:rsidP="00EB646D">
      <w:pPr>
        <w:spacing w:line="276" w:lineRule="auto"/>
        <w:ind w:right="-424" w:firstLine="708"/>
        <w:jc w:val="both"/>
      </w:pPr>
      <w:bookmarkStart w:id="3" w:name="_Hlk137019812"/>
      <w:r>
        <w:t xml:space="preserve">ЗАПЛАХИ: </w:t>
      </w:r>
    </w:p>
    <w:p w14:paraId="1633696F"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4D607268" w14:textId="77777777" w:rsidR="00EB646D" w:rsidRDefault="00EB646D" w:rsidP="00EB646D">
      <w:pPr>
        <w:spacing w:line="276" w:lineRule="auto"/>
        <w:ind w:right="-424" w:firstLine="708"/>
        <w:jc w:val="both"/>
      </w:pPr>
      <w:r>
        <w:t xml:space="preserve">2. Изземване на яйцата на птиците; </w:t>
      </w:r>
    </w:p>
    <w:p w14:paraId="0811EAA2"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3262FD14" w14:textId="3DB59DC8" w:rsidR="00EB646D" w:rsidRDefault="00EB646D" w:rsidP="00EB646D">
      <w:pPr>
        <w:spacing w:line="276" w:lineRule="auto"/>
        <w:ind w:right="-424" w:firstLine="708"/>
        <w:jc w:val="both"/>
      </w:pPr>
      <w:r>
        <w:t>4. Бракониерство и отс</w:t>
      </w:r>
      <w:r w:rsidR="00BD4F41">
        <w:t>т</w:t>
      </w:r>
      <w:r>
        <w:t xml:space="preserve">рел на вида; </w:t>
      </w:r>
    </w:p>
    <w:p w14:paraId="1A93B2E6" w14:textId="77777777" w:rsidR="00EB646D" w:rsidRDefault="00EB646D" w:rsidP="00EB646D">
      <w:pPr>
        <w:spacing w:line="276" w:lineRule="auto"/>
        <w:ind w:right="-424" w:firstLine="708"/>
        <w:jc w:val="both"/>
      </w:pPr>
      <w:r>
        <w:t xml:space="preserve">5. Пресушаване на водоемите; </w:t>
      </w:r>
    </w:p>
    <w:p w14:paraId="7BCDF4A9" w14:textId="0558FFDD" w:rsidR="00EB646D" w:rsidRDefault="00EB646D" w:rsidP="00421F48">
      <w:pPr>
        <w:spacing w:line="276" w:lineRule="auto"/>
        <w:ind w:right="-424" w:firstLine="708"/>
        <w:jc w:val="both"/>
      </w:pPr>
      <w:r>
        <w:t>6. Изсичане на естествените гори;</w:t>
      </w:r>
      <w:bookmarkEnd w:id="3"/>
    </w:p>
    <w:p w14:paraId="272FF6D9" w14:textId="77777777" w:rsidR="00EB646D" w:rsidRPr="00A2157A" w:rsidRDefault="00EB646D" w:rsidP="00EB646D">
      <w:pPr>
        <w:pStyle w:val="p1"/>
        <w:ind w:firstLine="708"/>
        <w:jc w:val="both"/>
        <w:rPr>
          <w:rFonts w:ascii="Times New Roman" w:hAnsi="Times New Roman" w:cs="Times New Roman"/>
          <w:sz w:val="24"/>
          <w:szCs w:val="24"/>
          <w:lang w:val="bg-BG"/>
        </w:rPr>
      </w:pPr>
    </w:p>
    <w:p w14:paraId="761DBB9E" w14:textId="77777777" w:rsidR="00EB646D" w:rsidRPr="00AE4E57" w:rsidRDefault="00EB646D" w:rsidP="00EB646D">
      <w:pPr>
        <w:numPr>
          <w:ilvl w:val="0"/>
          <w:numId w:val="11"/>
        </w:numPr>
        <w:overflowPunct w:val="0"/>
        <w:autoSpaceDE w:val="0"/>
        <w:autoSpaceDN w:val="0"/>
        <w:adjustRightInd w:val="0"/>
        <w:spacing w:line="276" w:lineRule="auto"/>
        <w:ind w:right="-424"/>
        <w:jc w:val="both"/>
        <w:textAlignment w:val="baseline"/>
      </w:pPr>
      <w:r w:rsidRPr="00AE4E57">
        <w:t>Бухал (</w:t>
      </w:r>
      <w:r w:rsidRPr="00AE4E57">
        <w:rPr>
          <w:i/>
          <w:iCs/>
        </w:rPr>
        <w:t>Bubo bubo</w:t>
      </w:r>
      <w:r w:rsidRPr="00AE4E57">
        <w:t xml:space="preserve"> L.)</w:t>
      </w:r>
    </w:p>
    <w:p w14:paraId="6DB3A5F7" w14:textId="77777777" w:rsidR="00EB646D" w:rsidRDefault="00EB646D" w:rsidP="00EB646D">
      <w:pPr>
        <w:pStyle w:val="21"/>
        <w:spacing w:after="0" w:line="276" w:lineRule="auto"/>
        <w:jc w:val="center"/>
        <w:rPr>
          <w:b/>
          <w:bCs/>
          <w:smallCaps/>
        </w:rPr>
      </w:pPr>
      <w:r>
        <w:rPr>
          <w:b/>
          <w:bCs/>
          <w:smallCaps/>
          <w:noProof/>
        </w:rPr>
        <w:drawing>
          <wp:inline distT="0" distB="0" distL="0" distR="0" wp14:anchorId="311F0750" wp14:editId="0E6861D4">
            <wp:extent cx="2872740" cy="2446020"/>
            <wp:effectExtent l="19050" t="0" r="3810" b="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2872740" cy="2446020"/>
                    </a:xfrm>
                    <a:prstGeom prst="rect">
                      <a:avLst/>
                    </a:prstGeom>
                    <a:noFill/>
                    <a:ln w="9525">
                      <a:noFill/>
                      <a:miter lim="800000"/>
                      <a:headEnd/>
                      <a:tailEnd/>
                    </a:ln>
                  </pic:spPr>
                </pic:pic>
              </a:graphicData>
            </a:graphic>
          </wp:inline>
        </w:drawing>
      </w:r>
    </w:p>
    <w:p w14:paraId="1FF2E174" w14:textId="77777777" w:rsidR="00EB646D"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t>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w:t>
      </w:r>
      <w:r>
        <w:rPr>
          <w:rFonts w:ascii="Times New Roman" w:hAnsi="Times New Roman" w:cs="Times New Roman"/>
          <w:sz w:val="24"/>
          <w:szCs w:val="24"/>
          <w:lang w:val="bg-BG"/>
        </w:rPr>
        <w:t>ст</w:t>
      </w:r>
      <w:r w:rsidRPr="00FC6F80">
        <w:rPr>
          <w:rFonts w:ascii="Times New Roman" w:hAnsi="Times New Roman" w:cs="Times New Roman"/>
          <w:sz w:val="24"/>
          <w:szCs w:val="24"/>
        </w:rPr>
        <w:t>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Застрашен вид, включен в „Червена книга на България/ново издание/ и в Приложение 1 на Директивата за птиците на ЕС.</w:t>
      </w:r>
      <w:r>
        <w:rPr>
          <w:rFonts w:ascii="Times New Roman" w:hAnsi="Times New Roman" w:cs="Times New Roman"/>
          <w:sz w:val="24"/>
          <w:szCs w:val="24"/>
          <w:lang w:val="bg-BG"/>
        </w:rPr>
        <w:t xml:space="preserve"> </w:t>
      </w:r>
      <w:r w:rsidRPr="00FC6F80">
        <w:rPr>
          <w:rFonts w:ascii="Times New Roman" w:hAnsi="Times New Roman" w:cs="Times New Roman"/>
          <w:sz w:val="24"/>
          <w:szCs w:val="24"/>
        </w:rPr>
        <w:t xml:space="preserve">Храни се с разнообразни животни- зайци, дребни лисици и порове, </w:t>
      </w:r>
      <w:proofErr w:type="gramStart"/>
      <w:r w:rsidRPr="00FC6F80">
        <w:rPr>
          <w:rFonts w:ascii="Times New Roman" w:hAnsi="Times New Roman" w:cs="Times New Roman"/>
          <w:sz w:val="24"/>
          <w:szCs w:val="24"/>
        </w:rPr>
        <w:t>таралежи,  гризачи</w:t>
      </w:r>
      <w:proofErr w:type="gramEnd"/>
      <w:r w:rsidRPr="00FC6F80">
        <w:rPr>
          <w:rFonts w:ascii="Times New Roman" w:hAnsi="Times New Roman" w:cs="Times New Roman"/>
          <w:sz w:val="24"/>
          <w:szCs w:val="24"/>
        </w:rPr>
        <w:t>, птици, вкл други нощни и дневни грабливи птици и чапли и др.</w:t>
      </w:r>
    </w:p>
    <w:p w14:paraId="43BFE832" w14:textId="77777777" w:rsidR="00EB646D" w:rsidRPr="00FC6F80" w:rsidRDefault="00EB646D" w:rsidP="00EB646D">
      <w:pPr>
        <w:pStyle w:val="p1"/>
        <w:ind w:firstLine="708"/>
        <w:jc w:val="both"/>
        <w:rPr>
          <w:rFonts w:ascii="Times New Roman" w:hAnsi="Times New Roman" w:cs="Times New Roman"/>
          <w:sz w:val="24"/>
          <w:szCs w:val="24"/>
          <w:lang w:val="bg-BG"/>
        </w:rPr>
      </w:pPr>
    </w:p>
    <w:p w14:paraId="343BA3D3" w14:textId="77777777" w:rsidR="00EB646D" w:rsidRPr="00FC6F80"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lastRenderedPageBreak/>
        <w:t>ПРЕПОРЪКИ И УКАЗАНИЯ ЗА ОПАЗВАНЕ</w:t>
      </w:r>
    </w:p>
    <w:p w14:paraId="6F08B170" w14:textId="77777777" w:rsidR="00EB646D" w:rsidRPr="00FC6F80"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t>През гнездовият период 01.03. – 01.07. в подотделите с установено присъствие на вида и в подотделите около скали с установено гнездене на вида не се извършват стопански дейности. В тези подотели не се провеждат санитарни сечи, освен в случаите на големи природни нарушения или доказан каламитет.</w:t>
      </w:r>
    </w:p>
    <w:p w14:paraId="3B8C0315" w14:textId="77777777" w:rsidR="00EB646D" w:rsidRPr="00FC6F80"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t>При провеждане на лесовъдски мероприятия в тези и съседните подотдели се запазват дървета с хра</w:t>
      </w:r>
      <w:r>
        <w:rPr>
          <w:rFonts w:ascii="Times New Roman" w:hAnsi="Times New Roman" w:cs="Times New Roman"/>
          <w:sz w:val="24"/>
          <w:szCs w:val="24"/>
          <w:lang w:val="bg-BG"/>
        </w:rPr>
        <w:t>т</w:t>
      </w:r>
      <w:r w:rsidRPr="00FC6F80">
        <w:rPr>
          <w:rFonts w:ascii="Times New Roman" w:hAnsi="Times New Roman" w:cs="Times New Roman"/>
          <w:sz w:val="24"/>
          <w:szCs w:val="24"/>
        </w:rPr>
        <w:t>и, които са потенциални места за гнездене. Да не се допуска застрояване, изграждане на спортни съоръжения и фрагментиране на горските местообитания в тези подотдели и около тях.</w:t>
      </w:r>
    </w:p>
    <w:p w14:paraId="055F1DF7" w14:textId="77777777" w:rsidR="00EB646D" w:rsidRPr="00FC6F80"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t>Препоръчително е местоообитанията на видовете да се обособят като гори във фаза на старост.</w:t>
      </w:r>
    </w:p>
    <w:p w14:paraId="2D0D3E56" w14:textId="77777777" w:rsidR="00EB646D" w:rsidRPr="00FC6F80" w:rsidRDefault="00EB646D" w:rsidP="00EB646D">
      <w:pPr>
        <w:pStyle w:val="p1"/>
        <w:ind w:firstLine="708"/>
        <w:jc w:val="both"/>
        <w:rPr>
          <w:rFonts w:ascii="Times New Roman" w:hAnsi="Times New Roman" w:cs="Times New Roman"/>
          <w:sz w:val="24"/>
          <w:szCs w:val="24"/>
        </w:rPr>
      </w:pPr>
    </w:p>
    <w:p w14:paraId="701D2628" w14:textId="77777777" w:rsidR="00EB646D" w:rsidRPr="00FC6F80"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t xml:space="preserve">ПРЕПОРЪКИ И УКАЗАНИЯ ЗА МОНИТОРИНГ </w:t>
      </w:r>
    </w:p>
    <w:p w14:paraId="294DC039" w14:textId="77777777" w:rsidR="00EB646D" w:rsidRDefault="00EB646D" w:rsidP="00EB646D">
      <w:pPr>
        <w:pStyle w:val="p1"/>
        <w:ind w:firstLine="708"/>
        <w:jc w:val="both"/>
        <w:rPr>
          <w:rFonts w:ascii="Times New Roman" w:hAnsi="Times New Roman" w:cs="Times New Roman"/>
          <w:sz w:val="24"/>
          <w:szCs w:val="24"/>
        </w:rPr>
      </w:pPr>
      <w:r w:rsidRPr="00FC6F80">
        <w:rPr>
          <w:rFonts w:ascii="Times New Roman" w:hAnsi="Times New Roman" w:cs="Times New Roman"/>
          <w:sz w:val="24"/>
          <w:szCs w:val="24"/>
        </w:rPr>
        <w:t>Да се картират гнездовите находища вида и да се следи за тяхното ежегодно състояние. Видът е постоянен. Пее активно от януари до май и през есента- септември- октомври и в тези периоди и най-лесно да бъде регистриран.</w:t>
      </w:r>
    </w:p>
    <w:p w14:paraId="621F26F0" w14:textId="77777777" w:rsidR="00BD4F41" w:rsidRDefault="00BD4F41" w:rsidP="00EB646D">
      <w:pPr>
        <w:pStyle w:val="p1"/>
        <w:ind w:firstLine="708"/>
        <w:jc w:val="both"/>
        <w:rPr>
          <w:rFonts w:ascii="Times New Roman" w:hAnsi="Times New Roman" w:cs="Times New Roman"/>
          <w:sz w:val="24"/>
          <w:szCs w:val="24"/>
        </w:rPr>
      </w:pPr>
    </w:p>
    <w:p w14:paraId="791ED970" w14:textId="77777777" w:rsidR="00BD4F41" w:rsidRPr="00BD4F41" w:rsidRDefault="00BD4F41" w:rsidP="00BD4F41">
      <w:pPr>
        <w:pStyle w:val="p1"/>
        <w:ind w:firstLine="708"/>
        <w:jc w:val="both"/>
        <w:rPr>
          <w:rFonts w:ascii="Times New Roman" w:hAnsi="Times New Roman" w:cs="Times New Roman"/>
          <w:sz w:val="24"/>
          <w:szCs w:val="24"/>
          <w:lang w:val="bg-BG"/>
        </w:rPr>
      </w:pPr>
      <w:r w:rsidRPr="00BD4F41">
        <w:rPr>
          <w:rFonts w:ascii="Times New Roman" w:hAnsi="Times New Roman" w:cs="Times New Roman"/>
          <w:sz w:val="24"/>
          <w:szCs w:val="24"/>
          <w:lang w:val="bg-BG"/>
        </w:rPr>
        <w:t xml:space="preserve">ЗАПЛАХИ: </w:t>
      </w:r>
    </w:p>
    <w:p w14:paraId="2F888BC2" w14:textId="77777777" w:rsidR="00BD4F41" w:rsidRPr="00BD4F41" w:rsidRDefault="00BD4F41" w:rsidP="00BD4F41">
      <w:pPr>
        <w:pStyle w:val="p1"/>
        <w:ind w:firstLine="708"/>
        <w:jc w:val="both"/>
        <w:rPr>
          <w:rFonts w:ascii="Times New Roman" w:hAnsi="Times New Roman" w:cs="Times New Roman"/>
          <w:sz w:val="24"/>
          <w:szCs w:val="24"/>
          <w:lang w:val="bg-BG"/>
        </w:rPr>
      </w:pPr>
      <w:r w:rsidRPr="00BD4F41">
        <w:rPr>
          <w:rFonts w:ascii="Times New Roman" w:hAnsi="Times New Roman" w:cs="Times New Roman"/>
          <w:sz w:val="24"/>
          <w:szCs w:val="24"/>
          <w:lang w:val="bg-BG"/>
        </w:rP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246664E0" w14:textId="77777777" w:rsidR="00BD4F41" w:rsidRPr="00BD4F41" w:rsidRDefault="00BD4F41" w:rsidP="00BD4F41">
      <w:pPr>
        <w:pStyle w:val="p1"/>
        <w:ind w:firstLine="708"/>
        <w:jc w:val="both"/>
        <w:rPr>
          <w:rFonts w:ascii="Times New Roman" w:hAnsi="Times New Roman" w:cs="Times New Roman"/>
          <w:sz w:val="24"/>
          <w:szCs w:val="24"/>
          <w:lang w:val="bg-BG"/>
        </w:rPr>
      </w:pPr>
      <w:r w:rsidRPr="00BD4F41">
        <w:rPr>
          <w:rFonts w:ascii="Times New Roman" w:hAnsi="Times New Roman" w:cs="Times New Roman"/>
          <w:sz w:val="24"/>
          <w:szCs w:val="24"/>
          <w:lang w:val="bg-BG"/>
        </w:rPr>
        <w:t xml:space="preserve">2. Изземване на яйцата на птиците; </w:t>
      </w:r>
    </w:p>
    <w:p w14:paraId="07389F39" w14:textId="77777777" w:rsidR="00BD4F41" w:rsidRPr="00BD4F41" w:rsidRDefault="00BD4F41" w:rsidP="00BD4F41">
      <w:pPr>
        <w:pStyle w:val="p1"/>
        <w:ind w:firstLine="708"/>
        <w:jc w:val="both"/>
        <w:rPr>
          <w:rFonts w:ascii="Times New Roman" w:hAnsi="Times New Roman" w:cs="Times New Roman"/>
          <w:sz w:val="24"/>
          <w:szCs w:val="24"/>
          <w:lang w:val="bg-BG"/>
        </w:rPr>
      </w:pPr>
      <w:r w:rsidRPr="00BD4F41">
        <w:rPr>
          <w:rFonts w:ascii="Times New Roman" w:hAnsi="Times New Roman" w:cs="Times New Roman"/>
          <w:sz w:val="24"/>
          <w:szCs w:val="24"/>
          <w:lang w:val="bg-BG"/>
        </w:rPr>
        <w:t xml:space="preserve">3. Обезпокояване на птиците през гнездовия период. </w:t>
      </w:r>
    </w:p>
    <w:p w14:paraId="224109E0" w14:textId="77777777" w:rsidR="00BD4F41" w:rsidRPr="00BD4F41" w:rsidRDefault="00BD4F41" w:rsidP="00BD4F41">
      <w:pPr>
        <w:pStyle w:val="p1"/>
        <w:ind w:firstLine="708"/>
        <w:jc w:val="both"/>
        <w:rPr>
          <w:rFonts w:ascii="Times New Roman" w:hAnsi="Times New Roman" w:cs="Times New Roman"/>
          <w:sz w:val="24"/>
          <w:szCs w:val="24"/>
          <w:lang w:val="bg-BG"/>
        </w:rPr>
      </w:pPr>
      <w:r w:rsidRPr="00BD4F41">
        <w:rPr>
          <w:rFonts w:ascii="Times New Roman" w:hAnsi="Times New Roman" w:cs="Times New Roman"/>
          <w:sz w:val="24"/>
          <w:szCs w:val="24"/>
          <w:lang w:val="bg-BG"/>
        </w:rPr>
        <w:t xml:space="preserve">4. Бракониерство и отстрел на вида; </w:t>
      </w:r>
    </w:p>
    <w:p w14:paraId="3424AABF" w14:textId="77777777" w:rsidR="00BD4F41" w:rsidRPr="00BD4F41" w:rsidRDefault="00BD4F41" w:rsidP="00BD4F41">
      <w:pPr>
        <w:pStyle w:val="p1"/>
        <w:ind w:firstLine="708"/>
        <w:jc w:val="both"/>
        <w:rPr>
          <w:rFonts w:ascii="Times New Roman" w:hAnsi="Times New Roman" w:cs="Times New Roman"/>
          <w:sz w:val="24"/>
          <w:szCs w:val="24"/>
          <w:lang w:val="bg-BG"/>
        </w:rPr>
      </w:pPr>
      <w:r w:rsidRPr="00BD4F41">
        <w:rPr>
          <w:rFonts w:ascii="Times New Roman" w:hAnsi="Times New Roman" w:cs="Times New Roman"/>
          <w:sz w:val="24"/>
          <w:szCs w:val="24"/>
          <w:lang w:val="bg-BG"/>
        </w:rPr>
        <w:t xml:space="preserve">5. Пресушаване на водоемите; </w:t>
      </w:r>
    </w:p>
    <w:p w14:paraId="2185DC5C" w14:textId="7DB72917" w:rsidR="00BD4F41" w:rsidRPr="00FC6F80" w:rsidRDefault="00BD4F41" w:rsidP="00BD4F41">
      <w:pPr>
        <w:pStyle w:val="p1"/>
        <w:ind w:firstLine="708"/>
        <w:jc w:val="both"/>
        <w:rPr>
          <w:rFonts w:ascii="Times New Roman" w:hAnsi="Times New Roman" w:cs="Times New Roman"/>
          <w:sz w:val="24"/>
          <w:szCs w:val="24"/>
          <w:lang w:val="bg-BG"/>
        </w:rPr>
      </w:pPr>
      <w:r w:rsidRPr="00BD4F41">
        <w:rPr>
          <w:rFonts w:ascii="Times New Roman" w:hAnsi="Times New Roman" w:cs="Times New Roman"/>
          <w:sz w:val="24"/>
          <w:szCs w:val="24"/>
          <w:lang w:val="bg-BG"/>
        </w:rPr>
        <w:t>6. Изсичане на естествените гори;</w:t>
      </w:r>
    </w:p>
    <w:p w14:paraId="26D40F91" w14:textId="77777777" w:rsidR="00EB646D" w:rsidRPr="00FC6F80" w:rsidRDefault="00EB646D" w:rsidP="00EB646D">
      <w:pPr>
        <w:pStyle w:val="p1"/>
        <w:ind w:firstLine="708"/>
        <w:jc w:val="both"/>
        <w:rPr>
          <w:rFonts w:ascii="Times New Roman" w:hAnsi="Times New Roman" w:cs="Times New Roman"/>
          <w:sz w:val="24"/>
          <w:szCs w:val="24"/>
        </w:rPr>
      </w:pPr>
    </w:p>
    <w:p w14:paraId="306604BE" w14:textId="77777777" w:rsidR="00EB646D" w:rsidRPr="00AE4E57" w:rsidRDefault="00EB646D" w:rsidP="00EB646D">
      <w:pPr>
        <w:numPr>
          <w:ilvl w:val="0"/>
          <w:numId w:val="11"/>
        </w:numPr>
        <w:overflowPunct w:val="0"/>
        <w:autoSpaceDE w:val="0"/>
        <w:autoSpaceDN w:val="0"/>
        <w:adjustRightInd w:val="0"/>
        <w:spacing w:line="276" w:lineRule="auto"/>
        <w:ind w:right="-424"/>
        <w:jc w:val="both"/>
        <w:textAlignment w:val="baseline"/>
      </w:pPr>
      <w:r w:rsidRPr="00AE4E57">
        <w:t>Черен кълвач (</w:t>
      </w:r>
      <w:r w:rsidRPr="00AE4E57">
        <w:rPr>
          <w:i/>
          <w:iCs/>
        </w:rPr>
        <w:t>Dryfifpus martius</w:t>
      </w:r>
      <w:r w:rsidRPr="00AE4E57">
        <w:t xml:space="preserve"> L.)</w:t>
      </w:r>
    </w:p>
    <w:p w14:paraId="54D0C969" w14:textId="77777777" w:rsidR="00EB646D" w:rsidRPr="00AE4E57" w:rsidRDefault="00EB646D" w:rsidP="00EB646D">
      <w:pPr>
        <w:pStyle w:val="21"/>
        <w:spacing w:after="0" w:line="276" w:lineRule="auto"/>
        <w:jc w:val="center"/>
      </w:pPr>
      <w:r>
        <w:rPr>
          <w:noProof/>
        </w:rPr>
        <w:drawing>
          <wp:anchor distT="0" distB="0" distL="114300" distR="114300" simplePos="0" relativeHeight="251659264" behindDoc="0" locked="0" layoutInCell="1" allowOverlap="1" wp14:anchorId="557DCCB8" wp14:editId="56238C5A">
            <wp:simplePos x="0" y="0"/>
            <wp:positionH relativeFrom="column">
              <wp:posOffset>1270</wp:posOffset>
            </wp:positionH>
            <wp:positionV relativeFrom="paragraph">
              <wp:posOffset>0</wp:posOffset>
            </wp:positionV>
            <wp:extent cx="1854200" cy="2879725"/>
            <wp:effectExtent l="19050" t="0" r="0" b="0"/>
            <wp:wrapSquare wrapText="bothSides"/>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1854200" cy="2879725"/>
                    </a:xfrm>
                    <a:prstGeom prst="rect">
                      <a:avLst/>
                    </a:prstGeom>
                    <a:noFill/>
                  </pic:spPr>
                </pic:pic>
              </a:graphicData>
            </a:graphic>
          </wp:anchor>
        </w:drawing>
      </w:r>
    </w:p>
    <w:p w14:paraId="68CB998F" w14:textId="77777777" w:rsidR="00EB646D" w:rsidRPr="00477175" w:rsidRDefault="00EB646D" w:rsidP="00EB646D">
      <w:pPr>
        <w:pStyle w:val="p1"/>
        <w:ind w:firstLine="708"/>
        <w:jc w:val="both"/>
        <w:rPr>
          <w:rFonts w:ascii="Times New Roman" w:hAnsi="Times New Roman" w:cs="Times New Roman"/>
          <w:sz w:val="24"/>
          <w:szCs w:val="24"/>
        </w:rPr>
      </w:pPr>
      <w:r w:rsidRPr="00477175">
        <w:rPr>
          <w:rFonts w:ascii="Times New Roman" w:hAnsi="Times New Roman" w:cs="Times New Roman"/>
          <w:sz w:val="24"/>
          <w:szCs w:val="24"/>
        </w:rPr>
        <w:t>Обитава стари букови, иглолистни и смесени планински гори до горната им граница; по-рядко нископланински и равнинни гори. Гнезди в стари дървета с хра</w:t>
      </w:r>
      <w:r>
        <w:rPr>
          <w:rFonts w:ascii="Times New Roman" w:hAnsi="Times New Roman" w:cs="Times New Roman"/>
          <w:sz w:val="24"/>
          <w:szCs w:val="24"/>
          <w:lang w:val="bg-BG"/>
        </w:rPr>
        <w:t>ст</w:t>
      </w:r>
      <w:r w:rsidRPr="00477175">
        <w:rPr>
          <w:rFonts w:ascii="Times New Roman" w:hAnsi="Times New Roman" w:cs="Times New Roman"/>
          <w:sz w:val="24"/>
          <w:szCs w:val="24"/>
        </w:rPr>
        <w:t>и. Най-рано брачни прояви са установени в началото на март, а напуснали гнездото малки в началото на май. Люпилото е от 4-5 яйца, мътенето продължава 12-14 дни, а престоят на малките в гнездото 24-28 дни. При загуба на първото люпило прави второ люпило. В стари гори гнездовият участък обхваща 100-300 ха, а в горите с малко количество стари и умиращи дървета – 1000-1600 ха. Рядък вид, включен в „Червена книга на България, том 2, стр. 126”.</w:t>
      </w:r>
    </w:p>
    <w:p w14:paraId="65CEE9AD" w14:textId="77777777" w:rsidR="00EB646D" w:rsidRPr="00477175" w:rsidRDefault="00EB646D" w:rsidP="00EB646D">
      <w:pPr>
        <w:pStyle w:val="21"/>
        <w:spacing w:after="0" w:line="276" w:lineRule="auto"/>
        <w:ind w:firstLine="708"/>
        <w:jc w:val="both"/>
      </w:pPr>
    </w:p>
    <w:p w14:paraId="4DE76CCF" w14:textId="77777777" w:rsidR="00EB646D" w:rsidRPr="00477175" w:rsidRDefault="00EB646D" w:rsidP="00EB646D">
      <w:pPr>
        <w:pStyle w:val="21"/>
        <w:spacing w:line="276" w:lineRule="auto"/>
        <w:ind w:firstLine="708"/>
        <w:jc w:val="both"/>
      </w:pPr>
      <w:r w:rsidRPr="00477175">
        <w:t>ПРЕПОРЪКИ И УКАЗАНИЯ ЗА ОПАЗВАНЕ</w:t>
      </w:r>
    </w:p>
    <w:p w14:paraId="42462EAB" w14:textId="77777777" w:rsidR="00EB646D" w:rsidRPr="00477175" w:rsidRDefault="00EB646D" w:rsidP="00EB646D">
      <w:pPr>
        <w:pStyle w:val="21"/>
        <w:spacing w:line="276" w:lineRule="auto"/>
        <w:ind w:firstLine="708"/>
        <w:jc w:val="both"/>
      </w:pPr>
      <w:r w:rsidRPr="00477175">
        <w:t>През гнездовия период 01.02. – 01.07. в подотделите с установено присъствие на вида не се извършват стопански дейности. В тези подотели не се провеждат санитарни сечи и събиране на суха и паднала маса, освен в случаите на големи природни нарушения или доказан каламитет.</w:t>
      </w:r>
    </w:p>
    <w:p w14:paraId="19793E6D" w14:textId="77777777" w:rsidR="00EB646D" w:rsidRPr="00477175" w:rsidRDefault="00EB646D" w:rsidP="00EB646D">
      <w:pPr>
        <w:pStyle w:val="21"/>
        <w:spacing w:line="276" w:lineRule="auto"/>
        <w:ind w:firstLine="708"/>
        <w:jc w:val="both"/>
      </w:pPr>
      <w:r w:rsidRPr="00477175">
        <w:lastRenderedPageBreak/>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w:t>
      </w:r>
      <w:r>
        <w:t>ГСП</w:t>
      </w:r>
      <w:r w:rsidRPr="00477175">
        <w:t>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14:paraId="5B5C8914" w14:textId="77777777" w:rsidR="00EB646D" w:rsidRPr="00477175" w:rsidRDefault="00EB646D" w:rsidP="00EB646D">
      <w:pPr>
        <w:pStyle w:val="21"/>
        <w:spacing w:line="276" w:lineRule="auto"/>
        <w:ind w:firstLine="708"/>
        <w:jc w:val="both"/>
      </w:pPr>
      <w:r w:rsidRPr="00477175">
        <w:t>Препоръчително е местоообитанията на вида да се обособят като гори във фаза на старост.</w:t>
      </w:r>
    </w:p>
    <w:p w14:paraId="0803A7ED" w14:textId="77777777" w:rsidR="00EB646D" w:rsidRPr="00477175" w:rsidRDefault="00EB646D" w:rsidP="00EB646D">
      <w:pPr>
        <w:pStyle w:val="21"/>
        <w:spacing w:after="0" w:line="276" w:lineRule="auto"/>
        <w:ind w:firstLine="708"/>
        <w:jc w:val="both"/>
      </w:pPr>
    </w:p>
    <w:p w14:paraId="0F4DD28B" w14:textId="77777777" w:rsidR="00EB646D" w:rsidRPr="00477175" w:rsidRDefault="00EB646D" w:rsidP="00EB646D">
      <w:pPr>
        <w:pStyle w:val="21"/>
        <w:spacing w:line="276" w:lineRule="auto"/>
        <w:ind w:firstLine="708"/>
        <w:jc w:val="both"/>
      </w:pPr>
      <w:r w:rsidRPr="00477175">
        <w:t>ПРЕПОРЪКИ И УКАЗАНИЯ ЗА МОНИТОРИНГ</w:t>
      </w:r>
    </w:p>
    <w:p w14:paraId="3792CEC0" w14:textId="77777777" w:rsidR="00EB646D" w:rsidRDefault="00EB646D" w:rsidP="00EB646D">
      <w:pPr>
        <w:pStyle w:val="21"/>
        <w:spacing w:after="0" w:line="276" w:lineRule="auto"/>
        <w:ind w:firstLine="708"/>
        <w:jc w:val="both"/>
      </w:pPr>
      <w:r w:rsidRPr="00477175">
        <w:t>Да се картират гнездовите находища на вида и да се следи за тяхното ежегодно състояние.</w:t>
      </w:r>
    </w:p>
    <w:p w14:paraId="161274B1" w14:textId="77777777" w:rsidR="00EB646D" w:rsidRDefault="00EB646D" w:rsidP="00EB646D">
      <w:pPr>
        <w:spacing w:line="276" w:lineRule="auto"/>
        <w:ind w:right="-424" w:firstLine="708"/>
        <w:jc w:val="both"/>
      </w:pPr>
      <w:r>
        <w:t xml:space="preserve">ЗАПЛАХИ: </w:t>
      </w:r>
    </w:p>
    <w:p w14:paraId="5D137514" w14:textId="77777777" w:rsidR="00EB646D" w:rsidRDefault="00EB646D" w:rsidP="00EB646D">
      <w:pPr>
        <w:spacing w:line="276" w:lineRule="auto"/>
        <w:ind w:right="-424" w:firstLine="708"/>
        <w:jc w:val="both"/>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използване на пестициди; </w:t>
      </w:r>
    </w:p>
    <w:p w14:paraId="4E7F64BE" w14:textId="77777777" w:rsidR="00EB646D" w:rsidRDefault="00EB646D" w:rsidP="00EB646D">
      <w:pPr>
        <w:spacing w:line="276" w:lineRule="auto"/>
        <w:ind w:right="-424" w:firstLine="708"/>
        <w:jc w:val="both"/>
      </w:pPr>
      <w:r>
        <w:t xml:space="preserve">2. Изземване на яйцата на птиците; </w:t>
      </w:r>
    </w:p>
    <w:p w14:paraId="0848BD1F" w14:textId="77777777" w:rsidR="00EB646D" w:rsidRDefault="00EB646D" w:rsidP="00EB646D">
      <w:pPr>
        <w:spacing w:line="276" w:lineRule="auto"/>
        <w:ind w:right="-424" w:firstLine="708"/>
        <w:jc w:val="both"/>
      </w:pPr>
      <w:r>
        <w:t xml:space="preserve">3. Обезпокояване на птиците през гнездовия период. </w:t>
      </w:r>
    </w:p>
    <w:p w14:paraId="698BF78C" w14:textId="7B72CEE7" w:rsidR="00EB646D" w:rsidRDefault="00EB646D" w:rsidP="00EB646D">
      <w:pPr>
        <w:spacing w:line="276" w:lineRule="auto"/>
        <w:ind w:right="-424" w:firstLine="708"/>
        <w:jc w:val="both"/>
      </w:pPr>
      <w:r>
        <w:t>4. Бракониерство и отс</w:t>
      </w:r>
      <w:r w:rsidR="00BD4F41">
        <w:t>т</w:t>
      </w:r>
      <w:r>
        <w:t xml:space="preserve">рел на вида; </w:t>
      </w:r>
    </w:p>
    <w:p w14:paraId="39A492EC" w14:textId="77777777" w:rsidR="00EB646D" w:rsidRDefault="00EB646D" w:rsidP="00EB646D">
      <w:pPr>
        <w:spacing w:line="276" w:lineRule="auto"/>
        <w:ind w:right="-424" w:firstLine="708"/>
        <w:jc w:val="both"/>
      </w:pPr>
      <w:r>
        <w:t xml:space="preserve">5. Пресушаване на водоемите; </w:t>
      </w:r>
    </w:p>
    <w:p w14:paraId="5CA9FF77" w14:textId="425C6361" w:rsidR="00EB646D" w:rsidRDefault="00EB646D" w:rsidP="00421F48">
      <w:pPr>
        <w:spacing w:line="276" w:lineRule="auto"/>
        <w:ind w:right="-424" w:firstLine="708"/>
        <w:jc w:val="both"/>
      </w:pPr>
      <w:r>
        <w:t>6. Изсичане на естествените гори;</w:t>
      </w:r>
    </w:p>
    <w:p w14:paraId="0932D3F6" w14:textId="77777777" w:rsidR="00EB646D" w:rsidRPr="00477175" w:rsidRDefault="00EB646D" w:rsidP="00421F48">
      <w:pPr>
        <w:pStyle w:val="21"/>
        <w:spacing w:after="0" w:line="276" w:lineRule="auto"/>
        <w:jc w:val="both"/>
      </w:pPr>
    </w:p>
    <w:p w14:paraId="7DFA3ECF" w14:textId="77777777" w:rsidR="00EB646D" w:rsidRDefault="00EB646D" w:rsidP="00EB646D">
      <w:pPr>
        <w:numPr>
          <w:ilvl w:val="0"/>
          <w:numId w:val="11"/>
        </w:numPr>
        <w:overflowPunct w:val="0"/>
        <w:autoSpaceDE w:val="0"/>
        <w:autoSpaceDN w:val="0"/>
        <w:adjustRightInd w:val="0"/>
        <w:spacing w:line="276" w:lineRule="auto"/>
        <w:ind w:right="-424"/>
        <w:jc w:val="both"/>
        <w:textAlignment w:val="baseline"/>
      </w:pPr>
      <w:r>
        <w:t xml:space="preserve">Шипобедрена костенурка </w:t>
      </w:r>
      <w:r w:rsidRPr="00796C7F">
        <w:t>(</w:t>
      </w:r>
      <w:r w:rsidRPr="00477175">
        <w:rPr>
          <w:i/>
          <w:iCs/>
        </w:rPr>
        <w:t>Testudo graeca</w:t>
      </w:r>
      <w:r w:rsidRPr="00796C7F">
        <w:t>)</w:t>
      </w:r>
    </w:p>
    <w:p w14:paraId="04488A9E" w14:textId="77777777" w:rsidR="00EB646D" w:rsidRDefault="00EB646D" w:rsidP="00EB646D">
      <w:pPr>
        <w:overflowPunct w:val="0"/>
        <w:autoSpaceDE w:val="0"/>
        <w:autoSpaceDN w:val="0"/>
        <w:adjustRightInd w:val="0"/>
        <w:spacing w:line="276" w:lineRule="auto"/>
        <w:ind w:right="-424"/>
        <w:jc w:val="center"/>
        <w:textAlignment w:val="baseline"/>
      </w:pPr>
      <w:r>
        <w:rPr>
          <w:noProof/>
        </w:rPr>
        <w:drawing>
          <wp:inline distT="0" distB="0" distL="0" distR="0" wp14:anchorId="2CCC4CE9" wp14:editId="34AF55EB">
            <wp:extent cx="2827020" cy="2118360"/>
            <wp:effectExtent l="1905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2827020" cy="2118360"/>
                    </a:xfrm>
                    <a:prstGeom prst="rect">
                      <a:avLst/>
                    </a:prstGeom>
                    <a:noFill/>
                    <a:ln w="9525">
                      <a:noFill/>
                      <a:miter lim="800000"/>
                      <a:headEnd/>
                      <a:tailEnd/>
                    </a:ln>
                  </pic:spPr>
                </pic:pic>
              </a:graphicData>
            </a:graphic>
          </wp:inline>
        </w:drawing>
      </w:r>
    </w:p>
    <w:p w14:paraId="6DFA918F" w14:textId="77777777" w:rsidR="00EB646D" w:rsidRDefault="00EB646D" w:rsidP="00EB646D">
      <w:pPr>
        <w:overflowPunct w:val="0"/>
        <w:autoSpaceDE w:val="0"/>
        <w:autoSpaceDN w:val="0"/>
        <w:adjustRightInd w:val="0"/>
        <w:spacing w:line="276" w:lineRule="auto"/>
        <w:ind w:right="-424" w:firstLine="708"/>
        <w:jc w:val="both"/>
        <w:textAlignment w:val="baseline"/>
      </w:pPr>
      <w:r>
        <w:t xml:space="preserve">Гръбният панцер </w:t>
      </w:r>
      <w:r w:rsidRPr="00796C7F">
        <w:t>(</w:t>
      </w:r>
      <w:r>
        <w:t>карпаксът</w:t>
      </w:r>
      <w:r w:rsidRPr="00796C7F">
        <w:t xml:space="preserve">) </w:t>
      </w:r>
      <w:r>
        <w:t>е жълтеникав с черни петна</w:t>
      </w:r>
      <w:r w:rsidRPr="00796C7F">
        <w:t xml:space="preserve">, </w:t>
      </w:r>
      <w:r>
        <w:t xml:space="preserve">коремният </w:t>
      </w:r>
      <w:r w:rsidRPr="00796C7F">
        <w:t>(</w:t>
      </w:r>
      <w:r>
        <w:t>пластронът</w:t>
      </w:r>
      <w:r w:rsidRPr="00796C7F">
        <w:t xml:space="preserve">) – </w:t>
      </w:r>
      <w:r>
        <w:t>жълтеникав до светломаслиненозелен</w:t>
      </w:r>
      <w:r w:rsidRPr="00796C7F">
        <w:t xml:space="preserve">. </w:t>
      </w:r>
      <w:r>
        <w:t>Главата</w:t>
      </w:r>
      <w:r w:rsidRPr="00796C7F">
        <w:t xml:space="preserve">, </w:t>
      </w:r>
      <w:r>
        <w:t>шията и крайниците са мътнозеленикави и жълтокафяви</w:t>
      </w:r>
      <w:r w:rsidRPr="00796C7F">
        <w:t xml:space="preserve">. </w:t>
      </w:r>
      <w:r>
        <w:t>На задната страна на бедрата има по една конична рогова брадавица</w:t>
      </w:r>
      <w:r w:rsidRPr="00796C7F">
        <w:t xml:space="preserve">. </w:t>
      </w:r>
      <w:r>
        <w:t xml:space="preserve">На дължина достига до </w:t>
      </w:r>
      <w:r w:rsidRPr="00796C7F">
        <w:t xml:space="preserve">30 </w:t>
      </w:r>
      <w:r>
        <w:t>см</w:t>
      </w:r>
      <w:r w:rsidRPr="00796C7F">
        <w:t xml:space="preserve">. </w:t>
      </w:r>
      <w:r>
        <w:t>Обитава най</w:t>
      </w:r>
      <w:r w:rsidRPr="00796C7F">
        <w:t>-</w:t>
      </w:r>
      <w:r>
        <w:t>често сухи припечни карстови терени</w:t>
      </w:r>
      <w:r w:rsidRPr="00796C7F">
        <w:t xml:space="preserve">. </w:t>
      </w:r>
      <w:r>
        <w:t>Зимата прекарва в сън</w:t>
      </w:r>
      <w:r w:rsidRPr="00796C7F">
        <w:t xml:space="preserve">, </w:t>
      </w:r>
      <w:r>
        <w:t>като се заравя в дупки</w:t>
      </w:r>
      <w:r w:rsidRPr="00796C7F">
        <w:t xml:space="preserve">. </w:t>
      </w:r>
      <w:r>
        <w:t>Размножава се през март</w:t>
      </w:r>
      <w:r w:rsidRPr="00796C7F">
        <w:t>-</w:t>
      </w:r>
      <w:r>
        <w:t>април</w:t>
      </w:r>
      <w:r w:rsidRPr="00796C7F">
        <w:t xml:space="preserve">. </w:t>
      </w:r>
      <w:r>
        <w:t>През юни</w:t>
      </w:r>
      <w:r w:rsidRPr="00796C7F">
        <w:t>-</w:t>
      </w:r>
      <w:r>
        <w:t xml:space="preserve">юли женската изравя с крайниците си трапчинки и снася </w:t>
      </w:r>
      <w:r w:rsidRPr="00796C7F">
        <w:t>2-8</w:t>
      </w:r>
      <w:r>
        <w:t xml:space="preserve"> яйца</w:t>
      </w:r>
      <w:r w:rsidRPr="00796C7F">
        <w:t xml:space="preserve">. </w:t>
      </w:r>
      <w:r>
        <w:t>В един сезон женската снася яйца три пъти</w:t>
      </w:r>
      <w:r w:rsidRPr="00796C7F">
        <w:t xml:space="preserve">, </w:t>
      </w:r>
      <w:r>
        <w:t xml:space="preserve">така че една женска снася средно по </w:t>
      </w:r>
      <w:r w:rsidRPr="00796C7F">
        <w:t xml:space="preserve">16 </w:t>
      </w:r>
      <w:r>
        <w:t>яйца</w:t>
      </w:r>
      <w:r w:rsidRPr="00796C7F">
        <w:t xml:space="preserve">. </w:t>
      </w:r>
      <w:r>
        <w:t xml:space="preserve">Инкубацията им продължава около </w:t>
      </w:r>
      <w:r w:rsidRPr="00796C7F">
        <w:t xml:space="preserve">2-3 </w:t>
      </w:r>
      <w:r>
        <w:t>месеца</w:t>
      </w:r>
      <w:r w:rsidRPr="00796C7F">
        <w:t xml:space="preserve">. </w:t>
      </w:r>
      <w:r>
        <w:t>Храни се с треви</w:t>
      </w:r>
      <w:r w:rsidRPr="00796C7F">
        <w:t xml:space="preserve">, </w:t>
      </w:r>
      <w:r>
        <w:t>листа</w:t>
      </w:r>
      <w:r w:rsidRPr="00796C7F">
        <w:t>,</w:t>
      </w:r>
      <w:r>
        <w:t xml:space="preserve"> плодове</w:t>
      </w:r>
      <w:r w:rsidRPr="00796C7F">
        <w:t xml:space="preserve">, </w:t>
      </w:r>
      <w:r>
        <w:t>понякога със земни червеи</w:t>
      </w:r>
      <w:r w:rsidRPr="00796C7F">
        <w:t xml:space="preserve">, </w:t>
      </w:r>
      <w:r>
        <w:t>охлюви и др</w:t>
      </w:r>
      <w:r w:rsidRPr="00796C7F">
        <w:t>.</w:t>
      </w:r>
    </w:p>
    <w:p w14:paraId="40AF03B3" w14:textId="77777777" w:rsidR="00EB646D" w:rsidRDefault="00EB646D" w:rsidP="00EB646D">
      <w:pPr>
        <w:overflowPunct w:val="0"/>
        <w:autoSpaceDE w:val="0"/>
        <w:autoSpaceDN w:val="0"/>
        <w:adjustRightInd w:val="0"/>
        <w:spacing w:line="276" w:lineRule="auto"/>
        <w:ind w:right="-424" w:firstLine="708"/>
        <w:jc w:val="both"/>
        <w:textAlignment w:val="baseline"/>
      </w:pPr>
    </w:p>
    <w:p w14:paraId="152DC179" w14:textId="77777777" w:rsidR="00EB646D" w:rsidRDefault="00EB646D" w:rsidP="00EB646D">
      <w:pPr>
        <w:overflowPunct w:val="0"/>
        <w:autoSpaceDE w:val="0"/>
        <w:autoSpaceDN w:val="0"/>
        <w:adjustRightInd w:val="0"/>
        <w:spacing w:line="276" w:lineRule="auto"/>
        <w:ind w:right="-424" w:firstLine="708"/>
        <w:jc w:val="both"/>
        <w:textAlignment w:val="baseline"/>
      </w:pPr>
      <w:r>
        <w:lastRenderedPageBreak/>
        <w:t>ПРЕПОРЪКИ И УКАЗАНИЯ ЗА ОПАЗВАНЕ</w:t>
      </w:r>
    </w:p>
    <w:p w14:paraId="1763F176" w14:textId="77777777" w:rsidR="00EB646D" w:rsidRDefault="00EB646D" w:rsidP="00EB646D">
      <w:pPr>
        <w:overflowPunct w:val="0"/>
        <w:autoSpaceDE w:val="0"/>
        <w:autoSpaceDN w:val="0"/>
        <w:adjustRightInd w:val="0"/>
        <w:spacing w:line="276" w:lineRule="auto"/>
        <w:ind w:right="-424" w:firstLine="708"/>
        <w:jc w:val="both"/>
        <w:textAlignment w:val="baseline"/>
      </w:pPr>
      <w:r>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14:paraId="7032FFAD" w14:textId="77777777" w:rsidR="00EB646D" w:rsidRDefault="00EB646D" w:rsidP="00EB646D">
      <w:pPr>
        <w:overflowPunct w:val="0"/>
        <w:autoSpaceDE w:val="0"/>
        <w:autoSpaceDN w:val="0"/>
        <w:adjustRightInd w:val="0"/>
        <w:spacing w:line="276" w:lineRule="auto"/>
        <w:ind w:right="-424" w:firstLine="360"/>
        <w:jc w:val="both"/>
        <w:textAlignment w:val="baseline"/>
      </w:pPr>
      <w:r>
        <w:t>ЗАПЛАХИ:</w:t>
      </w:r>
    </w:p>
    <w:p w14:paraId="6F877872" w14:textId="77777777" w:rsidR="00EB646D" w:rsidRDefault="00EB646D" w:rsidP="00EB646D">
      <w:pPr>
        <w:overflowPunct w:val="0"/>
        <w:autoSpaceDE w:val="0"/>
        <w:autoSpaceDN w:val="0"/>
        <w:adjustRightInd w:val="0"/>
        <w:spacing w:line="276" w:lineRule="auto"/>
        <w:ind w:right="-424" w:firstLine="360"/>
        <w:jc w:val="both"/>
        <w:textAlignment w:val="baseline"/>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 т.н.; </w:t>
      </w:r>
    </w:p>
    <w:p w14:paraId="3B249D22" w14:textId="77777777" w:rsidR="00EB646D" w:rsidRDefault="00EB646D" w:rsidP="00EB646D">
      <w:pPr>
        <w:overflowPunct w:val="0"/>
        <w:autoSpaceDE w:val="0"/>
        <w:autoSpaceDN w:val="0"/>
        <w:adjustRightInd w:val="0"/>
        <w:spacing w:line="276" w:lineRule="auto"/>
        <w:ind w:right="-424" w:firstLine="360"/>
        <w:jc w:val="both"/>
        <w:textAlignment w:val="baseline"/>
      </w:pPr>
      <w:r>
        <w:t>2. Събирането, местенето или убиването им.</w:t>
      </w:r>
    </w:p>
    <w:p w14:paraId="7BF4103A" w14:textId="77777777" w:rsidR="00EB646D" w:rsidRPr="00796C7F" w:rsidRDefault="00EB646D" w:rsidP="00421F48">
      <w:pPr>
        <w:overflowPunct w:val="0"/>
        <w:autoSpaceDE w:val="0"/>
        <w:autoSpaceDN w:val="0"/>
        <w:adjustRightInd w:val="0"/>
        <w:spacing w:line="276" w:lineRule="auto"/>
        <w:ind w:right="-424"/>
        <w:jc w:val="both"/>
        <w:textAlignment w:val="baseline"/>
      </w:pPr>
    </w:p>
    <w:p w14:paraId="5D1F7D9A" w14:textId="77777777" w:rsidR="00EB646D" w:rsidRPr="00796C7F" w:rsidRDefault="00EB646D" w:rsidP="00EB646D">
      <w:pPr>
        <w:numPr>
          <w:ilvl w:val="0"/>
          <w:numId w:val="11"/>
        </w:numPr>
        <w:overflowPunct w:val="0"/>
        <w:autoSpaceDE w:val="0"/>
        <w:autoSpaceDN w:val="0"/>
        <w:adjustRightInd w:val="0"/>
        <w:spacing w:line="276" w:lineRule="auto"/>
        <w:ind w:right="-424"/>
        <w:jc w:val="both"/>
        <w:textAlignment w:val="baseline"/>
      </w:pPr>
      <w:r>
        <w:t xml:space="preserve">Шипоопашата костенурка </w:t>
      </w:r>
      <w:r w:rsidRPr="00796C7F">
        <w:t>(</w:t>
      </w:r>
      <w:r w:rsidRPr="00796C7F">
        <w:rPr>
          <w:i/>
          <w:iCs/>
        </w:rPr>
        <w:t>Testudo hermanni</w:t>
      </w:r>
      <w:r w:rsidRPr="00796C7F">
        <w:t>)</w:t>
      </w:r>
    </w:p>
    <w:p w14:paraId="1C225297" w14:textId="77777777" w:rsidR="00EB646D" w:rsidRPr="00796C7F" w:rsidRDefault="00EB646D" w:rsidP="00EB646D">
      <w:pPr>
        <w:overflowPunct w:val="0"/>
        <w:autoSpaceDE w:val="0"/>
        <w:autoSpaceDN w:val="0"/>
        <w:adjustRightInd w:val="0"/>
        <w:spacing w:line="276" w:lineRule="auto"/>
        <w:ind w:right="-424" w:firstLine="708"/>
        <w:jc w:val="center"/>
        <w:textAlignment w:val="baseline"/>
      </w:pPr>
      <w:r>
        <w:rPr>
          <w:noProof/>
        </w:rPr>
        <w:drawing>
          <wp:inline distT="0" distB="0" distL="0" distR="0" wp14:anchorId="457FF8F4" wp14:editId="597E87A6">
            <wp:extent cx="2857500" cy="1874520"/>
            <wp:effectExtent l="19050" t="0" r="0"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2857500" cy="1874520"/>
                    </a:xfrm>
                    <a:prstGeom prst="rect">
                      <a:avLst/>
                    </a:prstGeom>
                    <a:noFill/>
                    <a:ln w="9525">
                      <a:noFill/>
                      <a:miter lim="800000"/>
                      <a:headEnd/>
                      <a:tailEnd/>
                    </a:ln>
                  </pic:spPr>
                </pic:pic>
              </a:graphicData>
            </a:graphic>
          </wp:inline>
        </w:drawing>
      </w:r>
    </w:p>
    <w:p w14:paraId="6BC735EE" w14:textId="77777777" w:rsidR="00EB646D" w:rsidRDefault="00EB646D" w:rsidP="00EB646D">
      <w:pPr>
        <w:overflowPunct w:val="0"/>
        <w:autoSpaceDE w:val="0"/>
        <w:autoSpaceDN w:val="0"/>
        <w:adjustRightInd w:val="0"/>
        <w:spacing w:line="276" w:lineRule="auto"/>
        <w:ind w:right="-424" w:firstLine="708"/>
        <w:jc w:val="both"/>
        <w:textAlignment w:val="baseline"/>
      </w:pPr>
      <w:r>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шипобедрената костенурка.</w:t>
      </w:r>
    </w:p>
    <w:p w14:paraId="546CEBD0" w14:textId="77777777" w:rsidR="00EB646D" w:rsidRPr="00AE4E57" w:rsidRDefault="00EB646D" w:rsidP="00EB646D">
      <w:pPr>
        <w:overflowPunct w:val="0"/>
        <w:autoSpaceDE w:val="0"/>
        <w:autoSpaceDN w:val="0"/>
        <w:adjustRightInd w:val="0"/>
        <w:spacing w:line="276" w:lineRule="auto"/>
        <w:ind w:right="-424"/>
        <w:jc w:val="both"/>
        <w:textAlignment w:val="baseline"/>
      </w:pPr>
    </w:p>
    <w:p w14:paraId="719F6A3E" w14:textId="77777777" w:rsidR="00EB646D" w:rsidRDefault="00EB646D" w:rsidP="00EB646D">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0BBBCB02" w14:textId="77777777" w:rsidR="00EB646D" w:rsidRDefault="00EB646D" w:rsidP="00EB646D">
      <w:pPr>
        <w:overflowPunct w:val="0"/>
        <w:autoSpaceDE w:val="0"/>
        <w:autoSpaceDN w:val="0"/>
        <w:adjustRightInd w:val="0"/>
        <w:spacing w:line="276" w:lineRule="auto"/>
        <w:ind w:right="-424" w:firstLine="708"/>
        <w:jc w:val="both"/>
        <w:textAlignment w:val="baseline"/>
      </w:pPr>
      <w:r>
        <w:t xml:space="preserve">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w:t>
      </w:r>
      <w:r>
        <w:lastRenderedPageBreak/>
        <w:t>съществуващата асфалтирана пътна инфраструктура, защото много често животни от този вид загиват по пътищата.</w:t>
      </w:r>
    </w:p>
    <w:p w14:paraId="3E67B038" w14:textId="77777777" w:rsidR="00EB646D" w:rsidRDefault="00EB646D" w:rsidP="00EB646D">
      <w:pPr>
        <w:overflowPunct w:val="0"/>
        <w:autoSpaceDE w:val="0"/>
        <w:autoSpaceDN w:val="0"/>
        <w:adjustRightInd w:val="0"/>
        <w:spacing w:line="276" w:lineRule="auto"/>
        <w:ind w:right="-424" w:firstLine="360"/>
        <w:jc w:val="both"/>
        <w:textAlignment w:val="baseline"/>
      </w:pPr>
      <w:r>
        <w:t>ЗАПЛАХИ:</w:t>
      </w:r>
    </w:p>
    <w:p w14:paraId="2AE0196E" w14:textId="77777777" w:rsidR="00EB646D" w:rsidRDefault="00EB646D" w:rsidP="00EB646D">
      <w:pPr>
        <w:overflowPunct w:val="0"/>
        <w:autoSpaceDE w:val="0"/>
        <w:autoSpaceDN w:val="0"/>
        <w:adjustRightInd w:val="0"/>
        <w:spacing w:line="276" w:lineRule="auto"/>
        <w:ind w:right="-424" w:firstLine="360"/>
        <w:jc w:val="both"/>
        <w:textAlignment w:val="baseline"/>
      </w:pPr>
      <w:r>
        <w:t xml:space="preserve">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 и т.н.; </w:t>
      </w:r>
    </w:p>
    <w:p w14:paraId="723C5691" w14:textId="77777777" w:rsidR="00EB646D" w:rsidRDefault="00EB646D" w:rsidP="00EB646D">
      <w:pPr>
        <w:overflowPunct w:val="0"/>
        <w:autoSpaceDE w:val="0"/>
        <w:autoSpaceDN w:val="0"/>
        <w:adjustRightInd w:val="0"/>
        <w:spacing w:line="276" w:lineRule="auto"/>
        <w:ind w:right="-424" w:firstLine="360"/>
        <w:jc w:val="both"/>
        <w:textAlignment w:val="baseline"/>
      </w:pPr>
      <w:r>
        <w:t>2. Събирането, местенето или убиването им.</w:t>
      </w:r>
    </w:p>
    <w:p w14:paraId="0FD1EF11" w14:textId="77777777" w:rsidR="00EB646D" w:rsidRDefault="00EB646D" w:rsidP="00EB646D">
      <w:pPr>
        <w:overflowPunct w:val="0"/>
        <w:autoSpaceDE w:val="0"/>
        <w:autoSpaceDN w:val="0"/>
        <w:adjustRightInd w:val="0"/>
        <w:spacing w:line="276" w:lineRule="auto"/>
        <w:ind w:right="-424" w:firstLine="360"/>
        <w:jc w:val="both"/>
        <w:textAlignment w:val="baseline"/>
      </w:pPr>
    </w:p>
    <w:p w14:paraId="34B276AD" w14:textId="77777777" w:rsidR="00EB646D" w:rsidRDefault="00EB646D" w:rsidP="00421F48">
      <w:pPr>
        <w:overflowPunct w:val="0"/>
        <w:autoSpaceDE w:val="0"/>
        <w:autoSpaceDN w:val="0"/>
        <w:adjustRightInd w:val="0"/>
        <w:spacing w:line="276" w:lineRule="auto"/>
        <w:ind w:right="-424"/>
        <w:jc w:val="both"/>
        <w:textAlignment w:val="baseline"/>
      </w:pPr>
    </w:p>
    <w:p w14:paraId="63D70920" w14:textId="77777777" w:rsidR="00421F48" w:rsidRPr="00796C7F" w:rsidRDefault="00421F48" w:rsidP="00421F48">
      <w:pPr>
        <w:overflowPunct w:val="0"/>
        <w:autoSpaceDE w:val="0"/>
        <w:autoSpaceDN w:val="0"/>
        <w:adjustRightInd w:val="0"/>
        <w:spacing w:line="276" w:lineRule="auto"/>
        <w:ind w:right="-424"/>
        <w:jc w:val="both"/>
        <w:textAlignment w:val="baseline"/>
      </w:pPr>
    </w:p>
    <w:p w14:paraId="3D7F969A" w14:textId="77777777" w:rsidR="00EB646D" w:rsidRDefault="00EB646D" w:rsidP="00EB646D">
      <w:pPr>
        <w:overflowPunct w:val="0"/>
        <w:autoSpaceDE w:val="0"/>
        <w:autoSpaceDN w:val="0"/>
        <w:adjustRightInd w:val="0"/>
        <w:spacing w:line="276" w:lineRule="auto"/>
        <w:ind w:right="-424"/>
        <w:jc w:val="both"/>
        <w:textAlignment w:val="baseline"/>
      </w:pPr>
    </w:p>
    <w:p w14:paraId="62C15DEC" w14:textId="77777777" w:rsidR="00EB646D" w:rsidRPr="00AE4E57" w:rsidRDefault="00EB646D" w:rsidP="00EB646D">
      <w:pPr>
        <w:numPr>
          <w:ilvl w:val="0"/>
          <w:numId w:val="11"/>
        </w:numPr>
        <w:overflowPunct w:val="0"/>
        <w:autoSpaceDE w:val="0"/>
        <w:autoSpaceDN w:val="0"/>
        <w:adjustRightInd w:val="0"/>
        <w:spacing w:line="276" w:lineRule="auto"/>
        <w:ind w:right="-424"/>
        <w:jc w:val="both"/>
        <w:textAlignment w:val="baseline"/>
      </w:pPr>
      <w:r>
        <w:t xml:space="preserve">Смок мишкар </w:t>
      </w:r>
      <w:r w:rsidRPr="00AE4E57">
        <w:t>(</w:t>
      </w:r>
      <w:r w:rsidRPr="00AE4E57">
        <w:rPr>
          <w:i/>
          <w:iCs/>
        </w:rPr>
        <w:t>Еlaphe longissima longissima</w:t>
      </w:r>
      <w:r w:rsidRPr="00AE4E57">
        <w:t>)</w:t>
      </w:r>
    </w:p>
    <w:p w14:paraId="2F3D079E" w14:textId="77777777" w:rsidR="00EB646D" w:rsidRPr="00AE4E57" w:rsidRDefault="00EB646D" w:rsidP="00EB646D">
      <w:pPr>
        <w:overflowPunct w:val="0"/>
        <w:autoSpaceDE w:val="0"/>
        <w:autoSpaceDN w:val="0"/>
        <w:adjustRightInd w:val="0"/>
        <w:spacing w:line="276" w:lineRule="auto"/>
        <w:ind w:right="-424" w:firstLine="708"/>
        <w:jc w:val="center"/>
        <w:textAlignment w:val="baseline"/>
      </w:pPr>
      <w:r>
        <w:rPr>
          <w:noProof/>
        </w:rPr>
        <w:drawing>
          <wp:inline distT="0" distB="0" distL="0" distR="0" wp14:anchorId="6626D16E" wp14:editId="7A3D58E7">
            <wp:extent cx="2865120" cy="1905000"/>
            <wp:effectExtent l="19050" t="0" r="0" b="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2865120" cy="1905000"/>
                    </a:xfrm>
                    <a:prstGeom prst="rect">
                      <a:avLst/>
                    </a:prstGeom>
                    <a:noFill/>
                    <a:ln w="9525">
                      <a:noFill/>
                      <a:miter lim="800000"/>
                      <a:headEnd/>
                      <a:tailEnd/>
                    </a:ln>
                  </pic:spPr>
                </pic:pic>
              </a:graphicData>
            </a:graphic>
          </wp:inline>
        </w:drawing>
      </w:r>
    </w:p>
    <w:p w14:paraId="535A0CEB" w14:textId="77777777" w:rsidR="00EB646D" w:rsidRDefault="00EB646D" w:rsidP="00EB646D">
      <w:pPr>
        <w:overflowPunct w:val="0"/>
        <w:autoSpaceDE w:val="0"/>
        <w:autoSpaceDN w:val="0"/>
        <w:adjustRightInd w:val="0"/>
        <w:spacing w:line="276" w:lineRule="auto"/>
        <w:ind w:right="-424" w:firstLine="708"/>
        <w:jc w:val="both"/>
        <w:textAlignment w:val="baseline"/>
      </w:pPr>
      <w:r>
        <w:t>Обитава предимно влажни гористи места или мезофилни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храсти и други места с гниеща дървесина. Половата зрелост настъпва на третата пролет.</w:t>
      </w:r>
    </w:p>
    <w:p w14:paraId="40AE6904" w14:textId="77777777" w:rsidR="00EB646D" w:rsidRDefault="00EB646D" w:rsidP="00EB646D">
      <w:pPr>
        <w:overflowPunct w:val="0"/>
        <w:autoSpaceDE w:val="0"/>
        <w:autoSpaceDN w:val="0"/>
        <w:adjustRightInd w:val="0"/>
        <w:spacing w:line="276" w:lineRule="auto"/>
        <w:ind w:right="-424" w:firstLine="708"/>
        <w:jc w:val="both"/>
        <w:textAlignment w:val="baseline"/>
      </w:pPr>
      <w:r>
        <w:t>Застрашен вид, включен в „Червена книга на България, том 2, стр. 39”. Среща се предимно в стари дъбови гори.</w:t>
      </w:r>
    </w:p>
    <w:p w14:paraId="7DFF8987" w14:textId="77777777" w:rsidR="00EB646D" w:rsidRPr="00AE4E57" w:rsidRDefault="00EB646D" w:rsidP="00EB646D">
      <w:pPr>
        <w:overflowPunct w:val="0"/>
        <w:autoSpaceDE w:val="0"/>
        <w:autoSpaceDN w:val="0"/>
        <w:adjustRightInd w:val="0"/>
        <w:spacing w:line="276" w:lineRule="auto"/>
        <w:ind w:right="-424" w:firstLine="708"/>
        <w:jc w:val="both"/>
        <w:textAlignment w:val="baseline"/>
      </w:pPr>
    </w:p>
    <w:p w14:paraId="4F4C0065" w14:textId="77777777" w:rsidR="00EB646D" w:rsidRDefault="00EB646D" w:rsidP="00EB646D">
      <w:pPr>
        <w:overflowPunct w:val="0"/>
        <w:autoSpaceDE w:val="0"/>
        <w:autoSpaceDN w:val="0"/>
        <w:adjustRightInd w:val="0"/>
        <w:spacing w:line="276" w:lineRule="auto"/>
        <w:ind w:right="-424" w:firstLine="708"/>
        <w:jc w:val="both"/>
        <w:textAlignment w:val="baseline"/>
      </w:pPr>
      <w:r>
        <w:t>ПРЕПОРЪКИ И УКАЗАНИЯ ЗА ОПАЗВАНЕ</w:t>
      </w:r>
    </w:p>
    <w:p w14:paraId="31B80260" w14:textId="77777777" w:rsidR="00EB646D" w:rsidRDefault="00EB646D" w:rsidP="00EB646D">
      <w:pPr>
        <w:overflowPunct w:val="0"/>
        <w:autoSpaceDE w:val="0"/>
        <w:autoSpaceDN w:val="0"/>
        <w:adjustRightInd w:val="0"/>
        <w:spacing w:line="276" w:lineRule="auto"/>
        <w:ind w:right="-424" w:firstLine="708"/>
        <w:jc w:val="both"/>
        <w:textAlignment w:val="baseline"/>
      </w:pPr>
      <w:r>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храстови дървета, дори и в горски участъци с по-млада гора. Да се обособяват допълнително гори в фаза на старост.</w:t>
      </w:r>
    </w:p>
    <w:p w14:paraId="7B3FF4FD" w14:textId="77777777" w:rsidR="00EB646D" w:rsidRPr="00AE4E57" w:rsidRDefault="00EB646D" w:rsidP="00EB646D">
      <w:pPr>
        <w:overflowPunct w:val="0"/>
        <w:autoSpaceDE w:val="0"/>
        <w:autoSpaceDN w:val="0"/>
        <w:adjustRightInd w:val="0"/>
        <w:spacing w:line="276" w:lineRule="auto"/>
        <w:ind w:right="-424" w:firstLine="708"/>
        <w:jc w:val="both"/>
        <w:textAlignment w:val="baseline"/>
      </w:pPr>
    </w:p>
    <w:p w14:paraId="5FA67F20" w14:textId="77777777" w:rsidR="00EB646D" w:rsidRDefault="00EB646D" w:rsidP="00EB646D">
      <w:pPr>
        <w:overflowPunct w:val="0"/>
        <w:autoSpaceDE w:val="0"/>
        <w:autoSpaceDN w:val="0"/>
        <w:adjustRightInd w:val="0"/>
        <w:spacing w:line="276" w:lineRule="auto"/>
        <w:ind w:right="-424" w:firstLine="708"/>
        <w:jc w:val="both"/>
        <w:textAlignment w:val="baseline"/>
      </w:pPr>
      <w:r>
        <w:t>ПРЕПОРЪКИ И УКАЗАНИЯ ЗА МОНИТОРИНГ</w:t>
      </w:r>
    </w:p>
    <w:p w14:paraId="1167DA26" w14:textId="77777777" w:rsidR="00EB646D" w:rsidRDefault="00EB646D" w:rsidP="00EB646D">
      <w:pPr>
        <w:overflowPunct w:val="0"/>
        <w:autoSpaceDE w:val="0"/>
        <w:autoSpaceDN w:val="0"/>
        <w:adjustRightInd w:val="0"/>
        <w:spacing w:line="276" w:lineRule="auto"/>
        <w:ind w:right="-424" w:firstLine="708"/>
        <w:jc w:val="both"/>
        <w:textAlignment w:val="baseline"/>
      </w:pPr>
      <w:r>
        <w:t>Необходимо е да се проведе специализирано изследване за числеността, разпространението и хабитатните предпочитания на вида в района.</w:t>
      </w:r>
    </w:p>
    <w:p w14:paraId="5828B061" w14:textId="77777777" w:rsidR="00EB646D" w:rsidRDefault="00EB646D" w:rsidP="00EB646D">
      <w:pPr>
        <w:overflowPunct w:val="0"/>
        <w:autoSpaceDE w:val="0"/>
        <w:autoSpaceDN w:val="0"/>
        <w:adjustRightInd w:val="0"/>
        <w:spacing w:line="276" w:lineRule="auto"/>
        <w:ind w:right="-424" w:firstLine="708"/>
        <w:jc w:val="both"/>
        <w:textAlignment w:val="baseline"/>
      </w:pPr>
    </w:p>
    <w:p w14:paraId="67CF9D17" w14:textId="239E66CE" w:rsidR="00EB646D" w:rsidRPr="00796C7F" w:rsidRDefault="00EB646D" w:rsidP="00AC1036">
      <w:pPr>
        <w:overflowPunct w:val="0"/>
        <w:autoSpaceDE w:val="0"/>
        <w:autoSpaceDN w:val="0"/>
        <w:adjustRightInd w:val="0"/>
        <w:spacing w:line="276" w:lineRule="auto"/>
        <w:ind w:right="-424" w:firstLine="708"/>
        <w:jc w:val="both"/>
        <w:textAlignment w:val="baseline"/>
      </w:pPr>
      <w:r>
        <w:t>ЗАПЛАХИ: 1. Унищожение на естествените местообитания на вида при различни антропогенни дейности: премахване на характеристики на ландшафта, промяна в предназначението и начина на трайно ползване на обитаемите от вида земи</w:t>
      </w:r>
    </w:p>
    <w:p w14:paraId="22CA7052" w14:textId="77777777" w:rsidR="00EB646D" w:rsidRPr="00517888" w:rsidRDefault="00EB646D" w:rsidP="00EB646D">
      <w:pPr>
        <w:pStyle w:val="1"/>
        <w:pBdr>
          <w:top w:val="single" w:sz="4" w:space="1" w:color="auto"/>
          <w:bottom w:val="single" w:sz="4" w:space="1" w:color="auto"/>
        </w:pBdr>
        <w:spacing w:before="0"/>
        <w:rPr>
          <w:rFonts w:ascii="Times New Roman" w:hAnsi="Times New Roman" w:cs="Times New Roman"/>
          <w:color w:val="000000"/>
          <w:sz w:val="24"/>
          <w:szCs w:val="24"/>
        </w:rPr>
      </w:pPr>
      <w:r w:rsidRPr="00517888">
        <w:rPr>
          <w:rFonts w:ascii="Times New Roman" w:hAnsi="Times New Roman" w:cs="Times New Roman"/>
          <w:color w:val="000000"/>
          <w:sz w:val="24"/>
          <w:szCs w:val="24"/>
        </w:rPr>
        <w:lastRenderedPageBreak/>
        <w:t>ВКС 1.3 КРИТИЧНИ КОНЦЕНТРАЦИИ НА ВИДОВЕ</w:t>
      </w:r>
    </w:p>
    <w:p w14:paraId="4B43C205" w14:textId="77777777" w:rsidR="00EB646D" w:rsidRPr="00517888" w:rsidRDefault="00EB646D" w:rsidP="00EB646D">
      <w:pPr>
        <w:pStyle w:val="a5"/>
        <w:spacing w:after="0"/>
        <w:rPr>
          <w:color w:val="000000"/>
        </w:rPr>
      </w:pPr>
    </w:p>
    <w:p w14:paraId="0177178E" w14:textId="77777777" w:rsidR="00EB646D" w:rsidRPr="00517888" w:rsidRDefault="00EB646D" w:rsidP="00EB646D">
      <w:pPr>
        <w:jc w:val="both"/>
        <w:rPr>
          <w:b/>
          <w:bCs/>
          <w:lang w:eastAsia="en-US"/>
        </w:rPr>
      </w:pPr>
      <w:r w:rsidRPr="00517888">
        <w:rPr>
          <w:b/>
          <w:bCs/>
          <w:lang w:eastAsia="en-US"/>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14:paraId="50CF5EFA" w14:textId="77777777" w:rsidR="00EB646D" w:rsidRPr="00517888" w:rsidRDefault="00EB646D" w:rsidP="00EB646D">
      <w:pPr>
        <w:jc w:val="both"/>
        <w:rPr>
          <w:b/>
          <w:bCs/>
          <w:lang w:eastAsia="en-US"/>
        </w:rPr>
      </w:pPr>
    </w:p>
    <w:p w14:paraId="3E7B8619" w14:textId="77777777" w:rsidR="00EB646D" w:rsidRPr="00517888" w:rsidRDefault="00EB646D" w:rsidP="00EB646D">
      <w:pPr>
        <w:jc w:val="both"/>
        <w:rPr>
          <w:b/>
          <w:bCs/>
          <w:lang w:eastAsia="en-US"/>
        </w:rPr>
      </w:pPr>
      <w:r w:rsidRPr="00517888">
        <w:rPr>
          <w:b/>
          <w:bCs/>
          <w:lang w:eastAsia="en-US"/>
        </w:rPr>
        <w:t>Примери за важни временни концентрации:</w:t>
      </w:r>
    </w:p>
    <w:p w14:paraId="23D433E4" w14:textId="77777777" w:rsidR="00EB646D" w:rsidRPr="00517888" w:rsidRDefault="00EB646D" w:rsidP="00EB646D">
      <w:pPr>
        <w:jc w:val="both"/>
        <w:rPr>
          <w:b/>
          <w:bCs/>
          <w:lang w:eastAsia="en-US"/>
        </w:rPr>
      </w:pPr>
      <w:r w:rsidRPr="00517888">
        <w:rPr>
          <w:b/>
          <w:bCs/>
          <w:lang w:eastAsia="en-US"/>
        </w:rPr>
        <w:t>•</w:t>
      </w:r>
      <w:r w:rsidRPr="00517888">
        <w:rPr>
          <w:b/>
          <w:bCs/>
          <w:lang w:eastAsia="en-US"/>
        </w:rPr>
        <w:tab/>
        <w:t>Концентрации на мигриращи птици</w:t>
      </w:r>
    </w:p>
    <w:p w14:paraId="1ED77E42" w14:textId="77777777" w:rsidR="00EB646D" w:rsidRPr="00517888" w:rsidRDefault="00EB646D" w:rsidP="00EB646D">
      <w:pPr>
        <w:jc w:val="both"/>
        <w:rPr>
          <w:b/>
          <w:bCs/>
          <w:lang w:eastAsia="en-US"/>
        </w:rPr>
      </w:pPr>
      <w:r w:rsidRPr="00517888">
        <w:rPr>
          <w:b/>
          <w:bCs/>
          <w:lang w:eastAsia="en-US"/>
        </w:rPr>
        <w:t>•</w:t>
      </w:r>
      <w:r w:rsidRPr="00517888">
        <w:rPr>
          <w:b/>
          <w:bCs/>
          <w:lang w:eastAsia="en-US"/>
        </w:rPr>
        <w:tab/>
        <w:t>Токовища на глухари</w:t>
      </w:r>
    </w:p>
    <w:p w14:paraId="4C1367F1" w14:textId="77777777" w:rsidR="00EB646D" w:rsidRPr="00517888" w:rsidRDefault="00EB646D" w:rsidP="00EB646D">
      <w:pPr>
        <w:jc w:val="both"/>
        <w:rPr>
          <w:b/>
          <w:bCs/>
          <w:lang w:eastAsia="en-US"/>
        </w:rPr>
      </w:pPr>
      <w:r w:rsidRPr="00517888">
        <w:rPr>
          <w:b/>
          <w:bCs/>
          <w:lang w:eastAsia="en-US"/>
        </w:rPr>
        <w:t>•</w:t>
      </w:r>
      <w:r w:rsidRPr="00517888">
        <w:rPr>
          <w:b/>
          <w:bCs/>
          <w:lang w:eastAsia="en-US"/>
        </w:rPr>
        <w:tab/>
        <w:t>Колонии от прилепи</w:t>
      </w:r>
    </w:p>
    <w:p w14:paraId="1F876AB6" w14:textId="77777777" w:rsidR="00EB646D" w:rsidRPr="00517888" w:rsidRDefault="00EB646D" w:rsidP="00EB646D">
      <w:pPr>
        <w:jc w:val="both"/>
        <w:rPr>
          <w:b/>
          <w:bCs/>
          <w:lang w:eastAsia="en-US"/>
        </w:rPr>
      </w:pPr>
      <w:r w:rsidRPr="00517888">
        <w:rPr>
          <w:b/>
          <w:bCs/>
          <w:lang w:eastAsia="en-US"/>
        </w:rPr>
        <w:t>•</w:t>
      </w:r>
      <w:r w:rsidRPr="00517888">
        <w:rPr>
          <w:b/>
          <w:bCs/>
          <w:lang w:eastAsia="en-US"/>
        </w:rPr>
        <w:tab/>
        <w:t>Миграции на риби до местата за хвърляне на хайвер</w:t>
      </w:r>
    </w:p>
    <w:p w14:paraId="291579A6" w14:textId="77777777" w:rsidR="00EB646D" w:rsidRPr="00517888" w:rsidRDefault="00EB646D" w:rsidP="00EB646D">
      <w:pPr>
        <w:jc w:val="both"/>
        <w:rPr>
          <w:b/>
          <w:bCs/>
          <w:lang w:val="en-US" w:eastAsia="en-US"/>
        </w:rPr>
      </w:pPr>
      <w:r w:rsidRPr="00517888">
        <w:rPr>
          <w:b/>
          <w:bCs/>
          <w:lang w:eastAsia="en-US"/>
        </w:rPr>
        <w:t>•</w:t>
      </w:r>
      <w:r w:rsidRPr="00517888">
        <w:rPr>
          <w:b/>
          <w:bCs/>
          <w:lang w:eastAsia="en-US"/>
        </w:rPr>
        <w:tab/>
        <w:t>Сватбовища на елени</w:t>
      </w:r>
    </w:p>
    <w:p w14:paraId="37E88B41" w14:textId="77777777" w:rsidR="00EB646D" w:rsidRPr="00517888" w:rsidRDefault="00EB646D" w:rsidP="00EB646D">
      <w:pPr>
        <w:jc w:val="both"/>
        <w:rPr>
          <w:b/>
          <w:bCs/>
          <w:lang w:val="en-US" w:eastAsia="en-US"/>
        </w:rPr>
      </w:pPr>
    </w:p>
    <w:p w14:paraId="6F330E0F" w14:textId="77777777" w:rsidR="00EB646D" w:rsidRPr="001429A5" w:rsidRDefault="00EB646D" w:rsidP="00EB646D">
      <w:pPr>
        <w:pStyle w:val="a9"/>
        <w:numPr>
          <w:ilvl w:val="0"/>
          <w:numId w:val="12"/>
        </w:numPr>
        <w:jc w:val="both"/>
        <w:rPr>
          <w:color w:val="000000"/>
          <w:lang w:val="ru-RU"/>
        </w:rPr>
      </w:pPr>
      <w:r w:rsidRPr="001429A5">
        <w:rPr>
          <w:color w:val="000000"/>
        </w:rPr>
        <w:t>Благороден елен (</w:t>
      </w:r>
      <w:r w:rsidRPr="001429A5">
        <w:rPr>
          <w:i/>
          <w:iCs/>
          <w:color w:val="000000"/>
          <w:lang w:val="en-US"/>
        </w:rPr>
        <w:t>Cervus</w:t>
      </w:r>
      <w:r w:rsidRPr="001429A5">
        <w:rPr>
          <w:i/>
          <w:iCs/>
          <w:color w:val="000000"/>
          <w:lang w:val="ru-RU"/>
        </w:rPr>
        <w:t xml:space="preserve"> </w:t>
      </w:r>
      <w:r w:rsidRPr="001429A5">
        <w:rPr>
          <w:i/>
          <w:iCs/>
          <w:color w:val="000000"/>
          <w:lang w:val="en-US"/>
        </w:rPr>
        <w:t>elaphus</w:t>
      </w:r>
      <w:r w:rsidRPr="001429A5">
        <w:rPr>
          <w:color w:val="000000"/>
        </w:rPr>
        <w:t>)</w:t>
      </w:r>
    </w:p>
    <w:p w14:paraId="14AF404D" w14:textId="77777777" w:rsidR="00EB646D" w:rsidRDefault="00EB646D" w:rsidP="00EB646D">
      <w:pPr>
        <w:ind w:firstLine="708"/>
        <w:jc w:val="both"/>
        <w:rPr>
          <w:color w:val="000000"/>
        </w:rPr>
      </w:pPr>
      <w:r w:rsidRPr="0026542B">
        <w:rPr>
          <w:color w:val="000000"/>
          <w:lang w:val="ru-RU"/>
        </w:rPr>
        <w:t xml:space="preserve">Обитава всички горски комплекси, като предпочита по изредените широколистни и смесени гори с повече тревна растителност и подраст. </w:t>
      </w:r>
      <w:r>
        <w:rPr>
          <w:color w:val="000000"/>
          <w:lang w:val="ru-RU"/>
        </w:rPr>
        <w:t>Широко разпространен е на цялата територия на ДЛС Воден – Ири Хисар.</w:t>
      </w:r>
    </w:p>
    <w:p w14:paraId="22427E5A" w14:textId="77777777" w:rsidR="00EB646D" w:rsidRPr="0026542B" w:rsidRDefault="00EB646D" w:rsidP="00EB646D">
      <w:pPr>
        <w:rPr>
          <w:color w:val="000000"/>
        </w:rPr>
      </w:pPr>
      <w:r>
        <w:rPr>
          <w:noProof/>
          <w:color w:val="000000"/>
        </w:rPr>
        <w:drawing>
          <wp:inline distT="0" distB="0" distL="0" distR="0" wp14:anchorId="1E887DFF" wp14:editId="75565EA6">
            <wp:extent cx="2495550" cy="1869458"/>
            <wp:effectExtent l="19050" t="0" r="0" b="0"/>
            <wp:docPr id="24"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800px-Cervus_elaphus_16"/>
                    <pic:cNvPicPr>
                      <a:picLocks noChangeAspect="1" noChangeArrowheads="1"/>
                    </pic:cNvPicPr>
                  </pic:nvPicPr>
                  <pic:blipFill>
                    <a:blip r:embed="rId18"/>
                    <a:srcRect/>
                    <a:stretch>
                      <a:fillRect/>
                    </a:stretch>
                  </pic:blipFill>
                  <pic:spPr bwMode="auto">
                    <a:xfrm>
                      <a:off x="0" y="0"/>
                      <a:ext cx="2499967" cy="1872767"/>
                    </a:xfrm>
                    <a:prstGeom prst="rect">
                      <a:avLst/>
                    </a:prstGeom>
                    <a:noFill/>
                    <a:ln w="9525">
                      <a:noFill/>
                      <a:miter lim="800000"/>
                      <a:headEnd/>
                      <a:tailEnd/>
                    </a:ln>
                  </pic:spPr>
                </pic:pic>
              </a:graphicData>
            </a:graphic>
          </wp:inline>
        </w:drawing>
      </w:r>
    </w:p>
    <w:p w14:paraId="6BF5F4E5" w14:textId="77777777" w:rsidR="00EB646D" w:rsidRPr="0026542B" w:rsidRDefault="00EB646D" w:rsidP="00EB646D">
      <w:pPr>
        <w:ind w:firstLine="708"/>
        <w:jc w:val="both"/>
        <w:rPr>
          <w:color w:val="000000"/>
        </w:rPr>
      </w:pPr>
    </w:p>
    <w:p w14:paraId="55C0E9DB" w14:textId="77777777" w:rsidR="00EB646D" w:rsidRPr="00794087" w:rsidRDefault="00EB646D" w:rsidP="00EB646D">
      <w:pPr>
        <w:jc w:val="both"/>
        <w:rPr>
          <w:b/>
          <w:bCs/>
        </w:rPr>
      </w:pPr>
      <w:r w:rsidRPr="00794087">
        <w:rPr>
          <w:b/>
          <w:bCs/>
        </w:rPr>
        <w:t>ПРЕПОРЪКИ И УКАЗАНИЯ ЗА СТОПАНИСВАНЕ</w:t>
      </w:r>
    </w:p>
    <w:p w14:paraId="64D8495A" w14:textId="77777777" w:rsidR="00EB646D" w:rsidRPr="0026542B" w:rsidRDefault="00EB646D" w:rsidP="00EB646D">
      <w:pPr>
        <w:ind w:firstLine="708"/>
        <w:jc w:val="both"/>
        <w:rPr>
          <w:color w:val="000000"/>
          <w:lang w:val="ru-RU"/>
        </w:rPr>
      </w:pPr>
      <w:r w:rsidRPr="0026542B">
        <w:rPr>
          <w:color w:val="000000"/>
          <w:lang w:val="ru-RU"/>
        </w:rPr>
        <w:t xml:space="preserve">Да се контролира строго бракониерството </w:t>
      </w:r>
      <w:proofErr w:type="gramStart"/>
      <w:r w:rsidRPr="0026542B">
        <w:rPr>
          <w:color w:val="000000"/>
          <w:lang w:val="ru-RU"/>
        </w:rPr>
        <w:t>в района</w:t>
      </w:r>
      <w:proofErr w:type="gramEnd"/>
      <w:r w:rsidRPr="0026542B">
        <w:rPr>
          <w:color w:val="000000"/>
          <w:lang w:val="ru-RU"/>
        </w:rPr>
        <w:t>.</w:t>
      </w:r>
      <w:r>
        <w:rPr>
          <w:color w:val="000000"/>
          <w:lang w:val="ru-RU"/>
        </w:rPr>
        <w:t xml:space="preserve"> </w:t>
      </w:r>
      <w:r w:rsidRPr="0026542B">
        <w:rPr>
          <w:color w:val="000000"/>
          <w:lang w:val="ru-RU"/>
        </w:rPr>
        <w:t>Да се регулира числеността на хишниците.</w:t>
      </w:r>
    </w:p>
    <w:p w14:paraId="5882F6E2" w14:textId="77777777" w:rsidR="00EB646D" w:rsidRPr="0026542B" w:rsidRDefault="00EB646D" w:rsidP="00EB646D">
      <w:pPr>
        <w:ind w:firstLine="708"/>
        <w:jc w:val="both"/>
        <w:rPr>
          <w:color w:val="000000"/>
          <w:lang w:val="ru-RU"/>
        </w:rPr>
      </w:pPr>
      <w:r w:rsidRPr="0026542B">
        <w:rPr>
          <w:color w:val="000000"/>
          <w:lang w:val="ru-RU"/>
        </w:rPr>
        <w:t>Да се ограничат горскостопанските работи в периода 01-30.09, около сватбовищата на благородния елен.</w:t>
      </w:r>
    </w:p>
    <w:p w14:paraId="3346193D" w14:textId="77777777" w:rsidR="00EB646D" w:rsidRDefault="00EB646D" w:rsidP="00EB646D">
      <w:pPr>
        <w:jc w:val="both"/>
      </w:pPr>
    </w:p>
    <w:p w14:paraId="23430A89" w14:textId="77777777" w:rsidR="00EB646D" w:rsidRPr="00794087" w:rsidRDefault="00EB646D" w:rsidP="00EB646D">
      <w:pPr>
        <w:jc w:val="both"/>
        <w:rPr>
          <w:b/>
          <w:bCs/>
        </w:rPr>
      </w:pPr>
      <w:r w:rsidRPr="00794087">
        <w:rPr>
          <w:b/>
          <w:bCs/>
        </w:rPr>
        <w:t>ПРЕПОРЪКИ И УКАЗАНИЯ ЗА МОНИТОРИНГ</w:t>
      </w:r>
    </w:p>
    <w:p w14:paraId="5DF7E749" w14:textId="4EDF9F87" w:rsidR="00EB646D" w:rsidRDefault="00EB646D" w:rsidP="00EB646D">
      <w:pPr>
        <w:ind w:firstLine="708"/>
        <w:jc w:val="both"/>
        <w:rPr>
          <w:color w:val="000000"/>
          <w:lang w:val="ru-RU"/>
        </w:rPr>
      </w:pPr>
      <w:r w:rsidRPr="0026542B">
        <w:rPr>
          <w:color w:val="000000"/>
          <w:lang w:val="ru-RU"/>
        </w:rPr>
        <w:t xml:space="preserve">Провеждане на ежегодно преброяване на </w:t>
      </w:r>
      <w:r>
        <w:rPr>
          <w:color w:val="000000"/>
          <w:lang w:val="ru-RU"/>
        </w:rPr>
        <w:t xml:space="preserve">елените </w:t>
      </w:r>
      <w:proofErr w:type="gramStart"/>
      <w:r>
        <w:rPr>
          <w:color w:val="000000"/>
          <w:lang w:val="ru-RU"/>
        </w:rPr>
        <w:t>в</w:t>
      </w:r>
      <w:r w:rsidR="00346851">
        <w:rPr>
          <w:color w:val="000000"/>
          <w:lang w:val="ru-RU"/>
        </w:rPr>
        <w:t xml:space="preserve"> </w:t>
      </w:r>
      <w:r>
        <w:rPr>
          <w:color w:val="000000"/>
          <w:lang w:val="ru-RU"/>
        </w:rPr>
        <w:t>района</w:t>
      </w:r>
      <w:proofErr w:type="gramEnd"/>
      <w:r>
        <w:rPr>
          <w:color w:val="000000"/>
          <w:lang w:val="ru-RU"/>
        </w:rPr>
        <w:t xml:space="preserve"> и определяне на</w:t>
      </w:r>
      <w:r w:rsidRPr="0026542B">
        <w:rPr>
          <w:color w:val="000000"/>
          <w:lang w:val="ru-RU"/>
        </w:rPr>
        <w:t xml:space="preserve"> половото съотношение на животните.</w:t>
      </w:r>
    </w:p>
    <w:p w14:paraId="0A70BA3C" w14:textId="77777777" w:rsidR="00EB646D" w:rsidRDefault="00EB646D" w:rsidP="00EB646D">
      <w:pPr>
        <w:spacing w:line="276" w:lineRule="auto"/>
        <w:ind w:right="-424" w:firstLine="708"/>
        <w:jc w:val="both"/>
      </w:pPr>
      <w:r>
        <w:t xml:space="preserve">ЗАПЛАХИ: </w:t>
      </w:r>
    </w:p>
    <w:p w14:paraId="21A533B1" w14:textId="77777777" w:rsidR="00EB646D" w:rsidRDefault="00EB646D" w:rsidP="00EB646D">
      <w:pPr>
        <w:pStyle w:val="a9"/>
        <w:numPr>
          <w:ilvl w:val="0"/>
          <w:numId w:val="18"/>
        </w:numPr>
        <w:spacing w:line="276" w:lineRule="auto"/>
        <w:ind w:right="-424"/>
        <w:jc w:val="both"/>
      </w:pPr>
      <w:r>
        <w:t>Безпокойство- целогодишно от скитащи кучета.</w:t>
      </w:r>
    </w:p>
    <w:p w14:paraId="59BCC100" w14:textId="77777777" w:rsidR="00EB646D" w:rsidRPr="008C36D2" w:rsidRDefault="00EB646D" w:rsidP="00EB646D">
      <w:pPr>
        <w:pStyle w:val="a9"/>
        <w:numPr>
          <w:ilvl w:val="0"/>
          <w:numId w:val="18"/>
        </w:numPr>
        <w:spacing w:line="276" w:lineRule="auto"/>
        <w:ind w:right="-424"/>
        <w:jc w:val="both"/>
      </w:pPr>
      <w:r>
        <w:t>Потенциална заплаха са бракониерството и отстрелът по границите на стопанството със земеделските територии.</w:t>
      </w:r>
    </w:p>
    <w:p w14:paraId="39450394" w14:textId="77777777" w:rsidR="00A0646C" w:rsidRPr="00517888" w:rsidRDefault="00A0646C" w:rsidP="00517888">
      <w:pPr>
        <w:pStyle w:val="a5"/>
        <w:spacing w:after="0"/>
        <w:rPr>
          <w:color w:val="000000"/>
        </w:rPr>
      </w:pPr>
    </w:p>
    <w:p w14:paraId="27A711CB" w14:textId="1C1F2422" w:rsidR="00A0646C" w:rsidRPr="00517888"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4" w:name="_Toc126155714"/>
      <w:r w:rsidRPr="00517888">
        <w:rPr>
          <w:rFonts w:ascii="Times New Roman" w:hAnsi="Times New Roman" w:cs="Times New Roman"/>
          <w:color w:val="000000"/>
          <w:sz w:val="24"/>
          <w:szCs w:val="24"/>
        </w:rPr>
        <w:lastRenderedPageBreak/>
        <w:t xml:space="preserve">ВКС 2. </w:t>
      </w:r>
      <w:bookmarkEnd w:id="4"/>
      <w:r w:rsidR="00AC1036">
        <w:rPr>
          <w:rFonts w:ascii="Times New Roman" w:hAnsi="Times New Roman" w:cs="Times New Roman"/>
          <w:color w:val="000000"/>
          <w:sz w:val="24"/>
          <w:szCs w:val="24"/>
        </w:rPr>
        <w:t>ЕКОСИСТЕМИ И МОЗАЙКИ ОТ ЕКОСИСТЕМИ НА НИВО ЛАНДШАФТ</w:t>
      </w:r>
      <w:r w:rsidRPr="00517888">
        <w:rPr>
          <w:rFonts w:ascii="Times New Roman" w:hAnsi="Times New Roman" w:cs="Times New Roman"/>
          <w:color w:val="000000"/>
          <w:sz w:val="24"/>
          <w:szCs w:val="24"/>
        </w:rPr>
        <w:t xml:space="preserve"> </w:t>
      </w:r>
      <w:bookmarkStart w:id="5" w:name="_Toc45425020"/>
    </w:p>
    <w:bookmarkEnd w:id="5"/>
    <w:p w14:paraId="4F626818" w14:textId="77777777" w:rsidR="00A0646C" w:rsidRPr="00517888" w:rsidRDefault="00A0646C" w:rsidP="00517888">
      <w:pPr>
        <w:pStyle w:val="a5"/>
        <w:spacing w:after="0"/>
        <w:rPr>
          <w:color w:val="000000"/>
        </w:rPr>
      </w:pPr>
    </w:p>
    <w:p w14:paraId="0D404846" w14:textId="77777777" w:rsidR="00A0646C" w:rsidRPr="00517888" w:rsidRDefault="00A0646C" w:rsidP="00517888">
      <w:pPr>
        <w:pStyle w:val="a5"/>
        <w:spacing w:after="0"/>
        <w:jc w:val="both"/>
        <w:rPr>
          <w:color w:val="000000"/>
        </w:rPr>
      </w:pPr>
      <w:r w:rsidRPr="00517888">
        <w:rPr>
          <w:color w:val="000000"/>
        </w:rPr>
        <w:t>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w:t>
      </w:r>
      <w:r w:rsidRPr="00517888">
        <w:rPr>
          <w:b/>
          <w:bCs/>
          <w:color w:val="000000"/>
        </w:rPr>
        <w:t xml:space="preserve"> </w:t>
      </w:r>
      <w:r w:rsidRPr="00517888">
        <w:rPr>
          <w:color w:val="000000"/>
        </w:rPr>
        <w:t>Целта на определяне на тази консервационна стойност е да бъдат включени типични ландшафти и тяхното биологично мн</w:t>
      </w:r>
      <w:r w:rsidR="001E1C51">
        <w:rPr>
          <w:color w:val="000000"/>
        </w:rPr>
        <w:t>огообразие от съответния горско</w:t>
      </w:r>
      <w:r w:rsidRPr="00517888">
        <w:rPr>
          <w:color w:val="000000"/>
        </w:rPr>
        <w:t xml:space="preserve">растителен район. </w:t>
      </w:r>
    </w:p>
    <w:p w14:paraId="762159F4" w14:textId="77777777" w:rsidR="00A0646C" w:rsidRPr="00517888" w:rsidRDefault="00A0646C"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14:paraId="7884CC24" w14:textId="77777777" w:rsidR="00A0646C" w:rsidRPr="00517888" w:rsidRDefault="00A0646C" w:rsidP="00517888">
      <w:pPr>
        <w:jc w:val="both"/>
        <w:rPr>
          <w:b/>
          <w:bCs/>
          <w:color w:val="000000"/>
          <w:lang w:val="ru-RU"/>
        </w:rPr>
      </w:pPr>
    </w:p>
    <w:p w14:paraId="19986D81" w14:textId="77777777" w:rsidR="00A0646C" w:rsidRPr="00517888" w:rsidRDefault="00A0646C" w:rsidP="00517888">
      <w:pPr>
        <w:ind w:firstLine="709"/>
        <w:jc w:val="both"/>
        <w:rPr>
          <w:color w:val="000000"/>
        </w:rPr>
      </w:pPr>
    </w:p>
    <w:p w14:paraId="07AD9B0C" w14:textId="77777777" w:rsidR="00A0646C" w:rsidRPr="003C74F3" w:rsidRDefault="00A0646C" w:rsidP="001B6A62">
      <w:pPr>
        <w:suppressAutoHyphens/>
        <w:ind w:firstLine="708"/>
        <w:jc w:val="both"/>
        <w:rPr>
          <w:b/>
          <w:bCs/>
          <w:color w:val="000000"/>
          <w:lang w:eastAsia="ar-SA"/>
        </w:rPr>
      </w:pPr>
      <w:r w:rsidRPr="003C74F3">
        <w:rPr>
          <w:b/>
          <w:bCs/>
          <w:color w:val="000000"/>
          <w:lang w:eastAsia="ar-SA"/>
        </w:rPr>
        <w:t>ПРЕПОРЪКИ И УКАЗАНИЯ ЗА СТОПАНИСВАНЕ НА ВКС 2</w:t>
      </w:r>
    </w:p>
    <w:p w14:paraId="2A21E324"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Планираните лесовъдски и стопански мероприятия не трябва да водят до намаляване</w:t>
      </w:r>
      <w:r>
        <w:rPr>
          <w:color w:val="000000"/>
        </w:rPr>
        <w:t xml:space="preserve"> на процента на лесистост на стопанството</w:t>
      </w:r>
      <w:r w:rsidRPr="003C74F3">
        <w:rPr>
          <w:color w:val="000000"/>
        </w:rPr>
        <w:t>.</w:t>
      </w:r>
    </w:p>
    <w:p w14:paraId="7113B65D"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lang w:val="be-BY"/>
        </w:rPr>
        <w:t>в съответствие с особенностите на конкретното насаждение.</w:t>
      </w:r>
    </w:p>
    <w:p w14:paraId="1C480945"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 xml:space="preserve">Най-малко </w:t>
      </w:r>
      <w:r>
        <w:rPr>
          <w:color w:val="000000"/>
        </w:rPr>
        <w:t>5</w:t>
      </w:r>
      <w:r w:rsidRPr="003C74F3">
        <w:rPr>
          <w:color w:val="000000"/>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14:paraId="12985CBC" w14:textId="2675126D" w:rsidR="00A0646C" w:rsidRPr="003C74F3" w:rsidRDefault="00A0646C" w:rsidP="00281750">
      <w:pPr>
        <w:pStyle w:val="a5"/>
        <w:numPr>
          <w:ilvl w:val="0"/>
          <w:numId w:val="13"/>
        </w:numPr>
        <w:spacing w:after="0"/>
        <w:ind w:left="0" w:firstLine="0"/>
        <w:jc w:val="both"/>
        <w:rPr>
          <w:color w:val="000000"/>
        </w:rPr>
      </w:pPr>
      <w:r w:rsidRPr="003C74F3">
        <w:rPr>
          <w:color w:val="000000"/>
          <w:lang w:val="be-BY"/>
        </w:rPr>
        <w:t>Да се спазват екологични принципи и практики при планиране и извеждане на лесовъдските мероприятия.</w:t>
      </w:r>
      <w:r w:rsidRPr="003C74F3">
        <w:rPr>
          <w:color w:val="000000"/>
        </w:rPr>
        <w:t xml:space="preserve"> </w:t>
      </w:r>
      <w:r w:rsidRPr="003C74F3">
        <w:rPr>
          <w:color w:val="000000"/>
          <w:lang w:val="be-BY"/>
        </w:rPr>
        <w:t>При провеждане на лесовъдски дейности да се п</w:t>
      </w:r>
      <w:r w:rsidRPr="003C74F3">
        <w:rPr>
          <w:color w:val="000000"/>
          <w:lang w:val="ru-RU"/>
        </w:rPr>
        <w:t>оддържат определено количество мъртва дървесина</w:t>
      </w:r>
      <w:r w:rsidRPr="003C74F3">
        <w:rPr>
          <w:color w:val="000000"/>
          <w:lang w:val="be-BY"/>
        </w:rPr>
        <w:t xml:space="preserve"> в насаждението,</w:t>
      </w:r>
      <w:r w:rsidRPr="003C74F3">
        <w:rPr>
          <w:color w:val="000000"/>
          <w:lang w:val="ru-RU"/>
        </w:rPr>
        <w:t xml:space="preserve"> дървета с хра</w:t>
      </w:r>
      <w:r w:rsidR="00421F48">
        <w:rPr>
          <w:color w:val="000000"/>
        </w:rPr>
        <w:t>луп</w:t>
      </w:r>
      <w:r w:rsidRPr="003C74F3">
        <w:rPr>
          <w:color w:val="000000"/>
          <w:lang w:val="ru-RU"/>
        </w:rPr>
        <w:t>и</w:t>
      </w:r>
      <w:r w:rsidRPr="003C74F3">
        <w:rPr>
          <w:color w:val="000000"/>
          <w:lang w:val="be-BY"/>
        </w:rPr>
        <w:t>, единични и групи стари дървета.</w:t>
      </w:r>
    </w:p>
    <w:p w14:paraId="7A2A4267"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Да се дава приоритет на естественото възобновяване. Да се прилагат лесовъдски системи, които осигуряват естествено възобновяване.</w:t>
      </w:r>
    </w:p>
    <w:p w14:paraId="42426CC4"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 xml:space="preserve">Не се допуска смяна на коренния дървесен състав. </w:t>
      </w:r>
    </w:p>
    <w:p w14:paraId="09538515"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rPr>
        <w:t>стопанството</w:t>
      </w:r>
      <w:r w:rsidRPr="003C74F3">
        <w:rPr>
          <w:color w:val="000000"/>
        </w:rPr>
        <w:t>.</w:t>
      </w:r>
    </w:p>
    <w:p w14:paraId="64251CFE"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7ED6161C" w14:textId="77777777" w:rsidR="00A0646C" w:rsidRPr="003C74F3" w:rsidRDefault="00A0646C" w:rsidP="00281750">
      <w:pPr>
        <w:pStyle w:val="a5"/>
        <w:numPr>
          <w:ilvl w:val="0"/>
          <w:numId w:val="13"/>
        </w:numPr>
        <w:spacing w:after="0"/>
        <w:ind w:left="0" w:firstLine="0"/>
        <w:jc w:val="both"/>
        <w:rPr>
          <w:color w:val="000000"/>
        </w:rPr>
      </w:pPr>
      <w:r w:rsidRPr="003C74F3">
        <w:rPr>
          <w:color w:val="000000"/>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lang w:val="be-BY"/>
        </w:rPr>
        <w:t xml:space="preserve">подпомагат движението на организмите </w:t>
      </w:r>
      <w:r w:rsidRPr="003C74F3">
        <w:rPr>
          <w:color w:val="000000"/>
        </w:rPr>
        <w:t xml:space="preserve">– например да се предвиждат  </w:t>
      </w:r>
      <w:r w:rsidRPr="003C74F3">
        <w:rPr>
          <w:color w:val="000000"/>
          <w:lang w:val="ru-RU"/>
        </w:rPr>
        <w:t xml:space="preserve">коридори за придвижване, връзки </w:t>
      </w:r>
      <w:r w:rsidRPr="003C74F3">
        <w:rPr>
          <w:color w:val="000000"/>
          <w:lang w:val="be-BY"/>
        </w:rPr>
        <w:t>и</w:t>
      </w:r>
      <w:r w:rsidRPr="003C74F3">
        <w:rPr>
          <w:color w:val="000000"/>
          <w:lang w:val="ru-RU"/>
        </w:rPr>
        <w:t xml:space="preserve"> </w:t>
      </w:r>
      <w:r w:rsidRPr="003C74F3">
        <w:rPr>
          <w:color w:val="000000"/>
          <w:lang w:val="be-BY"/>
        </w:rPr>
        <w:t>зони на спокойствие на животните и т.н.</w:t>
      </w:r>
    </w:p>
    <w:p w14:paraId="761B2834" w14:textId="77777777" w:rsidR="00A0646C" w:rsidRPr="003C74F3" w:rsidRDefault="00A0646C" w:rsidP="001B6A62">
      <w:pPr>
        <w:pStyle w:val="a5"/>
        <w:spacing w:after="0"/>
        <w:rPr>
          <w:color w:val="000000"/>
        </w:rPr>
      </w:pPr>
    </w:p>
    <w:p w14:paraId="0AE252CC" w14:textId="77777777" w:rsidR="00A0646C" w:rsidRPr="003C74F3" w:rsidRDefault="00A0646C" w:rsidP="001B6A62">
      <w:pPr>
        <w:suppressAutoHyphens/>
        <w:ind w:firstLine="708"/>
        <w:jc w:val="both"/>
        <w:rPr>
          <w:b/>
          <w:bCs/>
          <w:color w:val="000000"/>
          <w:lang w:eastAsia="ar-SA"/>
        </w:rPr>
      </w:pPr>
      <w:bookmarkStart w:id="6" w:name="_Toc95123279"/>
      <w:r w:rsidRPr="003C74F3">
        <w:rPr>
          <w:b/>
          <w:bCs/>
          <w:color w:val="000000"/>
          <w:lang w:eastAsia="ar-SA"/>
        </w:rPr>
        <w:t>ПРЕПОРЪКИ И УКАЗАНИЯ ЗА МОНИТОРИНГ НА ВКС 2</w:t>
      </w:r>
      <w:bookmarkEnd w:id="6"/>
    </w:p>
    <w:p w14:paraId="278F11FC" w14:textId="77777777" w:rsidR="00A0646C" w:rsidRPr="003C74F3" w:rsidRDefault="00A0646C" w:rsidP="00281750">
      <w:pPr>
        <w:pStyle w:val="a5"/>
        <w:numPr>
          <w:ilvl w:val="0"/>
          <w:numId w:val="14"/>
        </w:numPr>
        <w:spacing w:after="0"/>
        <w:ind w:left="0" w:firstLine="0"/>
        <w:jc w:val="both"/>
        <w:rPr>
          <w:color w:val="000000"/>
        </w:rPr>
      </w:pPr>
      <w:r w:rsidRPr="003C74F3">
        <w:rPr>
          <w:color w:val="000000"/>
        </w:rPr>
        <w:t xml:space="preserve">При провеждане на мониторинга се следят и количествените показатели на трите критерия – естественост, фрагментираност и лесистост. </w:t>
      </w:r>
    </w:p>
    <w:p w14:paraId="36B1BB07" w14:textId="77777777" w:rsidR="00A0646C" w:rsidRPr="003C74F3" w:rsidRDefault="00A0646C" w:rsidP="00281750">
      <w:pPr>
        <w:pStyle w:val="a5"/>
        <w:numPr>
          <w:ilvl w:val="0"/>
          <w:numId w:val="14"/>
        </w:numPr>
        <w:spacing w:after="0"/>
        <w:ind w:left="0" w:firstLine="0"/>
        <w:jc w:val="both"/>
        <w:rPr>
          <w:color w:val="000000"/>
        </w:rPr>
      </w:pPr>
      <w:r w:rsidRPr="003C74F3">
        <w:rPr>
          <w:color w:val="000000"/>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w:t>
      </w:r>
      <w:r w:rsidRPr="003C74F3">
        <w:rPr>
          <w:color w:val="000000"/>
        </w:rPr>
        <w:lastRenderedPageBreak/>
        <w:t xml:space="preserve">устройствени планове, процедури, свързани с промяна на предназначението на земи и гори от горския фонд, стопански планове и т.н. </w:t>
      </w:r>
    </w:p>
    <w:p w14:paraId="5B60C426" w14:textId="77777777" w:rsidR="00A0646C" w:rsidRPr="003C74F3" w:rsidRDefault="00A0646C" w:rsidP="00281750">
      <w:pPr>
        <w:pStyle w:val="a5"/>
        <w:numPr>
          <w:ilvl w:val="0"/>
          <w:numId w:val="14"/>
        </w:numPr>
        <w:spacing w:after="0"/>
        <w:ind w:left="0" w:firstLine="0"/>
        <w:jc w:val="both"/>
        <w:rPr>
          <w:color w:val="000000"/>
        </w:rPr>
      </w:pPr>
      <w:r w:rsidRPr="003C74F3">
        <w:rPr>
          <w:color w:val="000000"/>
        </w:rPr>
        <w:t>Да се осъществява контрол върху изпълнение на дърводобивните дейности.</w:t>
      </w:r>
    </w:p>
    <w:p w14:paraId="2A51C005" w14:textId="77777777" w:rsidR="00A0646C" w:rsidRPr="003C74F3" w:rsidRDefault="00A0646C" w:rsidP="00281750">
      <w:pPr>
        <w:pStyle w:val="a5"/>
        <w:numPr>
          <w:ilvl w:val="0"/>
          <w:numId w:val="14"/>
        </w:numPr>
        <w:spacing w:after="0"/>
        <w:ind w:left="0" w:firstLine="0"/>
        <w:jc w:val="both"/>
        <w:rPr>
          <w:color w:val="000000"/>
        </w:rPr>
      </w:pPr>
      <w:r w:rsidRPr="003C74F3">
        <w:rPr>
          <w:color w:val="000000"/>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14:paraId="1D404DF8" w14:textId="77777777" w:rsidR="00A0646C" w:rsidRDefault="00A0646C" w:rsidP="00281750">
      <w:pPr>
        <w:pStyle w:val="a5"/>
        <w:numPr>
          <w:ilvl w:val="0"/>
          <w:numId w:val="14"/>
        </w:numPr>
        <w:spacing w:after="0"/>
        <w:ind w:left="0" w:firstLine="0"/>
        <w:jc w:val="both"/>
        <w:rPr>
          <w:color w:val="000000"/>
        </w:rPr>
      </w:pPr>
      <w:r w:rsidRPr="003C74F3">
        <w:rPr>
          <w:color w:val="000000"/>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46FBE7E1" w14:textId="77777777" w:rsidR="00B665D9" w:rsidRDefault="00B665D9" w:rsidP="00B665D9">
      <w:pPr>
        <w:autoSpaceDE w:val="0"/>
        <w:autoSpaceDN w:val="0"/>
        <w:adjustRightInd w:val="0"/>
        <w:jc w:val="both"/>
        <w:rPr>
          <w:b/>
        </w:rPr>
      </w:pPr>
    </w:p>
    <w:p w14:paraId="48FB72D6" w14:textId="77777777" w:rsidR="00B665D9" w:rsidRPr="00B665D9" w:rsidRDefault="00B665D9" w:rsidP="00B665D9">
      <w:pPr>
        <w:autoSpaceDE w:val="0"/>
        <w:autoSpaceDN w:val="0"/>
        <w:adjustRightInd w:val="0"/>
        <w:ind w:firstLine="708"/>
        <w:jc w:val="both"/>
        <w:rPr>
          <w:b/>
        </w:rPr>
      </w:pPr>
      <w:r w:rsidRPr="00B665D9">
        <w:rPr>
          <w:b/>
        </w:rPr>
        <w:t xml:space="preserve">ЗАПЛАХИ </w:t>
      </w:r>
    </w:p>
    <w:p w14:paraId="71715C3F" w14:textId="77777777" w:rsidR="00B665D9" w:rsidRPr="007D2B00" w:rsidRDefault="00B665D9" w:rsidP="00B665D9">
      <w:pPr>
        <w:jc w:val="both"/>
      </w:pPr>
      <w:r w:rsidRPr="007D2B00">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14:paraId="24ECDB4B" w14:textId="77777777" w:rsidR="00B665D9" w:rsidRPr="003C74F3" w:rsidRDefault="00B665D9" w:rsidP="00B665D9">
      <w:pPr>
        <w:pStyle w:val="a5"/>
        <w:spacing w:after="0"/>
        <w:jc w:val="both"/>
        <w:rPr>
          <w:color w:val="000000"/>
        </w:rPr>
      </w:pPr>
    </w:p>
    <w:p w14:paraId="2DA59035" w14:textId="77777777" w:rsidR="00A0646C" w:rsidRPr="00517888" w:rsidRDefault="00A0646C" w:rsidP="00517888">
      <w:pPr>
        <w:ind w:firstLine="709"/>
        <w:jc w:val="both"/>
        <w:rPr>
          <w:color w:val="000000"/>
        </w:rPr>
      </w:pPr>
    </w:p>
    <w:p w14:paraId="439A116D" w14:textId="3380D10E" w:rsidR="00A0646C" w:rsidRPr="00517888"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 xml:space="preserve">ВКС 3. </w:t>
      </w:r>
      <w:r w:rsidR="00AC1036">
        <w:rPr>
          <w:rFonts w:ascii="Times New Roman" w:hAnsi="Times New Roman" w:cs="Times New Roman"/>
          <w:color w:val="000000"/>
          <w:sz w:val="24"/>
          <w:szCs w:val="24"/>
        </w:rPr>
        <w:t>ЕКОСИСТЕМИ И МЕСТООБИТАНИЯ</w:t>
      </w:r>
    </w:p>
    <w:p w14:paraId="089B6A14" w14:textId="77777777" w:rsidR="00A0646C" w:rsidRPr="00517888" w:rsidRDefault="00A0646C" w:rsidP="00517888">
      <w:pPr>
        <w:jc w:val="both"/>
        <w:rPr>
          <w:b/>
          <w:bCs/>
          <w:color w:val="000000"/>
        </w:rPr>
      </w:pPr>
    </w:p>
    <w:p w14:paraId="4D412ED2" w14:textId="77777777" w:rsidR="00A0646C" w:rsidRPr="00517888" w:rsidRDefault="00A0646C" w:rsidP="00517888">
      <w:pPr>
        <w:jc w:val="both"/>
        <w:rPr>
          <w:b/>
          <w:bCs/>
          <w:color w:val="000000"/>
          <w:lang w:val="ru-RU"/>
        </w:rPr>
      </w:pPr>
      <w:r w:rsidRPr="00517888">
        <w:rPr>
          <w:b/>
          <w:bCs/>
          <w:color w:val="000000"/>
        </w:rPr>
        <w:t xml:space="preserve">ГВКС представляват всички ГТ, включени в списъка на </w:t>
      </w:r>
      <w:r w:rsidRPr="00517888">
        <w:rPr>
          <w:b/>
          <w:bCs/>
          <w:i/>
          <w:iCs/>
          <w:color w:val="000000"/>
        </w:rPr>
        <w:t>Приложение 4</w:t>
      </w:r>
      <w:r w:rsidRPr="00517888">
        <w:rPr>
          <w:b/>
          <w:bCs/>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bCs/>
          <w:color w:val="000000"/>
          <w:lang w:val="ru-RU"/>
        </w:rPr>
        <w:t>(</w:t>
      </w:r>
      <w:r w:rsidRPr="00517888">
        <w:rPr>
          <w:b/>
          <w:bCs/>
          <w:color w:val="000000"/>
        </w:rPr>
        <w:t>Old</w:t>
      </w:r>
      <w:r w:rsidRPr="00517888">
        <w:rPr>
          <w:b/>
          <w:bCs/>
          <w:color w:val="000000"/>
          <w:lang w:val="ru-RU"/>
        </w:rPr>
        <w:t xml:space="preserve"> </w:t>
      </w:r>
      <w:r w:rsidRPr="00517888">
        <w:rPr>
          <w:b/>
          <w:bCs/>
          <w:color w:val="000000"/>
        </w:rPr>
        <w:t>growth</w:t>
      </w:r>
      <w:r w:rsidRPr="00517888">
        <w:rPr>
          <w:b/>
          <w:bCs/>
          <w:color w:val="000000"/>
          <w:lang w:val="ru-RU"/>
        </w:rPr>
        <w:t xml:space="preserve"> </w:t>
      </w:r>
      <w:r w:rsidRPr="00517888">
        <w:rPr>
          <w:b/>
          <w:bCs/>
          <w:color w:val="000000"/>
        </w:rPr>
        <w:t>forests</w:t>
      </w:r>
      <w:r w:rsidRPr="00517888">
        <w:rPr>
          <w:b/>
          <w:bCs/>
          <w:color w:val="000000"/>
          <w:lang w:val="ru-RU"/>
        </w:rPr>
        <w:t xml:space="preserve">), </w:t>
      </w:r>
      <w:r w:rsidRPr="00517888">
        <w:rPr>
          <w:b/>
          <w:bCs/>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7" w:name="_Toc45425034"/>
    </w:p>
    <w:bookmarkEnd w:id="7"/>
    <w:p w14:paraId="58AE18E9" w14:textId="77777777" w:rsidR="00A0646C" w:rsidRPr="00517888" w:rsidRDefault="00A0646C" w:rsidP="00517888">
      <w:pPr>
        <w:rPr>
          <w:color w:val="000000"/>
        </w:rPr>
      </w:pPr>
    </w:p>
    <w:p w14:paraId="29FE8EB1" w14:textId="77777777" w:rsidR="00A0646C" w:rsidRDefault="00A0646C"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Pr>
          <w:color w:val="000000"/>
        </w:rPr>
        <w:t>ГСП</w:t>
      </w:r>
      <w:r w:rsidRPr="00517888">
        <w:rPr>
          <w:color w:val="000000"/>
        </w:rPr>
        <w:t xml:space="preserve"> на ТП </w:t>
      </w:r>
      <w:r>
        <w:rPr>
          <w:color w:val="000000"/>
        </w:rPr>
        <w:t>ДЛС</w:t>
      </w:r>
      <w:r w:rsidRPr="00517888">
        <w:rPr>
          <w:color w:val="000000"/>
        </w:rPr>
        <w:t xml:space="preserve"> „</w:t>
      </w:r>
      <w:r>
        <w:rPr>
          <w:color w:val="000000"/>
        </w:rPr>
        <w:t>Воден – Ири Хисар</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Pr>
          <w:color w:val="000000"/>
        </w:rPr>
        <w:t>ДЛС</w:t>
      </w:r>
      <w:r w:rsidRPr="00517888">
        <w:rPr>
          <w:color w:val="000000"/>
        </w:rPr>
        <w:t xml:space="preserve"> „</w:t>
      </w:r>
      <w:r>
        <w:rPr>
          <w:color w:val="000000"/>
        </w:rPr>
        <w:t>Воден – Ири Хисар</w:t>
      </w:r>
      <w:r w:rsidRPr="00517888">
        <w:rPr>
          <w:color w:val="000000"/>
        </w:rPr>
        <w:t xml:space="preserve">” са идентифицирани </w:t>
      </w:r>
      <w:r>
        <w:rPr>
          <w:color w:val="000000"/>
        </w:rPr>
        <w:t>4</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25B4F34B" w14:textId="77777777" w:rsidR="001E1C51" w:rsidRDefault="001E1C51" w:rsidP="00517888">
      <w:pPr>
        <w:ind w:firstLine="708"/>
        <w:jc w:val="both"/>
        <w:rPr>
          <w:color w:val="000000"/>
        </w:rPr>
      </w:pPr>
    </w:p>
    <w:p w14:paraId="29E659AB" w14:textId="77777777" w:rsidR="001E1C51" w:rsidRPr="00517888" w:rsidRDefault="001E1C51" w:rsidP="00517888">
      <w:pPr>
        <w:ind w:firstLine="708"/>
        <w:jc w:val="both"/>
        <w:rPr>
          <w:color w:val="000000"/>
        </w:rPr>
      </w:pPr>
    </w:p>
    <w:p w14:paraId="050AAB4C" w14:textId="77777777" w:rsidR="00A0646C" w:rsidRPr="00517888" w:rsidRDefault="00A0646C" w:rsidP="00517888">
      <w:pPr>
        <w:ind w:firstLine="708"/>
        <w:jc w:val="both"/>
        <w:rPr>
          <w:color w:val="000000"/>
        </w:rPr>
      </w:pPr>
    </w:p>
    <w:p w14:paraId="055A429A" w14:textId="77777777" w:rsidR="00A0646C" w:rsidRDefault="00A0646C" w:rsidP="00517888">
      <w:pPr>
        <w:tabs>
          <w:tab w:val="left" w:pos="1055"/>
          <w:tab w:val="left" w:pos="3689"/>
        </w:tabs>
        <w:jc w:val="both"/>
        <w:rPr>
          <w:b/>
          <w:bCs/>
          <w:color w:val="000000"/>
        </w:rPr>
      </w:pPr>
      <w:r w:rsidRPr="004B2226">
        <w:rPr>
          <w:b/>
          <w:bCs/>
          <w:color w:val="000000"/>
        </w:rPr>
        <w:t>G1.1112</w:t>
      </w:r>
      <w:r>
        <w:rPr>
          <w:b/>
          <w:bCs/>
          <w:color w:val="000000"/>
        </w:rPr>
        <w:t xml:space="preserve"> </w:t>
      </w:r>
      <w:r w:rsidRPr="00276784">
        <w:rPr>
          <w:b/>
          <w:bCs/>
          <w:color w:val="000000"/>
        </w:rPr>
        <w:t>Eastern European poplar-willow forests</w:t>
      </w:r>
      <w:r>
        <w:rPr>
          <w:b/>
          <w:bCs/>
          <w:color w:val="000000"/>
        </w:rPr>
        <w:t>/</w:t>
      </w:r>
      <w:r w:rsidRPr="00276784">
        <w:rPr>
          <w:b/>
          <w:bCs/>
          <w:color w:val="000000"/>
        </w:rPr>
        <w:t>Крайречни върбово-тополови гори</w:t>
      </w:r>
    </w:p>
    <w:p w14:paraId="72B9C610" w14:textId="77777777" w:rsidR="00A0646C" w:rsidRDefault="00A0646C" w:rsidP="00517888">
      <w:pPr>
        <w:tabs>
          <w:tab w:val="left" w:pos="1055"/>
          <w:tab w:val="left" w:pos="3689"/>
        </w:tabs>
        <w:jc w:val="both"/>
      </w:pPr>
      <w:r>
        <w:tab/>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континентален климат в Северна България. Най-голямо разнообразие имат в поречието на р. Дунав и по островите му. В долните и средни течения на големите </w:t>
      </w:r>
      <w:r>
        <w:lastRenderedPageBreak/>
        <w:t xml:space="preserve">притоци на р. Дунав – Искър, Огоста, Лом, Вит, Осъм, Янтра, Русенски Лом, са се запазили на различни места като тесни ивици, доминирани главно от Воден – Ири Хисар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хумификацията им периодично се прекъсва от заливанията и отлагането на нови наноси. Богати са на азот, с което се обяснява и наличието на много нитрофилни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Най-продължително (4-6 месеца) се залива зоната разположена до 2 m височина от средното ниво на р. Дунав. В зоната над 5 m, където заливанията са спорадични, растителността се развива върху карбонатни черноземи, а в местата със задържане на вода и отлагане на наноси главно по „затоните” (канали) на островите и блатата - на ливадно-блатни почви. Основни едификатори в най-дълго заливаната част са </w:t>
      </w:r>
      <w:r>
        <w:rPr>
          <w:i/>
          <w:iCs/>
        </w:rPr>
        <w:t>Salix alba</w:t>
      </w:r>
      <w:r>
        <w:t xml:space="preserve"> и </w:t>
      </w:r>
      <w:r>
        <w:rPr>
          <w:i/>
          <w:iCs/>
        </w:rPr>
        <w:t xml:space="preserve">Salix </w:t>
      </w:r>
      <w:r>
        <w:t xml:space="preserve">х </w:t>
      </w:r>
      <w:r>
        <w:rPr>
          <w:i/>
          <w:iCs/>
        </w:rPr>
        <w:t xml:space="preserve">rubens </w:t>
      </w:r>
      <w:r>
        <w:t xml:space="preserve">- хибрид на </w:t>
      </w:r>
      <w:r>
        <w:rPr>
          <w:i/>
          <w:iCs/>
        </w:rPr>
        <w:t>Salix alba</w:t>
      </w:r>
      <w:r>
        <w:t xml:space="preserve"> и </w:t>
      </w:r>
      <w:r>
        <w:rPr>
          <w:i/>
          <w:iCs/>
        </w:rPr>
        <w:t>Salix fragilis</w:t>
      </w:r>
      <w:r>
        <w:t xml:space="preserve">. Заедно с тях често се срещат </w:t>
      </w:r>
      <w:r>
        <w:rPr>
          <w:i/>
          <w:iCs/>
        </w:rPr>
        <w:t xml:space="preserve">Populus alba </w:t>
      </w:r>
      <w:r>
        <w:t xml:space="preserve">и </w:t>
      </w:r>
      <w:r>
        <w:rPr>
          <w:i/>
          <w:iCs/>
        </w:rPr>
        <w:t>P</w:t>
      </w:r>
      <w:r>
        <w:t xml:space="preserve">. </w:t>
      </w:r>
      <w:r>
        <w:rPr>
          <w:i/>
          <w:iCs/>
        </w:rPr>
        <w:t>nigra</w:t>
      </w:r>
      <w:r>
        <w:t xml:space="preserve">, и по-рядко типичната </w:t>
      </w:r>
      <w:r>
        <w:rPr>
          <w:i/>
          <w:iCs/>
        </w:rPr>
        <w:t>Salix fragilis</w:t>
      </w:r>
      <w:r>
        <w:t xml:space="preserve">. Върбите формират пионерни съобщества на освободените песъчливо-глинести коси и алувиални наноси, които постоянно се променят в зависимост от динамиката на наносите на р. Дунав. Върбите достигат височина около 8-12 m, а проективното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r>
        <w:rPr>
          <w:i/>
          <w:iCs/>
        </w:rPr>
        <w:t xml:space="preserve">Rubus caesius </w:t>
      </w:r>
      <w:r>
        <w:t xml:space="preserve">var. </w:t>
      </w:r>
      <w:r>
        <w:rPr>
          <w:i/>
          <w:iCs/>
        </w:rPr>
        <w:t>aquaticus</w:t>
      </w:r>
      <w:r>
        <w:t xml:space="preserve"> (основен доминант), </w:t>
      </w:r>
      <w:r>
        <w:rPr>
          <w:i/>
          <w:iCs/>
        </w:rPr>
        <w:t>Crataegus monogyna, Cornus sanguinea, Euonymus europaeus</w:t>
      </w:r>
      <w:r>
        <w:t xml:space="preserve">, </w:t>
      </w:r>
      <w:r>
        <w:rPr>
          <w:i/>
          <w:iCs/>
        </w:rPr>
        <w:t xml:space="preserve">Ligustrum vulgare </w:t>
      </w:r>
      <w:r>
        <w:t xml:space="preserve">и по-рядко </w:t>
      </w:r>
      <w:r>
        <w:rPr>
          <w:i/>
          <w:iCs/>
        </w:rPr>
        <w:t>Frangula alnus, Viburnum opulus</w:t>
      </w:r>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r>
        <w:rPr>
          <w:i/>
          <w:iCs/>
        </w:rPr>
        <w:t>Amorpha fruticosa</w:t>
      </w:r>
      <w:r>
        <w:t xml:space="preserve">. За върбовите гори е характерно, че се срещат често увивни растения – </w:t>
      </w:r>
      <w:r>
        <w:rPr>
          <w:i/>
          <w:iCs/>
        </w:rPr>
        <w:t>Clematis vitalba, Humulus lupulus, Vitis sylvestris</w:t>
      </w:r>
      <w:r>
        <w:t xml:space="preserve">. Флористичната структура на тревния етаж е много разнообразна и включва предимно хигрофити, нитрофили и много рудерали. На по-осветените и по-дренирани места височината на този етаж може да надмине 1,5 m. Най-често в него участват </w:t>
      </w:r>
      <w:r>
        <w:rPr>
          <w:i/>
          <w:iCs/>
        </w:rPr>
        <w:t>Althaea officinalis, Bidens frondosa</w:t>
      </w:r>
      <w:r>
        <w:t xml:space="preserve">, </w:t>
      </w:r>
      <w:r>
        <w:rPr>
          <w:i/>
          <w:iCs/>
        </w:rPr>
        <w:t>B</w:t>
      </w:r>
      <w:r>
        <w:t xml:space="preserve">. </w:t>
      </w:r>
      <w:r>
        <w:rPr>
          <w:i/>
          <w:iCs/>
        </w:rPr>
        <w:t>tripartita, Calystegia sepium, Cirsium arvense</w:t>
      </w:r>
      <w:r>
        <w:t xml:space="preserve">, </w:t>
      </w:r>
      <w:r>
        <w:rPr>
          <w:i/>
          <w:iCs/>
        </w:rPr>
        <w:t>Echinochloa crus-galli</w:t>
      </w:r>
      <w:r>
        <w:t xml:space="preserve">, </w:t>
      </w:r>
      <w:r>
        <w:rPr>
          <w:i/>
          <w:iCs/>
        </w:rPr>
        <w:t>Er i geron annuus, Euphorbia lucida, E</w:t>
      </w:r>
      <w:r>
        <w:t xml:space="preserve">. </w:t>
      </w:r>
      <w:r>
        <w:rPr>
          <w:i/>
          <w:iCs/>
        </w:rPr>
        <w:t>palustris, Galium aparine, G</w:t>
      </w:r>
      <w:r>
        <w:t xml:space="preserve">. </w:t>
      </w:r>
      <w:r>
        <w:rPr>
          <w:i/>
          <w:iCs/>
        </w:rPr>
        <w:t>palustre, Glycyrrhiza echinata, Iris pseudacorus, Leucojum aestivum, Lycopus europaeus, Lysimachia nummularia, L</w:t>
      </w:r>
      <w:r>
        <w:t xml:space="preserve">. </w:t>
      </w:r>
      <w:r>
        <w:rPr>
          <w:i/>
          <w:iCs/>
        </w:rPr>
        <w:t>vulgaris, Lythrum salicaria, Myosotis scorpioides, Phalaris arundinacea</w:t>
      </w:r>
      <w:r>
        <w:t xml:space="preserve">, </w:t>
      </w:r>
      <w:r>
        <w:rPr>
          <w:i/>
          <w:iCs/>
        </w:rPr>
        <w:t xml:space="preserve">Phragmites australis,Polypogon viridis </w:t>
      </w:r>
      <w:r>
        <w:t xml:space="preserve">(= </w:t>
      </w:r>
      <w:r>
        <w:rPr>
          <w:i/>
          <w:iCs/>
        </w:rPr>
        <w:t>Agrostis verticillata</w:t>
      </w:r>
      <w:r>
        <w:t xml:space="preserve">), </w:t>
      </w:r>
      <w:r>
        <w:rPr>
          <w:i/>
          <w:iCs/>
        </w:rPr>
        <w:t>Rorippa amphibia</w:t>
      </w:r>
      <w:r>
        <w:t xml:space="preserve">, </w:t>
      </w:r>
      <w:r>
        <w:rPr>
          <w:i/>
          <w:iCs/>
        </w:rPr>
        <w:t>Solanum dulcamara, Stachys palustris, Symphytum officinale, Typha latifolia, Urtica dioica</w:t>
      </w:r>
      <w:r>
        <w:t xml:space="preserve">. Рудералните и нитрофилни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ксерофитизация, рудерализация и увеличаване на участието на </w:t>
      </w:r>
      <w:r>
        <w:rPr>
          <w:i/>
          <w:iCs/>
        </w:rPr>
        <w:t>Amorpha fruticosa</w:t>
      </w:r>
      <w:r>
        <w:t xml:space="preserve"> - вид, който не издържа на продължителното заливане. </w:t>
      </w:r>
    </w:p>
    <w:p w14:paraId="5BF055E3" w14:textId="77777777" w:rsidR="00A0646C" w:rsidRDefault="001E1C51" w:rsidP="00517888">
      <w:pPr>
        <w:tabs>
          <w:tab w:val="left" w:pos="1055"/>
          <w:tab w:val="left" w:pos="3689"/>
        </w:tabs>
        <w:jc w:val="both"/>
      </w:pPr>
      <w:r>
        <w:t>Тополите</w:t>
      </w:r>
      <w:r w:rsidR="00A0646C">
        <w:t xml:space="preserve"> формират и смесени фитоценози с други дървесни видове, които понасят преовлажнението и заливанията. Това са най-често черната (</w:t>
      </w:r>
      <w:r w:rsidR="00A0646C">
        <w:rPr>
          <w:i/>
          <w:iCs/>
        </w:rPr>
        <w:t>Populus nigra</w:t>
      </w:r>
      <w:r w:rsidR="00A0646C">
        <w:t xml:space="preserve">) и </w:t>
      </w:r>
      <w:r>
        <w:t>бялата</w:t>
      </w:r>
      <w:r w:rsidR="00A0646C">
        <w:t xml:space="preserve"> (</w:t>
      </w:r>
      <w:r w:rsidR="00A0646C">
        <w:rPr>
          <w:i/>
          <w:iCs/>
        </w:rPr>
        <w:t>Populus alba</w:t>
      </w:r>
      <w:r w:rsidR="00A0646C">
        <w:t xml:space="preserve">). Те са сравнително по-сухолюбиви от върбите и се развиват при заливане до около 60 дни. На места образуват и монодоминантни, но неголеми по площ гори, които имат флористична структура много близка до тази на върбовите гори. Заради това всички смесени върбово-тополови съобщества с участие или доминиране на </w:t>
      </w:r>
      <w:r w:rsidR="00A0646C">
        <w:rPr>
          <w:i/>
          <w:iCs/>
        </w:rPr>
        <w:t>Populus alba, P</w:t>
      </w:r>
      <w:r w:rsidR="00A0646C">
        <w:t xml:space="preserve">. </w:t>
      </w:r>
      <w:r w:rsidR="00A0646C">
        <w:rPr>
          <w:i/>
          <w:iCs/>
        </w:rPr>
        <w:t>nigra</w:t>
      </w:r>
      <w:r w:rsidR="00A0646C">
        <w:t xml:space="preserve">, </w:t>
      </w:r>
      <w:r w:rsidR="00A0646C">
        <w:rPr>
          <w:i/>
          <w:iCs/>
        </w:rPr>
        <w:t>Salix alba</w:t>
      </w:r>
      <w:r w:rsidR="00A0646C">
        <w:t xml:space="preserve">,принадлежат към една асоциация </w:t>
      </w:r>
      <w:r w:rsidR="00A0646C">
        <w:rPr>
          <w:i/>
          <w:iCs/>
        </w:rPr>
        <w:t>Salicetum albae</w:t>
      </w:r>
      <w:r w:rsidR="00A0646C">
        <w:t xml:space="preserve"> s.l. (= </w:t>
      </w:r>
      <w:r w:rsidR="00A0646C">
        <w:rPr>
          <w:i/>
          <w:iCs/>
        </w:rPr>
        <w:t>Salici-Populetum</w:t>
      </w:r>
      <w:r w:rsidR="00A0646C">
        <w:t xml:space="preserve">) от съюза </w:t>
      </w:r>
      <w:r w:rsidR="00A0646C">
        <w:rPr>
          <w:i/>
          <w:iCs/>
        </w:rPr>
        <w:t>Salicion albae</w:t>
      </w:r>
      <w:r w:rsidR="00A0646C">
        <w:t xml:space="preserve">. В състава на тези гори участват макар и единично и други дървесни видове – </w:t>
      </w:r>
      <w:r w:rsidR="00A0646C">
        <w:rPr>
          <w:i/>
          <w:iCs/>
        </w:rPr>
        <w:t xml:space="preserve">Alnus glutinosa, Fraxinus oxycarpa, Morus alba, </w:t>
      </w:r>
      <w:r w:rsidR="00A0646C">
        <w:rPr>
          <w:i/>
          <w:iCs/>
        </w:rPr>
        <w:lastRenderedPageBreak/>
        <w:t>Pyrus pyraster, Quercus robur, Ulmus laevis, Ulmus minor</w:t>
      </w:r>
      <w:r w:rsidR="00A0646C">
        <w:t xml:space="preserve">, а в последните години все повече се разпространява инвазивният вид </w:t>
      </w:r>
      <w:r w:rsidR="00A0646C">
        <w:rPr>
          <w:i/>
          <w:iCs/>
        </w:rPr>
        <w:t>Acer negundo</w:t>
      </w:r>
      <w:r w:rsidR="00A0646C">
        <w:t xml:space="preserve">. Характерно е масовото навлизане на американски неофити в структурата на ценозите на Дунавските заливни гори. Такива са </w:t>
      </w:r>
      <w:r w:rsidR="00A0646C">
        <w:rPr>
          <w:i/>
          <w:iCs/>
        </w:rPr>
        <w:t>Bidens frondosa, Echinocystis lobata, Sicyos angulatus</w:t>
      </w:r>
      <w:r w:rsidR="00A0646C">
        <w:t xml:space="preserve">. Последните два вида са едногодишни увивни растения, които във вътрешността на някои острови образуват плътна покривка върху дървесния и храстовия синузий. </w:t>
      </w:r>
    </w:p>
    <w:p w14:paraId="2E1BCBE5" w14:textId="77777777" w:rsidR="00A0646C" w:rsidRDefault="00A0646C" w:rsidP="00517888">
      <w:pPr>
        <w:tabs>
          <w:tab w:val="left" w:pos="1055"/>
          <w:tab w:val="left" w:pos="3689"/>
        </w:tabs>
        <w:jc w:val="both"/>
        <w:rPr>
          <w:color w:val="000000"/>
        </w:rPr>
      </w:pPr>
      <w:r>
        <w:tab/>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r>
        <w:rPr>
          <w:i/>
          <w:iCs/>
        </w:rPr>
        <w:t>Populus x euroamericana</w:t>
      </w:r>
      <w:r>
        <w:t xml:space="preserve"> cv. I-214) на мястото на естествени върбово-тополови гори (Цонев и Димитров 2012).</w:t>
      </w:r>
    </w:p>
    <w:p w14:paraId="7B69CF47" w14:textId="77777777" w:rsidR="00A0646C" w:rsidRPr="00276784" w:rsidRDefault="00A0646C" w:rsidP="00276784">
      <w:pPr>
        <w:tabs>
          <w:tab w:val="left" w:pos="1055"/>
          <w:tab w:val="left" w:pos="3689"/>
        </w:tabs>
        <w:jc w:val="both"/>
        <w:rPr>
          <w:color w:val="000000"/>
        </w:rPr>
      </w:pPr>
      <w:r>
        <w:rPr>
          <w:color w:val="000000"/>
        </w:rPr>
        <w:tab/>
      </w: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14:paraId="2541D4C0" w14:textId="77777777" w:rsidR="00A0646C" w:rsidRDefault="00A0646C" w:rsidP="00276784">
      <w:pPr>
        <w:tabs>
          <w:tab w:val="left" w:pos="1055"/>
          <w:tab w:val="left" w:pos="3689"/>
        </w:tabs>
        <w:jc w:val="both"/>
        <w:rPr>
          <w:color w:val="000000"/>
        </w:rPr>
      </w:pPr>
      <w:r>
        <w:rPr>
          <w:color w:val="000000"/>
        </w:rPr>
        <w:tab/>
      </w:r>
    </w:p>
    <w:p w14:paraId="698B8A43" w14:textId="77777777" w:rsidR="00A0646C" w:rsidRDefault="00A0646C" w:rsidP="00276784">
      <w:pPr>
        <w:tabs>
          <w:tab w:val="left" w:pos="1055"/>
          <w:tab w:val="left" w:pos="3689"/>
        </w:tabs>
        <w:jc w:val="both"/>
        <w:rPr>
          <w:color w:val="000000"/>
        </w:rPr>
      </w:pPr>
    </w:p>
    <w:p w14:paraId="2944153E" w14:textId="77777777" w:rsidR="00A0646C" w:rsidRPr="00A30604" w:rsidRDefault="00A0646C" w:rsidP="00517888">
      <w:pPr>
        <w:tabs>
          <w:tab w:val="left" w:pos="1055"/>
          <w:tab w:val="left" w:pos="3689"/>
        </w:tabs>
        <w:jc w:val="both"/>
        <w:rPr>
          <w:b/>
          <w:bCs/>
        </w:rPr>
      </w:pPr>
      <w:r w:rsidRPr="00A30604">
        <w:rPr>
          <w:b/>
          <w:bCs/>
        </w:rPr>
        <w:tab/>
        <w:t xml:space="preserve">ПРЕПОРЪКИ И УКАЗАНИЯ ЗА СТОПАНИСВАНЕ </w:t>
      </w:r>
    </w:p>
    <w:p w14:paraId="33EFAA64" w14:textId="77777777" w:rsidR="00A0646C" w:rsidRDefault="00A0646C" w:rsidP="00F80A08">
      <w:pPr>
        <w:tabs>
          <w:tab w:val="left" w:pos="1055"/>
          <w:tab w:val="left" w:pos="3689"/>
        </w:tabs>
        <w:jc w:val="both"/>
        <w:rPr>
          <w:color w:val="000000"/>
        </w:rPr>
      </w:pPr>
      <w:r>
        <w:rPr>
          <w:color w:val="000000"/>
        </w:rPr>
        <w:tab/>
      </w:r>
      <w:r w:rsidRPr="00F80A08">
        <w:rPr>
          <w:color w:val="000000"/>
        </w:rPr>
        <w:t>За да бъдат запазени се препоръчва в тези гори да се преустанови всякаква</w:t>
      </w:r>
      <w:r>
        <w:rPr>
          <w:color w:val="000000"/>
        </w:rPr>
        <w:t xml:space="preserve"> </w:t>
      </w:r>
      <w:r w:rsidRPr="00F80A08">
        <w:rPr>
          <w:color w:val="000000"/>
        </w:rPr>
        <w:t>стопанска дейност. Не се допуска трансформация на тези гори в интензивни култури.</w:t>
      </w:r>
      <w:r>
        <w:rPr>
          <w:color w:val="000000"/>
        </w:rPr>
        <w:t xml:space="preserve"> </w:t>
      </w:r>
      <w:r w:rsidRPr="00F80A08">
        <w:rPr>
          <w:color w:val="000000"/>
        </w:rPr>
        <w:t>Необходимо е да се намери баланс между площите, заети от интензивни тополови</w:t>
      </w:r>
      <w:r>
        <w:rPr>
          <w:color w:val="000000"/>
        </w:rPr>
        <w:t xml:space="preserve"> </w:t>
      </w:r>
      <w:r w:rsidRPr="00F80A08">
        <w:rPr>
          <w:color w:val="000000"/>
        </w:rPr>
        <w:t>култури и естествените крайречни екосистеми, доминирани от естествената крайречна</w:t>
      </w:r>
      <w:r>
        <w:rPr>
          <w:color w:val="000000"/>
        </w:rPr>
        <w:t xml:space="preserve"> </w:t>
      </w:r>
      <w:r w:rsidRPr="00F80A08">
        <w:rPr>
          <w:color w:val="000000"/>
        </w:rPr>
        <w:t>растителност.</w:t>
      </w:r>
      <w:r>
        <w:rPr>
          <w:color w:val="000000"/>
        </w:rPr>
        <w:t xml:space="preserve"> </w:t>
      </w:r>
      <w:r w:rsidRPr="00F80A08">
        <w:rPr>
          <w:color w:val="000000"/>
        </w:rPr>
        <w:t>На местата където тези горски екосистеми са изчезнали или деградирали е</w:t>
      </w:r>
      <w:r>
        <w:rPr>
          <w:color w:val="000000"/>
        </w:rPr>
        <w:t xml:space="preserve"> </w:t>
      </w:r>
      <w:r w:rsidRPr="00F80A08">
        <w:rPr>
          <w:color w:val="000000"/>
        </w:rPr>
        <w:t>необходимо да се приложат възстановителни мерки, които могат да включват</w:t>
      </w:r>
      <w:r>
        <w:rPr>
          <w:color w:val="000000"/>
        </w:rPr>
        <w:t xml:space="preserve"> </w:t>
      </w:r>
      <w:r w:rsidRPr="00F80A08">
        <w:rPr>
          <w:color w:val="000000"/>
        </w:rPr>
        <w:t>възстановяване на нарушен хидрологичен режим, регулиране на инвазивните видове,</w:t>
      </w:r>
      <w:r>
        <w:rPr>
          <w:color w:val="000000"/>
        </w:rPr>
        <w:t xml:space="preserve"> </w:t>
      </w:r>
      <w:r w:rsidRPr="00F80A08">
        <w:rPr>
          <w:color w:val="000000"/>
        </w:rPr>
        <w:t>подпомагане естественото възобновяване на местните видове (върби, каваци, елши) и</w:t>
      </w:r>
      <w:r>
        <w:rPr>
          <w:color w:val="000000"/>
        </w:rPr>
        <w:t xml:space="preserve"> </w:t>
      </w:r>
      <w:r w:rsidRPr="00F80A08">
        <w:rPr>
          <w:color w:val="000000"/>
        </w:rPr>
        <w:t>изкуствено залесяване с местни видове.</w:t>
      </w:r>
    </w:p>
    <w:p w14:paraId="0C688105" w14:textId="77777777" w:rsidR="00A0646C" w:rsidRPr="00F80A08" w:rsidRDefault="00A0646C" w:rsidP="00F80A08">
      <w:pPr>
        <w:tabs>
          <w:tab w:val="left" w:pos="1055"/>
          <w:tab w:val="left" w:pos="3689"/>
        </w:tabs>
        <w:jc w:val="both"/>
        <w:rPr>
          <w:color w:val="000000"/>
        </w:rPr>
      </w:pPr>
      <w:r>
        <w:rPr>
          <w:color w:val="000000"/>
        </w:rPr>
        <w:tab/>
      </w:r>
      <w:r w:rsidRPr="00F80A08">
        <w:rPr>
          <w:color w:val="000000"/>
        </w:rPr>
        <w:t>При необходимост от прилагане на мероприятието “почистване на речните</w:t>
      </w:r>
      <w:r>
        <w:rPr>
          <w:color w:val="000000"/>
        </w:rPr>
        <w:t xml:space="preserve"> </w:t>
      </w:r>
      <w:r w:rsidRPr="00F80A08">
        <w:rPr>
          <w:color w:val="000000"/>
        </w:rPr>
        <w:t>корита” да се дефинират конкретни параметри на намесата. Допустимо е да се</w:t>
      </w:r>
      <w:r>
        <w:rPr>
          <w:color w:val="000000"/>
        </w:rPr>
        <w:t xml:space="preserve"> </w:t>
      </w:r>
      <w:r w:rsidRPr="00F80A08">
        <w:rPr>
          <w:color w:val="000000"/>
        </w:rPr>
        <w:t>премахват само дървета в рамките на речното легло, които при екстремни нива на</w:t>
      </w:r>
      <w:r>
        <w:rPr>
          <w:color w:val="000000"/>
        </w:rPr>
        <w:t xml:space="preserve"> </w:t>
      </w:r>
      <w:r w:rsidRPr="00F80A08">
        <w:rPr>
          <w:color w:val="000000"/>
        </w:rPr>
        <w:t>водите има реална опасност да бъдат изкоренени или пречупени, както и част от сухите</w:t>
      </w:r>
      <w:r>
        <w:rPr>
          <w:color w:val="000000"/>
        </w:rPr>
        <w:t xml:space="preserve"> </w:t>
      </w:r>
      <w:r w:rsidRPr="00F80A08">
        <w:rPr>
          <w:color w:val="000000"/>
        </w:rPr>
        <w:t>дървета. При това мероприятие все пак трябва да се осигури и запазването на ключови</w:t>
      </w:r>
      <w:r>
        <w:rPr>
          <w:color w:val="000000"/>
        </w:rPr>
        <w:t xml:space="preserve"> </w:t>
      </w:r>
      <w:r w:rsidRPr="00F80A08">
        <w:rPr>
          <w:color w:val="000000"/>
        </w:rPr>
        <w:t>елементи на биоразнообразието – мъртва дървесина, дървета с хра</w:t>
      </w:r>
      <w:r w:rsidR="004001C9">
        <w:rPr>
          <w:color w:val="000000"/>
        </w:rPr>
        <w:t>ст</w:t>
      </w:r>
      <w:r w:rsidRPr="00F80A08">
        <w:rPr>
          <w:color w:val="000000"/>
        </w:rPr>
        <w:t>и и т.н.</w:t>
      </w:r>
    </w:p>
    <w:p w14:paraId="202A4342" w14:textId="77777777" w:rsidR="00A0646C" w:rsidRPr="00F80A08" w:rsidRDefault="00A0646C" w:rsidP="00F80A08">
      <w:pPr>
        <w:tabs>
          <w:tab w:val="left" w:pos="1055"/>
          <w:tab w:val="left" w:pos="3689"/>
        </w:tabs>
        <w:jc w:val="both"/>
        <w:rPr>
          <w:color w:val="000000"/>
        </w:rPr>
      </w:pPr>
      <w:r>
        <w:rPr>
          <w:color w:val="000000"/>
        </w:rPr>
        <w:tab/>
      </w:r>
      <w:r w:rsidRPr="00F80A08">
        <w:rPr>
          <w:color w:val="000000"/>
        </w:rPr>
        <w:t>Необходимо е да се предприемат мерки за подобряване охраната на горите и</w:t>
      </w:r>
      <w:r>
        <w:rPr>
          <w:color w:val="000000"/>
        </w:rPr>
        <w:t xml:space="preserve"> </w:t>
      </w:r>
      <w:r w:rsidRPr="00F80A08">
        <w:rPr>
          <w:color w:val="000000"/>
        </w:rPr>
        <w:t>преустановяване на незаконните сечи на крайречни дървета.</w:t>
      </w:r>
    </w:p>
    <w:p w14:paraId="1062F56D" w14:textId="77777777" w:rsidR="00A0646C" w:rsidRPr="00F80A08" w:rsidRDefault="00A0646C" w:rsidP="00F80A08">
      <w:pPr>
        <w:tabs>
          <w:tab w:val="left" w:pos="1055"/>
          <w:tab w:val="left" w:pos="3689"/>
        </w:tabs>
        <w:jc w:val="both"/>
        <w:rPr>
          <w:color w:val="000000"/>
        </w:rPr>
      </w:pPr>
      <w:r>
        <w:rPr>
          <w:color w:val="000000"/>
        </w:rPr>
        <w:tab/>
      </w:r>
      <w:r w:rsidRPr="00F80A08">
        <w:rPr>
          <w:color w:val="000000"/>
        </w:rPr>
        <w:t>Въвеждане на забрани за редуциране на площите на този тип местообитания с</w:t>
      </w:r>
      <w:r>
        <w:rPr>
          <w:color w:val="000000"/>
        </w:rPr>
        <w:t xml:space="preserve"> </w:t>
      </w:r>
      <w:r w:rsidRPr="00F80A08">
        <w:rPr>
          <w:color w:val="000000"/>
        </w:rPr>
        <w:t>цел инфраструктурни и други проекти, увеличаване на земеделските земи и т.н.</w:t>
      </w:r>
    </w:p>
    <w:p w14:paraId="3F6DFDC9" w14:textId="77777777" w:rsidR="00A0646C" w:rsidRDefault="00A0646C" w:rsidP="00517888">
      <w:pPr>
        <w:tabs>
          <w:tab w:val="left" w:pos="1055"/>
          <w:tab w:val="left" w:pos="3689"/>
        </w:tabs>
        <w:jc w:val="both"/>
        <w:rPr>
          <w:color w:val="000000"/>
        </w:rPr>
      </w:pPr>
    </w:p>
    <w:p w14:paraId="79ADE1C8" w14:textId="77777777" w:rsidR="00C30FEC" w:rsidRPr="00E561F0" w:rsidRDefault="00C30FEC" w:rsidP="00C30FEC">
      <w:pPr>
        <w:ind w:firstLine="708"/>
        <w:jc w:val="both"/>
        <w:rPr>
          <w:b/>
          <w:color w:val="000000"/>
        </w:rPr>
      </w:pPr>
      <w:r w:rsidRPr="00E561F0">
        <w:rPr>
          <w:b/>
          <w:color w:val="000000"/>
        </w:rPr>
        <w:t xml:space="preserve">ЗАПЛАХИ </w:t>
      </w:r>
    </w:p>
    <w:p w14:paraId="1EBBA6BA" w14:textId="77777777" w:rsidR="00C30FEC" w:rsidRPr="00E561F0" w:rsidRDefault="00C30FEC" w:rsidP="00C30FEC">
      <w:pPr>
        <w:ind w:firstLine="708"/>
        <w:jc w:val="both"/>
        <w:rPr>
          <w:color w:val="000000"/>
        </w:rPr>
      </w:pPr>
      <w:r w:rsidRPr="00E561F0">
        <w:rPr>
          <w:color w:val="000000"/>
        </w:rPr>
        <w:t>1. Изчистване на насаждения от мъртва и биотопна дървесина, в т.ч.дървета с хралупи, единични и групи със стари дървета.</w:t>
      </w:r>
    </w:p>
    <w:p w14:paraId="1FF7E4CB" w14:textId="77777777" w:rsidR="00C30FEC" w:rsidRPr="00E561F0" w:rsidRDefault="00C30FEC" w:rsidP="00C30FEC">
      <w:pPr>
        <w:ind w:firstLine="708"/>
        <w:jc w:val="both"/>
        <w:rPr>
          <w:color w:val="000000"/>
        </w:rPr>
      </w:pPr>
      <w:r w:rsidRPr="00E561F0">
        <w:rPr>
          <w:color w:val="000000"/>
        </w:rPr>
        <w:t>2. Антропогенна фрагментираност на територията.</w:t>
      </w:r>
    </w:p>
    <w:p w14:paraId="04111492" w14:textId="77777777" w:rsidR="00C30FEC" w:rsidRPr="00E561F0" w:rsidRDefault="00C30FEC" w:rsidP="00C30FEC">
      <w:pPr>
        <w:ind w:firstLine="708"/>
        <w:jc w:val="both"/>
        <w:rPr>
          <w:color w:val="000000"/>
        </w:rPr>
      </w:pPr>
      <w:r w:rsidRPr="00E561F0">
        <w:rPr>
          <w:color w:val="000000"/>
        </w:rPr>
        <w:t>3. Намаляване процента на ГФС.</w:t>
      </w:r>
    </w:p>
    <w:p w14:paraId="1E4EC9D5" w14:textId="77777777" w:rsidR="00C30FEC" w:rsidRPr="00E561F0" w:rsidRDefault="00C30FEC" w:rsidP="00C30FEC">
      <w:pPr>
        <w:ind w:firstLine="708"/>
        <w:jc w:val="both"/>
        <w:rPr>
          <w:color w:val="000000"/>
        </w:rPr>
      </w:pPr>
      <w:r w:rsidRPr="00E561F0">
        <w:rPr>
          <w:color w:val="000000"/>
        </w:rPr>
        <w:t>4. Намаляване процента на лесистост.</w:t>
      </w:r>
    </w:p>
    <w:p w14:paraId="4FA1AAF9" w14:textId="77777777" w:rsidR="00C30FEC" w:rsidRPr="00F80A08" w:rsidRDefault="00C30FEC" w:rsidP="00517888">
      <w:pPr>
        <w:tabs>
          <w:tab w:val="left" w:pos="1055"/>
          <w:tab w:val="left" w:pos="3689"/>
        </w:tabs>
        <w:jc w:val="both"/>
        <w:rPr>
          <w:color w:val="000000"/>
        </w:rPr>
      </w:pPr>
    </w:p>
    <w:p w14:paraId="0828EDF3" w14:textId="77777777" w:rsidR="00A0646C" w:rsidRDefault="00A0646C" w:rsidP="004B107F">
      <w:pPr>
        <w:tabs>
          <w:tab w:val="left" w:pos="1055"/>
          <w:tab w:val="left" w:pos="3689"/>
        </w:tabs>
        <w:jc w:val="both"/>
        <w:rPr>
          <w:b/>
          <w:bCs/>
          <w:color w:val="000000"/>
        </w:rPr>
      </w:pPr>
      <w:r w:rsidRPr="00517888">
        <w:rPr>
          <w:b/>
          <w:bCs/>
          <w:color w:val="000000"/>
        </w:rPr>
        <w:t>G1.7C4</w:t>
      </w:r>
      <w:r w:rsidRPr="00517888">
        <w:rPr>
          <w:b/>
          <w:bCs/>
          <w:color w:val="000000"/>
          <w:lang w:val="en-US"/>
        </w:rPr>
        <w:t>1</w:t>
      </w:r>
      <w:r w:rsidRPr="00517888">
        <w:rPr>
          <w:b/>
          <w:bCs/>
        </w:rPr>
        <w:t xml:space="preserve">  </w:t>
      </w:r>
      <w:r w:rsidRPr="00517888">
        <w:rPr>
          <w:b/>
          <w:bCs/>
          <w:lang w:eastAsia="en-US"/>
        </w:rPr>
        <w:t>Silver lime</w:t>
      </w:r>
      <w:r w:rsidRPr="00517888">
        <w:rPr>
          <w:b/>
          <w:bCs/>
          <w:color w:val="000000"/>
        </w:rPr>
        <w:t xml:space="preserve"> woods</w:t>
      </w:r>
      <w:r>
        <w:rPr>
          <w:b/>
          <w:bCs/>
          <w:color w:val="000000"/>
        </w:rPr>
        <w:t>/</w:t>
      </w:r>
      <w:r w:rsidRPr="004B107F">
        <w:rPr>
          <w:b/>
          <w:bCs/>
          <w:color w:val="000000"/>
        </w:rPr>
        <w:t>Гори от сребролистна липа (Tilia tomentosa)</w:t>
      </w:r>
    </w:p>
    <w:p w14:paraId="253D2E70" w14:textId="77777777" w:rsidR="00A0646C" w:rsidRPr="00080145" w:rsidRDefault="00A0646C" w:rsidP="004B107F">
      <w:pPr>
        <w:tabs>
          <w:tab w:val="left" w:pos="1055"/>
          <w:tab w:val="left" w:pos="3689"/>
        </w:tabs>
        <w:jc w:val="both"/>
      </w:pPr>
      <w:r>
        <w:tab/>
      </w:r>
      <w:r w:rsidRPr="00517888">
        <w:t>Гори с ясно изразено доминиране на сребролистна липа (</w:t>
      </w:r>
      <w:r w:rsidRPr="00517888">
        <w:rPr>
          <w:i/>
          <w:iCs/>
          <w:lang w:val="ru-RU"/>
        </w:rPr>
        <w:t>Tilia</w:t>
      </w:r>
      <w:r w:rsidRPr="00517888">
        <w:rPr>
          <w:i/>
          <w:iCs/>
        </w:rPr>
        <w:t xml:space="preserve"> </w:t>
      </w:r>
      <w:r w:rsidRPr="00517888">
        <w:rPr>
          <w:i/>
          <w:iCs/>
          <w:lang w:val="ru-RU"/>
        </w:rPr>
        <w:t>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w:t>
      </w:r>
      <w:r w:rsidRPr="00517888">
        <w:lastRenderedPageBreak/>
        <w:t xml:space="preserve">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xml:space="preserve">. Тревната покривка е с ниско покритие, като по-често се срещат </w:t>
      </w:r>
      <w:r w:rsidRPr="00517888">
        <w:rPr>
          <w:i/>
          <w:iCs/>
        </w:rPr>
        <w:t>Arum maculatum</w:t>
      </w:r>
      <w:r w:rsidRPr="00517888">
        <w:t xml:space="preserve">, </w:t>
      </w:r>
      <w:r w:rsidRPr="00517888">
        <w:rPr>
          <w:i/>
          <w:iCs/>
        </w:rPr>
        <w:t>Buglossoides purpuroc</w:t>
      </w:r>
      <w:r w:rsidRPr="00517888">
        <w:rPr>
          <w:i/>
          <w:iCs/>
          <w:lang w:val="en-US"/>
        </w:rPr>
        <w:t>o</w:t>
      </w:r>
      <w:r w:rsidRPr="00517888">
        <w:rPr>
          <w:i/>
          <w:iCs/>
        </w:rPr>
        <w:t>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t>2</w:t>
      </w:r>
      <w:r w:rsidRPr="00080145">
        <w:t xml:space="preserve">). </w:t>
      </w:r>
    </w:p>
    <w:p w14:paraId="372B4A24" w14:textId="77777777" w:rsidR="00A0646C" w:rsidRPr="00080145" w:rsidRDefault="00A0646C" w:rsidP="00F80A08">
      <w:pPr>
        <w:spacing w:before="100" w:beforeAutospacing="1" w:after="100" w:afterAutospacing="1"/>
        <w:ind w:firstLine="708"/>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t>2</w:t>
      </w:r>
      <w:r w:rsidRPr="00080145">
        <w:t>).</w:t>
      </w:r>
    </w:p>
    <w:p w14:paraId="12C81D8C" w14:textId="77777777" w:rsidR="00A0646C" w:rsidRPr="00080145" w:rsidRDefault="00A0646C" w:rsidP="00AC31E0">
      <w:pPr>
        <w:jc w:val="center"/>
      </w:pPr>
    </w:p>
    <w:p w14:paraId="22224EDD" w14:textId="77777777" w:rsidR="00A0646C" w:rsidRPr="004E4633" w:rsidRDefault="00A0646C" w:rsidP="00F80A08">
      <w:pPr>
        <w:spacing w:line="276" w:lineRule="auto"/>
        <w:ind w:firstLine="708"/>
        <w:jc w:val="both"/>
        <w:rPr>
          <w:b/>
          <w:bCs/>
        </w:rPr>
      </w:pPr>
      <w:r w:rsidRPr="004E4633">
        <w:rPr>
          <w:b/>
          <w:bCs/>
        </w:rPr>
        <w:t>ПРЕПОРЪКИ И УКАЗАНИЯ ЗА СТОПАНИСВАНЕ</w:t>
      </w:r>
    </w:p>
    <w:p w14:paraId="1938474F" w14:textId="77777777" w:rsidR="00A0646C" w:rsidRPr="000A266E" w:rsidRDefault="00A0646C" w:rsidP="00E64C44">
      <w:pPr>
        <w:spacing w:line="276" w:lineRule="auto"/>
        <w:ind w:firstLine="708"/>
        <w:jc w:val="both"/>
        <w:rPr>
          <w:color w:val="000000"/>
          <w:lang w:val="ru-RU"/>
        </w:rPr>
      </w:pPr>
      <w:r>
        <w:rPr>
          <w:lang w:val="ru-RU"/>
        </w:rPr>
        <w:t>Л</w:t>
      </w:r>
      <w:r w:rsidRPr="000A266E">
        <w:rPr>
          <w:color w:val="000000"/>
          <w:lang w:val="ru-RU"/>
        </w:rPr>
        <w:t>есовъдските мероприятия трябва да подпомагат създаването на смесени насаждения</w:t>
      </w:r>
      <w:r w:rsidRPr="00075558">
        <w:rPr>
          <w:lang w:val="ru-RU"/>
        </w:rPr>
        <w:t xml:space="preserve"> </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lang w:val="ru-RU"/>
        </w:rPr>
        <w:t xml:space="preserve"> </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14:paraId="1F145F11" w14:textId="77777777" w:rsidR="00A0646C" w:rsidRPr="000A266E" w:rsidRDefault="00A0646C" w:rsidP="00E64C44">
      <w:pPr>
        <w:spacing w:line="276" w:lineRule="auto"/>
        <w:ind w:firstLine="720"/>
        <w:jc w:val="both"/>
        <w:rPr>
          <w:color w:val="000000"/>
          <w:lang w:val="ru-RU"/>
        </w:rPr>
      </w:pPr>
      <w:r w:rsidRPr="000A266E">
        <w:rPr>
          <w:color w:val="000000"/>
          <w:lang w:val="ru-RU"/>
        </w:rPr>
        <w:t>Да се осигури запазването на ключови елементи на биоразнообразието – мъртва дървесина, острови на старостта, дървета с хра</w:t>
      </w:r>
      <w:r w:rsidR="00A04AFD">
        <w:rPr>
          <w:color w:val="000000"/>
          <w:lang w:val="ru-RU"/>
        </w:rPr>
        <w:t>ст</w:t>
      </w:r>
      <w:r w:rsidRPr="000A266E">
        <w:rPr>
          <w:color w:val="000000"/>
          <w:lang w:val="ru-RU"/>
        </w:rPr>
        <w:t xml:space="preserve">и и т.н. </w:t>
      </w:r>
    </w:p>
    <w:p w14:paraId="6B8FDFF2" w14:textId="77777777" w:rsidR="00A0646C" w:rsidRDefault="00A0646C" w:rsidP="00E64C44">
      <w:pPr>
        <w:spacing w:line="276" w:lineRule="auto"/>
        <w:jc w:val="both"/>
        <w:rPr>
          <w:color w:val="000000"/>
          <w:lang w:val="ru-RU"/>
        </w:rPr>
      </w:pPr>
      <w:r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14:paraId="098F3FC7" w14:textId="77777777" w:rsidR="00C30FEC" w:rsidRPr="00E561F0" w:rsidRDefault="00C30FEC" w:rsidP="00C30FEC">
      <w:pPr>
        <w:ind w:firstLine="708"/>
        <w:jc w:val="both"/>
        <w:rPr>
          <w:b/>
          <w:color w:val="000000"/>
        </w:rPr>
      </w:pPr>
      <w:r w:rsidRPr="00E561F0">
        <w:rPr>
          <w:b/>
          <w:color w:val="000000"/>
        </w:rPr>
        <w:t xml:space="preserve">ЗАПЛАХИ </w:t>
      </w:r>
    </w:p>
    <w:p w14:paraId="578E6851" w14:textId="77777777" w:rsidR="00C30FEC" w:rsidRPr="00E561F0" w:rsidRDefault="00C30FEC" w:rsidP="00C30FEC">
      <w:pPr>
        <w:ind w:firstLine="708"/>
        <w:jc w:val="both"/>
        <w:rPr>
          <w:color w:val="000000"/>
        </w:rPr>
      </w:pPr>
      <w:r w:rsidRPr="00E561F0">
        <w:rPr>
          <w:color w:val="000000"/>
        </w:rPr>
        <w:t>1. Изчистване на насаждения от мъртва и биотопна дървесина, в т.ч.дървета с хралупи, единични и групи със стари дървета.</w:t>
      </w:r>
    </w:p>
    <w:p w14:paraId="0D44E005" w14:textId="77777777" w:rsidR="00C30FEC" w:rsidRPr="00E561F0" w:rsidRDefault="00C30FEC" w:rsidP="00C30FEC">
      <w:pPr>
        <w:ind w:firstLine="708"/>
        <w:jc w:val="both"/>
        <w:rPr>
          <w:color w:val="000000"/>
        </w:rPr>
      </w:pPr>
      <w:r w:rsidRPr="00E561F0">
        <w:rPr>
          <w:color w:val="000000"/>
        </w:rPr>
        <w:t>2. Антропогенна фрагментираност на територията.</w:t>
      </w:r>
    </w:p>
    <w:p w14:paraId="2652C535" w14:textId="77777777" w:rsidR="00C30FEC" w:rsidRPr="00E561F0" w:rsidRDefault="00C30FEC" w:rsidP="00C30FEC">
      <w:pPr>
        <w:ind w:firstLine="708"/>
        <w:jc w:val="both"/>
        <w:rPr>
          <w:color w:val="000000"/>
        </w:rPr>
      </w:pPr>
      <w:r w:rsidRPr="00E561F0">
        <w:rPr>
          <w:color w:val="000000"/>
        </w:rPr>
        <w:t>3. Намаляване процента на ГФС.</w:t>
      </w:r>
    </w:p>
    <w:p w14:paraId="50644E3B" w14:textId="77777777" w:rsidR="00C30FEC" w:rsidRPr="00E561F0" w:rsidRDefault="00C30FEC" w:rsidP="00C30FEC">
      <w:pPr>
        <w:ind w:firstLine="708"/>
        <w:jc w:val="both"/>
        <w:rPr>
          <w:color w:val="000000"/>
        </w:rPr>
      </w:pPr>
      <w:r w:rsidRPr="00E561F0">
        <w:rPr>
          <w:color w:val="000000"/>
        </w:rPr>
        <w:t>4. Намаляване процента на лесистост.</w:t>
      </w:r>
    </w:p>
    <w:p w14:paraId="331A0E51" w14:textId="77777777" w:rsidR="00C30FEC" w:rsidRDefault="00C30FEC" w:rsidP="00E64C44">
      <w:pPr>
        <w:spacing w:line="276" w:lineRule="auto"/>
        <w:jc w:val="both"/>
        <w:rPr>
          <w:color w:val="000000"/>
          <w:lang w:val="ru-RU"/>
        </w:rPr>
      </w:pPr>
    </w:p>
    <w:p w14:paraId="09A40DF3" w14:textId="77777777" w:rsidR="00A0646C" w:rsidRPr="00517888" w:rsidRDefault="00A0646C" w:rsidP="00517888">
      <w:pPr>
        <w:jc w:val="both"/>
        <w:rPr>
          <w:b/>
          <w:bCs/>
          <w:color w:val="000000"/>
        </w:rPr>
      </w:pPr>
    </w:p>
    <w:p w14:paraId="75B7D28E" w14:textId="77777777" w:rsidR="00A0646C" w:rsidRPr="004B107F" w:rsidRDefault="00A0646C" w:rsidP="00517888">
      <w:pPr>
        <w:tabs>
          <w:tab w:val="left" w:pos="1055"/>
          <w:tab w:val="left" w:pos="3689"/>
        </w:tabs>
        <w:jc w:val="both"/>
        <w:rPr>
          <w:b/>
          <w:bCs/>
        </w:rPr>
      </w:pPr>
      <w:r w:rsidRPr="004B2226">
        <w:rPr>
          <w:b/>
          <w:bCs/>
          <w:lang w:val="en-US"/>
        </w:rPr>
        <w:t>G1.7А1</w:t>
      </w:r>
      <w:r>
        <w:rPr>
          <w:b/>
          <w:bCs/>
        </w:rPr>
        <w:t xml:space="preserve"> </w:t>
      </w:r>
      <w:r w:rsidRPr="004B107F">
        <w:rPr>
          <w:b/>
          <w:bCs/>
        </w:rPr>
        <w:t>Euro-Siberian steppe [Quercus] woods</w:t>
      </w:r>
      <w:r>
        <w:rPr>
          <w:b/>
          <w:bCs/>
        </w:rPr>
        <w:t>/</w:t>
      </w:r>
      <w:r w:rsidRPr="004B107F">
        <w:rPr>
          <w:b/>
          <w:bCs/>
        </w:rPr>
        <w:t>Лесостепни гори от цер (Quercus cerris) или дръжкоцветен дъб (Quercus pedunculiflora)</w:t>
      </w:r>
    </w:p>
    <w:p w14:paraId="28158307" w14:textId="77777777" w:rsidR="00A0646C" w:rsidRDefault="00A0646C" w:rsidP="00517888">
      <w:pPr>
        <w:tabs>
          <w:tab w:val="left" w:pos="1055"/>
          <w:tab w:val="left" w:pos="3689"/>
        </w:tabs>
        <w:jc w:val="both"/>
      </w:pPr>
      <w:r>
        <w:rPr>
          <w:lang w:val="en-US"/>
        </w:rPr>
        <w:tab/>
      </w:r>
      <w:r w:rsidRPr="009C4CC8">
        <w:rPr>
          <w:lang w:val="en-US"/>
        </w:rPr>
        <w:t>Гори доминирани от цер (</w:t>
      </w:r>
      <w:r w:rsidRPr="009C4CC8">
        <w:rPr>
          <w:i/>
          <w:iCs/>
          <w:lang w:val="en-US"/>
        </w:rPr>
        <w:t>Quercus cerris</w:t>
      </w:r>
      <w:r w:rsidRPr="009C4CC8">
        <w:rPr>
          <w:lang w:val="en-US"/>
        </w:rPr>
        <w:t>) или дръжкоцветен дъб (</w:t>
      </w:r>
      <w:r w:rsidRPr="009C4CC8">
        <w:rPr>
          <w:i/>
          <w:iCs/>
          <w:lang w:val="en-US"/>
        </w:rPr>
        <w:t>Quercus pedunculiflora</w:t>
      </w:r>
      <w:r w:rsidRPr="009C4CC8">
        <w:rPr>
          <w:lang w:val="en-US"/>
        </w:rPr>
        <w:t>) върху льос в Дунавската равнина, Лудогорието и Добруджанското плато.</w:t>
      </w:r>
      <w:r>
        <w:t xml:space="preserve"> На територията на България се различават два подтипа. </w:t>
      </w:r>
    </w:p>
    <w:p w14:paraId="5C507DAE" w14:textId="77777777" w:rsidR="00A0646C" w:rsidRDefault="00A0646C" w:rsidP="00517888">
      <w:pPr>
        <w:tabs>
          <w:tab w:val="left" w:pos="1055"/>
          <w:tab w:val="left" w:pos="3689"/>
        </w:tabs>
        <w:jc w:val="both"/>
      </w:pPr>
      <w:r>
        <w:tab/>
        <w:t xml:space="preserve">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w:t>
      </w:r>
      <w:r>
        <w:lastRenderedPageBreak/>
        <w:t>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най-ерозираните места, тези гори преминават в гори и храсталаци на келяв габър (</w:t>
      </w:r>
      <w:r>
        <w:rPr>
          <w:i/>
          <w:iCs/>
        </w:rPr>
        <w:t>Carpinus orientalis</w:t>
      </w:r>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термофилните смесени церово-благунови гори. Почвите са основно черноземи и файоземи, а по-рядко -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 големи температурни годишни амплитуди, лятно засушаване и сравнително малка годишна сума на валежите (между 500 и 600 mm). </w:t>
      </w:r>
    </w:p>
    <w:p w14:paraId="16F269C2" w14:textId="77777777" w:rsidR="00A0646C" w:rsidRDefault="00A0646C" w:rsidP="00517888">
      <w:pPr>
        <w:tabs>
          <w:tab w:val="left" w:pos="1055"/>
          <w:tab w:val="left" w:pos="3689"/>
        </w:tabs>
        <w:jc w:val="both"/>
      </w:pPr>
      <w:r>
        <w:tab/>
        <w:t>Лесостепните церови гори са разпространени основно на север от линията, свързваща градовете Видин - Брусарци - Воден – Ири Хисар Слатина - Койнаре - Летница - Павликени - Опака - Воден – Ири Хисар - Вълчидол - Варна. На юг, в границите на Предбалкана се увеличава участието на благуна (</w:t>
      </w:r>
      <w:r>
        <w:rPr>
          <w:i/>
          <w:iCs/>
        </w:rPr>
        <w:t>Quercus frainetto</w:t>
      </w:r>
      <w:r>
        <w:t xml:space="preserve">)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xml:space="preserve">, с височина около 5-6 m, но по-често те участват в храстовия етаж. В Лудогорието, на по-влажни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 xml:space="preserve">.В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14:paraId="6CD00061" w14:textId="77777777" w:rsidR="00A0646C" w:rsidRDefault="00A0646C" w:rsidP="00517888">
      <w:pPr>
        <w:tabs>
          <w:tab w:val="left" w:pos="1055"/>
          <w:tab w:val="left" w:pos="3689"/>
        </w:tabs>
        <w:jc w:val="both"/>
      </w:pPr>
      <w:r>
        <w:tab/>
        <w:t xml:space="preserve">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tatarici-Quercion</w:t>
      </w:r>
      <w:r>
        <w:t xml:space="preserve">. Видове характерни за последния съюз са </w:t>
      </w:r>
      <w:r>
        <w:rPr>
          <w:i/>
          <w:iCs/>
        </w:rPr>
        <w:t>Acer tataricum, Doronicum hungaricum, Lathyrus pannonicus</w:t>
      </w:r>
      <w:r>
        <w:t xml:space="preserve">. </w:t>
      </w:r>
    </w:p>
    <w:p w14:paraId="02AB7F54" w14:textId="77777777" w:rsidR="00A0646C" w:rsidRDefault="00A0646C" w:rsidP="00517888">
      <w:pPr>
        <w:tabs>
          <w:tab w:val="left" w:pos="1055"/>
          <w:tab w:val="left" w:pos="3689"/>
        </w:tabs>
        <w:jc w:val="both"/>
      </w:pPr>
      <w:r>
        <w:tab/>
        <w:t xml:space="preserve">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w:t>
      </w:r>
      <w:r>
        <w:lastRenderedPageBreak/>
        <w:t xml:space="preserve">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t xml:space="preserve">(Цонев и Хинков 2015). </w:t>
      </w:r>
    </w:p>
    <w:p w14:paraId="0840772F" w14:textId="77777777" w:rsidR="00A0646C" w:rsidRDefault="00A0646C" w:rsidP="001F13DE">
      <w:pPr>
        <w:tabs>
          <w:tab w:val="left" w:pos="1055"/>
          <w:tab w:val="left" w:pos="3689"/>
        </w:tabs>
        <w:jc w:val="both"/>
      </w:pPr>
      <w:r>
        <w:tab/>
        <w:t>Този подтип е включен в Червена книга на Р. България том 3 Природни местообитания с категория “застрашено местообитание” (Бисерков и др. /ред./ 2012).</w:t>
      </w:r>
    </w:p>
    <w:p w14:paraId="2C290C5C" w14:textId="77777777" w:rsidR="00A0646C" w:rsidRDefault="00A0646C" w:rsidP="00517888">
      <w:pPr>
        <w:tabs>
          <w:tab w:val="left" w:pos="1055"/>
          <w:tab w:val="left" w:pos="3689"/>
        </w:tabs>
        <w:jc w:val="both"/>
      </w:pPr>
      <w:r>
        <w:tab/>
        <w:t>Вторият подтип включва Лесостепните гори от дръжкоцветен дъб. Към него се отнасят гори от дръжкоцветен дъб (</w:t>
      </w:r>
      <w:r>
        <w:rPr>
          <w:i/>
          <w:iCs/>
        </w:rPr>
        <w:t>Quercus pedunculiflora</w:t>
      </w:r>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14:paraId="3DCBFE6E" w14:textId="77777777" w:rsidR="00A0646C" w:rsidRDefault="00A0646C" w:rsidP="00517888">
      <w:pPr>
        <w:tabs>
          <w:tab w:val="left" w:pos="1055"/>
          <w:tab w:val="left" w:pos="3689"/>
        </w:tabs>
        <w:jc w:val="both"/>
      </w:pPr>
      <w:r>
        <w:tab/>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 xml:space="preserve">и по-рядко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 xml:space="preserve">. </w:t>
      </w:r>
    </w:p>
    <w:p w14:paraId="55EC8475" w14:textId="77777777" w:rsidR="00A0646C" w:rsidRPr="00DB770E" w:rsidRDefault="00A0646C" w:rsidP="00517888">
      <w:pPr>
        <w:tabs>
          <w:tab w:val="left" w:pos="1055"/>
          <w:tab w:val="left" w:pos="3689"/>
        </w:tabs>
        <w:jc w:val="both"/>
      </w:pPr>
      <w:r>
        <w:tab/>
        <w:t xml:space="preserve">Лесостепните гори на дръжкоцветен дъб принадлежат към съюза </w:t>
      </w:r>
      <w:r>
        <w:rPr>
          <w:i/>
          <w:iCs/>
        </w:rPr>
        <w:t>Aceri tatarici-Quercion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 (Цонев и Хинков 2012).</w:t>
      </w:r>
    </w:p>
    <w:p w14:paraId="6DA27164" w14:textId="77777777" w:rsidR="00A0646C" w:rsidRPr="001F13DE" w:rsidRDefault="00A0646C" w:rsidP="001F13DE">
      <w:pPr>
        <w:tabs>
          <w:tab w:val="left" w:pos="1055"/>
          <w:tab w:val="left" w:pos="3689"/>
        </w:tabs>
        <w:jc w:val="both"/>
      </w:pPr>
      <w:r>
        <w:rPr>
          <w:lang w:val="en-US"/>
        </w:rPr>
        <w:tab/>
      </w:r>
      <w:r w:rsidRPr="001F13DE">
        <w:rPr>
          <w:lang w:val="en-US"/>
        </w:rPr>
        <w:t xml:space="preserve">Този </w:t>
      </w:r>
      <w:r>
        <w:t>подтип е включен</w:t>
      </w:r>
      <w:r w:rsidRPr="001F13DE">
        <w:rPr>
          <w:lang w:val="en-US"/>
        </w:rPr>
        <w:t xml:space="preserve"> в Червена книга на Р. България том 3 Природни местообитания с категория “</w:t>
      </w:r>
      <w:r>
        <w:t xml:space="preserve">критично </w:t>
      </w:r>
      <w:r w:rsidRPr="001F13DE">
        <w:rPr>
          <w:lang w:val="en-US"/>
        </w:rPr>
        <w:t>застрашено местообитание” (Бисерков и др. /ред./ 201</w:t>
      </w:r>
      <w:r>
        <w:t>2</w:t>
      </w:r>
      <w:r w:rsidRPr="001F13DE">
        <w:rPr>
          <w:lang w:val="en-US"/>
        </w:rPr>
        <w:t>).</w:t>
      </w:r>
    </w:p>
    <w:p w14:paraId="0BE4F0F5" w14:textId="77777777" w:rsidR="00A0646C" w:rsidRDefault="00A0646C" w:rsidP="00934D60">
      <w:pPr>
        <w:tabs>
          <w:tab w:val="left" w:pos="1055"/>
          <w:tab w:val="left" w:pos="3689"/>
        </w:tabs>
        <w:jc w:val="both"/>
      </w:pPr>
      <w:r>
        <w:rPr>
          <w:lang w:val="en-US"/>
        </w:rPr>
        <w:tab/>
      </w:r>
      <w:r>
        <w:t xml:space="preserve"> </w:t>
      </w:r>
    </w:p>
    <w:p w14:paraId="68FCA292" w14:textId="77777777" w:rsidR="00A0646C" w:rsidRDefault="00A0646C" w:rsidP="00934D60">
      <w:pPr>
        <w:tabs>
          <w:tab w:val="left" w:pos="1055"/>
          <w:tab w:val="left" w:pos="3689"/>
        </w:tabs>
        <w:jc w:val="both"/>
      </w:pPr>
    </w:p>
    <w:p w14:paraId="3EF5A463" w14:textId="77777777" w:rsidR="00A0646C" w:rsidRPr="00A30604" w:rsidRDefault="00A0646C" w:rsidP="004E4633">
      <w:pPr>
        <w:tabs>
          <w:tab w:val="left" w:pos="1055"/>
          <w:tab w:val="left" w:pos="3689"/>
        </w:tabs>
        <w:jc w:val="both"/>
        <w:rPr>
          <w:b/>
          <w:bCs/>
        </w:rPr>
      </w:pPr>
      <w:r w:rsidRPr="00A30604">
        <w:rPr>
          <w:b/>
          <w:bCs/>
        </w:rPr>
        <w:tab/>
        <w:t xml:space="preserve">ПРЕПОРЪКИ И УКАЗАНИЯ ЗА СТОПАНИСВАНЕ </w:t>
      </w:r>
    </w:p>
    <w:p w14:paraId="70B052A3" w14:textId="77777777" w:rsidR="00A0646C" w:rsidRPr="00A30604" w:rsidRDefault="00A0646C" w:rsidP="00A30604">
      <w:pPr>
        <w:tabs>
          <w:tab w:val="left" w:pos="1055"/>
          <w:tab w:val="left" w:pos="3689"/>
        </w:tabs>
        <w:jc w:val="both"/>
        <w:rPr>
          <w:lang w:val="en-US"/>
        </w:rPr>
      </w:pPr>
      <w:r>
        <w:rPr>
          <w:lang w:val="en-US"/>
        </w:rPr>
        <w:tab/>
      </w:r>
      <w:r w:rsidRPr="00A30604">
        <w:rPr>
          <w:lang w:val="en-US"/>
        </w:rPr>
        <w:t>Това са устойчиви за условията на стопанството горски формации, които са в</w:t>
      </w:r>
      <w:r>
        <w:rPr>
          <w:lang w:val="en-US"/>
        </w:rPr>
        <w:t xml:space="preserve"> </w:t>
      </w:r>
      <w:r w:rsidRPr="00A30604">
        <w:rPr>
          <w:lang w:val="en-US"/>
        </w:rPr>
        <w:t>съответствие с условията на средата. При тяхното стопанисване е необходимо да се</w:t>
      </w:r>
      <w:r>
        <w:rPr>
          <w:lang w:val="en-US"/>
        </w:rPr>
        <w:t xml:space="preserve"> </w:t>
      </w:r>
      <w:r w:rsidRPr="00A30604">
        <w:rPr>
          <w:lang w:val="en-US"/>
        </w:rPr>
        <w:t>прилагат лесовъдски системи, които да осигурят тяхното структурно и видово</w:t>
      </w:r>
      <w:r>
        <w:rPr>
          <w:lang w:val="en-US"/>
        </w:rPr>
        <w:t xml:space="preserve"> </w:t>
      </w:r>
      <w:r w:rsidRPr="00A30604">
        <w:rPr>
          <w:lang w:val="en-US"/>
        </w:rPr>
        <w:t>разнообразие, както и разнообразието от фази на развитие. Основна цел на</w:t>
      </w:r>
      <w:r>
        <w:rPr>
          <w:lang w:val="en-US"/>
        </w:rPr>
        <w:t xml:space="preserve"> </w:t>
      </w:r>
      <w:r w:rsidRPr="00A30604">
        <w:rPr>
          <w:lang w:val="en-US"/>
        </w:rPr>
        <w:t>стопанисването на издънковите гори, трябва да бъде тяхното превръщане в семенни.</w:t>
      </w:r>
      <w:r>
        <w:rPr>
          <w:lang w:val="en-US"/>
        </w:rPr>
        <w:t xml:space="preserve"> </w:t>
      </w:r>
      <w:r w:rsidRPr="00A30604">
        <w:rPr>
          <w:lang w:val="en-US"/>
        </w:rPr>
        <w:t>Приоритет трябва да имат сечите с дълъг възобновителен период, а именно групово-постепенната и неравномерно-постепенната. Те ще спомогнат за формиране на</w:t>
      </w:r>
      <w:r>
        <w:rPr>
          <w:lang w:val="en-US"/>
        </w:rPr>
        <w:t xml:space="preserve"> </w:t>
      </w:r>
      <w:r w:rsidRPr="00A30604">
        <w:rPr>
          <w:lang w:val="en-US"/>
        </w:rPr>
        <w:t>неравномерна пространствена структура, осигуряваща по-голямо разнообразие от</w:t>
      </w:r>
      <w:r>
        <w:rPr>
          <w:lang w:val="en-US"/>
        </w:rPr>
        <w:t xml:space="preserve"> </w:t>
      </w:r>
      <w:r w:rsidRPr="00A30604">
        <w:rPr>
          <w:lang w:val="en-US"/>
        </w:rPr>
        <w:t>местообитания и ще спомогнат за запазването на дендрологичното разнообразие.</w:t>
      </w:r>
      <w:r>
        <w:rPr>
          <w:lang w:val="en-US"/>
        </w:rPr>
        <w:t xml:space="preserve"> </w:t>
      </w:r>
      <w:r w:rsidRPr="00A30604">
        <w:rPr>
          <w:lang w:val="en-US"/>
        </w:rPr>
        <w:t>Препоръчително е да се ограничи прилагане на краткосрочни постепенни сечи на</w:t>
      </w:r>
      <w:r>
        <w:rPr>
          <w:lang w:val="en-US"/>
        </w:rPr>
        <w:t xml:space="preserve"> </w:t>
      </w:r>
      <w:r w:rsidRPr="00A30604">
        <w:rPr>
          <w:lang w:val="en-US"/>
        </w:rPr>
        <w:t>големи територии, тъй като това води до формиране на едновъзрастни млади</w:t>
      </w:r>
      <w:r>
        <w:rPr>
          <w:lang w:val="en-US"/>
        </w:rPr>
        <w:t xml:space="preserve"> </w:t>
      </w:r>
      <w:r w:rsidRPr="00A30604">
        <w:rPr>
          <w:lang w:val="en-US"/>
        </w:rPr>
        <w:t>насаждения с хомогенна структура. Да не се извършват голи сечи и реконструкции.</w:t>
      </w:r>
    </w:p>
    <w:p w14:paraId="375F2DE7" w14:textId="77777777" w:rsidR="00A0646C" w:rsidRPr="00A30604" w:rsidRDefault="00A0646C" w:rsidP="00A30604">
      <w:pPr>
        <w:tabs>
          <w:tab w:val="left" w:pos="1055"/>
          <w:tab w:val="left" w:pos="3689"/>
        </w:tabs>
        <w:jc w:val="both"/>
        <w:rPr>
          <w:lang w:val="en-US"/>
        </w:rPr>
      </w:pPr>
      <w:r>
        <w:rPr>
          <w:lang w:val="en-US"/>
        </w:rPr>
        <w:lastRenderedPageBreak/>
        <w:tab/>
      </w:r>
      <w:r w:rsidRPr="00A30604">
        <w:rPr>
          <w:lang w:val="en-US"/>
        </w:rPr>
        <w:t>Отгледните мероприятия в стопанисваните млади насаждения трябва да се извършват</w:t>
      </w:r>
      <w:r>
        <w:rPr>
          <w:lang w:val="en-US"/>
        </w:rPr>
        <w:t xml:space="preserve"> </w:t>
      </w:r>
      <w:r w:rsidRPr="00A30604">
        <w:rPr>
          <w:lang w:val="en-US"/>
        </w:rPr>
        <w:t>навреме за да се подобри тяхната устойчивостта и качествените им параметри. Да се</w:t>
      </w:r>
      <w:r>
        <w:rPr>
          <w:lang w:val="en-US"/>
        </w:rPr>
        <w:t xml:space="preserve"> </w:t>
      </w:r>
      <w:r w:rsidRPr="00A30604">
        <w:rPr>
          <w:lang w:val="en-US"/>
        </w:rPr>
        <w:t>ограничи пашата на домашни животни в насажденията.</w:t>
      </w:r>
    </w:p>
    <w:p w14:paraId="5970C5F7" w14:textId="77777777" w:rsidR="00A0646C" w:rsidRPr="00A30604" w:rsidRDefault="00A0646C" w:rsidP="00A30604">
      <w:pPr>
        <w:tabs>
          <w:tab w:val="left" w:pos="1055"/>
          <w:tab w:val="left" w:pos="3689"/>
        </w:tabs>
        <w:jc w:val="both"/>
        <w:rPr>
          <w:lang w:val="en-US"/>
        </w:rPr>
      </w:pPr>
      <w:r>
        <w:rPr>
          <w:lang w:val="en-US"/>
        </w:rPr>
        <w:tab/>
      </w:r>
      <w:r w:rsidRPr="00A30604">
        <w:rPr>
          <w:lang w:val="en-US"/>
        </w:rPr>
        <w:t>При възникване на едроплощни природни нарушения /ветровали, каламитети и</w:t>
      </w:r>
      <w:r>
        <w:rPr>
          <w:lang w:val="en-US"/>
        </w:rPr>
        <w:t xml:space="preserve"> </w:t>
      </w:r>
      <w:r w:rsidRPr="00A30604">
        <w:rPr>
          <w:lang w:val="en-US"/>
        </w:rPr>
        <w:t>пожари/ е препоръчително част от засегнатата площ да не се залесява, а да се остави на</w:t>
      </w:r>
      <w:r>
        <w:rPr>
          <w:lang w:val="en-US"/>
        </w:rPr>
        <w:t xml:space="preserve"> </w:t>
      </w:r>
      <w:r w:rsidRPr="00A30604">
        <w:rPr>
          <w:lang w:val="en-US"/>
        </w:rPr>
        <w:t>естествената сукцесия. Това ще допринесе за повишаване на структурното и видовото</w:t>
      </w:r>
      <w:r>
        <w:rPr>
          <w:lang w:val="en-US"/>
        </w:rPr>
        <w:t xml:space="preserve"> </w:t>
      </w:r>
      <w:r w:rsidRPr="00A30604">
        <w:rPr>
          <w:lang w:val="en-US"/>
        </w:rPr>
        <w:t>разнообразие на територията.</w:t>
      </w:r>
    </w:p>
    <w:p w14:paraId="566786C5" w14:textId="77777777" w:rsidR="00A0646C" w:rsidRPr="00A30604" w:rsidRDefault="00A0646C" w:rsidP="00A30604">
      <w:pPr>
        <w:tabs>
          <w:tab w:val="left" w:pos="1055"/>
          <w:tab w:val="left" w:pos="3689"/>
        </w:tabs>
        <w:jc w:val="both"/>
        <w:rPr>
          <w:lang w:val="en-US"/>
        </w:rPr>
      </w:pPr>
      <w:r>
        <w:rPr>
          <w:lang w:val="en-US"/>
        </w:rPr>
        <w:tab/>
      </w:r>
      <w:r w:rsidRPr="00A30604">
        <w:rPr>
          <w:lang w:val="en-US"/>
        </w:rPr>
        <w:t>При планирането и извеждането на лесовъдските мероприятия да се осигури</w:t>
      </w:r>
      <w:r>
        <w:rPr>
          <w:lang w:val="en-US"/>
        </w:rPr>
        <w:t xml:space="preserve"> </w:t>
      </w:r>
      <w:r w:rsidRPr="00A30604">
        <w:rPr>
          <w:lang w:val="en-US"/>
        </w:rPr>
        <w:t>пространственото представяне на различните сукцесионни фази и етапи в развитието на</w:t>
      </w:r>
      <w:r>
        <w:rPr>
          <w:lang w:val="en-US"/>
        </w:rPr>
        <w:t xml:space="preserve"> </w:t>
      </w:r>
      <w:r w:rsidRPr="00A30604">
        <w:rPr>
          <w:lang w:val="en-US"/>
        </w:rPr>
        <w:t>дъбовите съобщества. Особено внимание трябва да се обърне за запазването на</w:t>
      </w:r>
      <w:r>
        <w:rPr>
          <w:lang w:val="en-US"/>
        </w:rPr>
        <w:t xml:space="preserve"> </w:t>
      </w:r>
      <w:r w:rsidRPr="00A30604">
        <w:rPr>
          <w:lang w:val="en-US"/>
        </w:rPr>
        <w:t>насаждения, които са достигнали “фаза на старост” (old growth forests).</w:t>
      </w:r>
    </w:p>
    <w:p w14:paraId="5CAA1EF0" w14:textId="77777777" w:rsidR="00A0646C" w:rsidRPr="00A30604" w:rsidRDefault="00A0646C" w:rsidP="00A30604">
      <w:pPr>
        <w:tabs>
          <w:tab w:val="left" w:pos="1055"/>
          <w:tab w:val="left" w:pos="3689"/>
        </w:tabs>
        <w:jc w:val="both"/>
        <w:rPr>
          <w:lang w:val="en-US"/>
        </w:rPr>
      </w:pPr>
      <w:r>
        <w:rPr>
          <w:lang w:val="en-US"/>
        </w:rPr>
        <w:tab/>
      </w:r>
      <w:r w:rsidRPr="00A30604">
        <w:rPr>
          <w:lang w:val="en-US"/>
        </w:rPr>
        <w:t>Да се осигури запазването на ключови елементи на биоразнообразието – мъртва</w:t>
      </w:r>
      <w:r>
        <w:rPr>
          <w:lang w:val="en-US"/>
        </w:rPr>
        <w:t xml:space="preserve"> </w:t>
      </w:r>
      <w:r w:rsidRPr="00A30604">
        <w:rPr>
          <w:lang w:val="en-US"/>
        </w:rPr>
        <w:t>дървесина, острови на старостта, дървета с хра</w:t>
      </w:r>
      <w:r>
        <w:rPr>
          <w:lang w:val="en-US"/>
        </w:rPr>
        <w:t>ГСП</w:t>
      </w:r>
      <w:r w:rsidRPr="00A30604">
        <w:rPr>
          <w:lang w:val="en-US"/>
        </w:rPr>
        <w:t>и и т.н.</w:t>
      </w:r>
    </w:p>
    <w:p w14:paraId="0571C232" w14:textId="77777777" w:rsidR="00A0646C" w:rsidRDefault="00A0646C" w:rsidP="00A30604">
      <w:pPr>
        <w:tabs>
          <w:tab w:val="left" w:pos="1055"/>
          <w:tab w:val="left" w:pos="3689"/>
        </w:tabs>
        <w:jc w:val="both"/>
      </w:pPr>
      <w:r>
        <w:rPr>
          <w:lang w:val="en-US"/>
        </w:rPr>
        <w:tab/>
      </w:r>
      <w:r w:rsidRPr="00A30604">
        <w:rPr>
          <w:lang w:val="en-US"/>
        </w:rPr>
        <w:t>Забрана за намаляването на площа на насажденията с цел инфраструктурни и други</w:t>
      </w:r>
      <w:r>
        <w:rPr>
          <w:lang w:val="en-US"/>
        </w:rPr>
        <w:t xml:space="preserve"> </w:t>
      </w:r>
      <w:r w:rsidRPr="00A30604">
        <w:rPr>
          <w:lang w:val="en-US"/>
        </w:rPr>
        <w:t>проекти.</w:t>
      </w:r>
    </w:p>
    <w:p w14:paraId="7833A5F1" w14:textId="77777777" w:rsidR="00C30FEC" w:rsidRPr="00C30FEC" w:rsidRDefault="00C30FEC" w:rsidP="00A30604">
      <w:pPr>
        <w:tabs>
          <w:tab w:val="left" w:pos="1055"/>
          <w:tab w:val="left" w:pos="3689"/>
        </w:tabs>
        <w:jc w:val="both"/>
      </w:pPr>
    </w:p>
    <w:p w14:paraId="70720E13" w14:textId="77777777" w:rsidR="00F425BC" w:rsidRPr="00E561F0" w:rsidRDefault="00F425BC" w:rsidP="00F425BC">
      <w:pPr>
        <w:ind w:firstLine="708"/>
        <w:jc w:val="both"/>
        <w:rPr>
          <w:b/>
          <w:color w:val="000000"/>
        </w:rPr>
      </w:pPr>
      <w:r w:rsidRPr="00E561F0">
        <w:rPr>
          <w:b/>
          <w:color w:val="000000"/>
        </w:rPr>
        <w:t xml:space="preserve">ЗАПЛАХИ </w:t>
      </w:r>
    </w:p>
    <w:p w14:paraId="6292F519" w14:textId="77777777" w:rsidR="00F425BC" w:rsidRPr="00E561F0" w:rsidRDefault="00F425BC" w:rsidP="00F425BC">
      <w:pPr>
        <w:ind w:firstLine="708"/>
        <w:jc w:val="both"/>
        <w:rPr>
          <w:color w:val="000000"/>
        </w:rPr>
      </w:pPr>
      <w:r w:rsidRPr="00E561F0">
        <w:rPr>
          <w:color w:val="000000"/>
        </w:rPr>
        <w:t>1. Изчистване на насаждения от мъртва и биотопна дървесина, в т.ч.дървета с хралупи, единични и групи със стари дървета.</w:t>
      </w:r>
    </w:p>
    <w:p w14:paraId="3AD1A636" w14:textId="77777777" w:rsidR="00F425BC" w:rsidRPr="00E561F0" w:rsidRDefault="00F425BC" w:rsidP="00F425BC">
      <w:pPr>
        <w:ind w:firstLine="708"/>
        <w:jc w:val="both"/>
        <w:rPr>
          <w:color w:val="000000"/>
        </w:rPr>
      </w:pPr>
      <w:r w:rsidRPr="00E561F0">
        <w:rPr>
          <w:color w:val="000000"/>
        </w:rPr>
        <w:t>2. Антропогенна фрагментираност на територията.</w:t>
      </w:r>
    </w:p>
    <w:p w14:paraId="17E22F33" w14:textId="77777777" w:rsidR="00F425BC" w:rsidRPr="00E561F0" w:rsidRDefault="00F425BC" w:rsidP="00F425BC">
      <w:pPr>
        <w:ind w:firstLine="708"/>
        <w:jc w:val="both"/>
        <w:rPr>
          <w:color w:val="000000"/>
        </w:rPr>
      </w:pPr>
      <w:r w:rsidRPr="00E561F0">
        <w:rPr>
          <w:color w:val="000000"/>
        </w:rPr>
        <w:t>3. Намаляване процента на ГФС.</w:t>
      </w:r>
    </w:p>
    <w:p w14:paraId="5B39793D" w14:textId="77777777" w:rsidR="00F425BC" w:rsidRPr="00E561F0" w:rsidRDefault="00F425BC" w:rsidP="00F425BC">
      <w:pPr>
        <w:ind w:firstLine="708"/>
        <w:jc w:val="both"/>
        <w:rPr>
          <w:color w:val="000000"/>
        </w:rPr>
      </w:pPr>
      <w:r w:rsidRPr="00E561F0">
        <w:rPr>
          <w:color w:val="000000"/>
        </w:rPr>
        <w:t>4. Намаляване процента на лесистост.</w:t>
      </w:r>
    </w:p>
    <w:p w14:paraId="46ECFE77" w14:textId="77777777" w:rsidR="00A0646C" w:rsidRPr="00A30604" w:rsidRDefault="00A0646C" w:rsidP="001F13DE">
      <w:pPr>
        <w:tabs>
          <w:tab w:val="left" w:pos="1055"/>
          <w:tab w:val="left" w:pos="3689"/>
        </w:tabs>
        <w:jc w:val="both"/>
        <w:rPr>
          <w:lang w:val="en-US"/>
        </w:rPr>
      </w:pPr>
    </w:p>
    <w:p w14:paraId="0CEAE4E3" w14:textId="77777777" w:rsidR="00A0646C" w:rsidRPr="00517888" w:rsidRDefault="00A0646C" w:rsidP="00517888">
      <w:pPr>
        <w:tabs>
          <w:tab w:val="left" w:pos="1055"/>
          <w:tab w:val="left" w:pos="3689"/>
        </w:tabs>
        <w:jc w:val="both"/>
      </w:pPr>
      <w:r w:rsidRPr="00517888">
        <w:rPr>
          <w:b/>
          <w:bCs/>
        </w:rPr>
        <w:t>Гори във фаза на старост (Old growth forests)</w:t>
      </w:r>
    </w:p>
    <w:p w14:paraId="2A5BA126" w14:textId="77777777" w:rsidR="00A0646C" w:rsidRPr="00517888" w:rsidRDefault="00A0646C" w:rsidP="00517888">
      <w:pPr>
        <w:ind w:firstLine="708"/>
        <w:jc w:val="both"/>
        <w:rPr>
          <w:sz w:val="22"/>
          <w:szCs w:val="22"/>
          <w:lang w:val="ru-RU"/>
        </w:rPr>
      </w:pPr>
      <w:r w:rsidRPr="00D0212E">
        <w:rPr>
          <w:lang w:val="ru-RU"/>
        </w:rPr>
        <w:t>Горите във фаза на старост (Old growth forests) представляват последната фаза от развитието на насажденията, които със своята специфична структура и функционалност са местообитание на комплекс от видове от различни екологични и таксономични групи.</w:t>
      </w:r>
      <w:r w:rsidRPr="0022423B">
        <w:rPr>
          <w:lang w:val="ru-RU"/>
        </w:rPr>
        <w:t xml:space="preserve"> </w:t>
      </w:r>
      <w:r w:rsidRPr="00517888">
        <w:rPr>
          <w:sz w:val="22"/>
          <w:szCs w:val="22"/>
          <w:lang w:val="ru-RU"/>
        </w:rPr>
        <w:t>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w:t>
      </w:r>
    </w:p>
    <w:p w14:paraId="1841E9A0" w14:textId="77777777" w:rsidR="00A0646C" w:rsidRPr="00517888" w:rsidRDefault="00A0646C" w:rsidP="00517888">
      <w:pPr>
        <w:ind w:firstLine="708"/>
        <w:jc w:val="both"/>
        <w:rPr>
          <w:sz w:val="22"/>
          <w:szCs w:val="22"/>
        </w:rPr>
      </w:pPr>
      <w:r w:rsidRPr="00881286">
        <w:rPr>
          <w:lang w:val="ru-RU"/>
        </w:rPr>
        <w:t xml:space="preserve">Гора във фаза на старост </w:t>
      </w:r>
      <w:r w:rsidRPr="00881286">
        <w:t>е</w:t>
      </w:r>
      <w:r w:rsidRPr="00881286">
        <w:rPr>
          <w:lang w:val="ru-RU"/>
        </w:rPr>
        <w:t xml:space="preserve"> горска територия, в която гората е достигнала значителна възраст, не е била обект на големи природни и антропогенни нарушения и </w:t>
      </w:r>
      <w:r w:rsidRPr="007B6873">
        <w:t>се характеризира</w:t>
      </w:r>
      <w:r w:rsidRPr="004E6BE3">
        <w:t xml:space="preserve"> </w:t>
      </w:r>
      <w:r w:rsidRPr="00517888">
        <w:rPr>
          <w:sz w:val="22"/>
          <w:szCs w:val="22"/>
        </w:rPr>
        <w:t>с наличие на стари живи дървета с диаметри близки до максималните за съответния дървесен вид; дървета с изсъхнали, деформирани или счупени върхове и клони; дървета с хра</w:t>
      </w:r>
      <w:r>
        <w:rPr>
          <w:sz w:val="22"/>
          <w:szCs w:val="22"/>
        </w:rPr>
        <w:t>ГСП</w:t>
      </w:r>
      <w:r w:rsidRPr="00517888">
        <w:rPr>
          <w:sz w:val="22"/>
          <w:szCs w:val="22"/>
        </w:rPr>
        <w:t>и; стоящи и паднали едроразмерни мъртви дървета, които са в различни фази на разлагане. В голямата си част тези насаждения имат неравномерна пространствена и възрастова структура.</w:t>
      </w:r>
    </w:p>
    <w:p w14:paraId="33AC6928" w14:textId="77777777" w:rsidR="00A0646C" w:rsidRPr="00A30604" w:rsidRDefault="00A0646C" w:rsidP="00517888">
      <w:pPr>
        <w:ind w:firstLine="708"/>
        <w:jc w:val="both"/>
        <w:rPr>
          <w:lang w:val="ru-RU"/>
        </w:rPr>
      </w:pPr>
      <w:r w:rsidRPr="00A30604">
        <w:rPr>
          <w:lang w:val="be-BY"/>
        </w:rPr>
        <w:t>Необходимо е на н</w:t>
      </w:r>
      <w:r w:rsidRPr="00A30604">
        <w:t xml:space="preserve">ай-малко 2% от територията на горскостопанската единица да бъдат отделени </w:t>
      </w:r>
      <w:r w:rsidRPr="00A30604">
        <w:rPr>
          <w:lang w:val="be-BY"/>
        </w:rPr>
        <w:t xml:space="preserve">насаждения </w:t>
      </w:r>
      <w:r w:rsidRPr="00A30604">
        <w:t>за осигуряване на гори</w:t>
      </w:r>
      <w:r w:rsidRPr="00A30604">
        <w:rPr>
          <w:lang w:val="be-BY"/>
        </w:rPr>
        <w:t xml:space="preserve"> във </w:t>
      </w:r>
      <w:r w:rsidRPr="00A30604">
        <w:rPr>
          <w:lang w:val="ru-RU"/>
        </w:rPr>
        <w:t xml:space="preserve">фаза на старост. Препоръчително е те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14:paraId="784AE8B0" w14:textId="77777777" w:rsidR="00A0646C" w:rsidRPr="00A30604" w:rsidRDefault="00A0646C" w:rsidP="00517888">
      <w:pPr>
        <w:ind w:firstLine="708"/>
        <w:jc w:val="both"/>
        <w:rPr>
          <w:lang w:val="ru-RU"/>
        </w:rPr>
      </w:pPr>
      <w:r w:rsidRPr="00A30604">
        <w:rPr>
          <w:lang w:val="ru-RU"/>
        </w:rPr>
        <w:t>За да може да достигнат характеристиките на горите във фаза на старост определените насаждения трябва да се остав</w:t>
      </w:r>
      <w:r w:rsidRPr="00A30604">
        <w:t xml:space="preserve">ят </w:t>
      </w:r>
      <w:r w:rsidRPr="00A30604">
        <w:rPr>
          <w:lang w:val="ru-RU"/>
        </w:rPr>
        <w:t xml:space="preserve">на естествената им динамика. В тях се не се допуска лесовъдска намеса и извличане на дървесина, освен в случаите на големи природни нарушения /ветровали и каламитети на площи заемащи над 30% от ГФС/. Приблизително 160 до 230 години са нужни за да се формира гора със характеристики, </w:t>
      </w:r>
      <w:proofErr w:type="gramStart"/>
      <w:r w:rsidRPr="00A30604">
        <w:rPr>
          <w:lang w:val="ru-RU"/>
        </w:rPr>
        <w:t>на гора</w:t>
      </w:r>
      <w:proofErr w:type="gramEnd"/>
      <w:r w:rsidRPr="00A30604">
        <w:rPr>
          <w:lang w:val="ru-RU"/>
        </w:rPr>
        <w:t xml:space="preserve"> във фаза на старост. Трансформацията от зрели гори към гори във фаза на </w:t>
      </w:r>
      <w:r w:rsidRPr="00A30604">
        <w:rPr>
          <w:lang w:val="ru-RU"/>
        </w:rPr>
        <w:lastRenderedPageBreak/>
        <w:t>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14:paraId="6CCD9AE0" w14:textId="77777777" w:rsidR="00A0646C" w:rsidRPr="00A30604" w:rsidRDefault="00A0646C" w:rsidP="00517888">
      <w:pPr>
        <w:ind w:firstLine="708"/>
        <w:jc w:val="both"/>
        <w:rPr>
          <w:lang w:val="ru-RU"/>
        </w:rPr>
      </w:pPr>
    </w:p>
    <w:p w14:paraId="26BB75CB" w14:textId="77777777" w:rsidR="00A0646C" w:rsidRDefault="00A0646C" w:rsidP="006E2919">
      <w:pPr>
        <w:ind w:firstLine="708"/>
        <w:jc w:val="both"/>
        <w:rPr>
          <w:color w:val="000000"/>
        </w:rPr>
      </w:pPr>
      <w:r w:rsidRPr="00A30604">
        <w:rPr>
          <w:color w:val="000000"/>
        </w:rPr>
        <w:t xml:space="preserve">На територията на ТП ДЛС „Воден – Ири Хисар” като гори във фаза на старост са определени следните отдели/подотдели: </w:t>
      </w:r>
    </w:p>
    <w:tbl>
      <w:tblPr>
        <w:tblStyle w:val="ad"/>
        <w:tblW w:w="8017" w:type="dxa"/>
        <w:jc w:val="center"/>
        <w:tblLook w:val="04A0" w:firstRow="1" w:lastRow="0" w:firstColumn="1" w:lastColumn="0" w:noHBand="0" w:noVBand="1"/>
      </w:tblPr>
      <w:tblGrid>
        <w:gridCol w:w="4045"/>
        <w:gridCol w:w="1893"/>
        <w:gridCol w:w="1091"/>
        <w:gridCol w:w="1182"/>
      </w:tblGrid>
      <w:tr w:rsidR="006E2919" w:rsidRPr="00F12B47" w14:paraId="7C05E410" w14:textId="77777777" w:rsidTr="006E2919">
        <w:trPr>
          <w:trHeight w:val="300"/>
          <w:jc w:val="center"/>
        </w:trPr>
        <w:tc>
          <w:tcPr>
            <w:tcW w:w="8017" w:type="dxa"/>
            <w:gridSpan w:val="4"/>
            <w:noWrap/>
            <w:hideMark/>
          </w:tcPr>
          <w:p w14:paraId="00A2AE50" w14:textId="77777777" w:rsidR="006E2919" w:rsidRPr="00F12B47" w:rsidRDefault="006E2919" w:rsidP="00495F06">
            <w:pPr>
              <w:pStyle w:val="1"/>
            </w:pPr>
            <w:bookmarkStart w:id="8" w:name="_Toc463565177"/>
            <w:r w:rsidRPr="009E23EE">
              <w:t>ДЛС Воден-Ири Хисар, ГСП (ЛУП) 2013г., Общо 1136.9 ха</w:t>
            </w:r>
            <w:bookmarkEnd w:id="8"/>
          </w:p>
        </w:tc>
      </w:tr>
      <w:tr w:rsidR="006E2919" w:rsidRPr="009E23EE" w14:paraId="69F1AA5A" w14:textId="77777777" w:rsidTr="006E2919">
        <w:trPr>
          <w:trHeight w:val="300"/>
          <w:jc w:val="center"/>
        </w:trPr>
        <w:tc>
          <w:tcPr>
            <w:tcW w:w="4045" w:type="dxa"/>
            <w:noWrap/>
          </w:tcPr>
          <w:p w14:paraId="090B3214" w14:textId="77777777" w:rsidR="006E2919" w:rsidRPr="009E23EE" w:rsidRDefault="006E2919" w:rsidP="00495F06">
            <w:pPr>
              <w:rPr>
                <w:b/>
              </w:rPr>
            </w:pPr>
            <w:r w:rsidRPr="009E23EE">
              <w:rPr>
                <w:b/>
              </w:rPr>
              <w:t>Подотдел</w:t>
            </w:r>
          </w:p>
        </w:tc>
        <w:tc>
          <w:tcPr>
            <w:tcW w:w="1800" w:type="dxa"/>
            <w:noWrap/>
          </w:tcPr>
          <w:p w14:paraId="0D8CD673" w14:textId="77777777" w:rsidR="006E2919" w:rsidRPr="009E23EE" w:rsidRDefault="006E2919" w:rsidP="00495F06">
            <w:pPr>
              <w:rPr>
                <w:b/>
              </w:rPr>
            </w:pPr>
            <w:r w:rsidRPr="009E23EE">
              <w:rPr>
                <w:b/>
              </w:rPr>
              <w:t>Местообитание</w:t>
            </w:r>
          </w:p>
        </w:tc>
        <w:tc>
          <w:tcPr>
            <w:tcW w:w="990" w:type="dxa"/>
            <w:noWrap/>
          </w:tcPr>
          <w:p w14:paraId="6F0BC18E" w14:textId="77777777" w:rsidR="006E2919" w:rsidRPr="009E23EE" w:rsidRDefault="006E2919" w:rsidP="00495F06">
            <w:pPr>
              <w:rPr>
                <w:b/>
              </w:rPr>
            </w:pPr>
            <w:r w:rsidRPr="009E23EE">
              <w:rPr>
                <w:b/>
              </w:rPr>
              <w:t>Възраст</w:t>
            </w:r>
          </w:p>
        </w:tc>
        <w:tc>
          <w:tcPr>
            <w:tcW w:w="1182" w:type="dxa"/>
            <w:noWrap/>
          </w:tcPr>
          <w:p w14:paraId="310D653D" w14:textId="77777777" w:rsidR="006E2919" w:rsidRPr="009E23EE" w:rsidRDefault="006E2919" w:rsidP="00495F06">
            <w:pPr>
              <w:rPr>
                <w:b/>
              </w:rPr>
            </w:pPr>
            <w:r w:rsidRPr="009E23EE">
              <w:rPr>
                <w:b/>
              </w:rPr>
              <w:t>Площ, ха</w:t>
            </w:r>
          </w:p>
        </w:tc>
      </w:tr>
      <w:tr w:rsidR="006E2919" w:rsidRPr="00F12B47" w14:paraId="29223A1B" w14:textId="77777777" w:rsidTr="006E2919">
        <w:trPr>
          <w:trHeight w:val="300"/>
          <w:jc w:val="center"/>
        </w:trPr>
        <w:tc>
          <w:tcPr>
            <w:tcW w:w="6835" w:type="dxa"/>
            <w:gridSpan w:val="3"/>
            <w:noWrap/>
            <w:hideMark/>
          </w:tcPr>
          <w:p w14:paraId="77212CB0" w14:textId="77777777" w:rsidR="006E2919" w:rsidRPr="00F12B47" w:rsidRDefault="006E2919" w:rsidP="00495F06">
            <w:pPr>
              <w:rPr>
                <w:sz w:val="20"/>
                <w:szCs w:val="20"/>
              </w:rPr>
            </w:pPr>
            <w:r w:rsidRPr="00F12B47">
              <w:rPr>
                <w:rFonts w:ascii="Calibri" w:hAnsi="Calibri" w:cs="Calibri"/>
                <w:b/>
                <w:bCs/>
                <w:color w:val="000000"/>
              </w:rPr>
              <w:t>BG0000168 Лудогорие</w:t>
            </w:r>
          </w:p>
        </w:tc>
        <w:tc>
          <w:tcPr>
            <w:tcW w:w="1182" w:type="dxa"/>
            <w:noWrap/>
            <w:hideMark/>
          </w:tcPr>
          <w:p w14:paraId="4EBC4EA7" w14:textId="77777777" w:rsidR="006E2919" w:rsidRPr="00F12B47" w:rsidRDefault="006E2919" w:rsidP="00495F06">
            <w:pPr>
              <w:jc w:val="right"/>
              <w:rPr>
                <w:rFonts w:ascii="Calibri" w:hAnsi="Calibri" w:cs="Calibri"/>
                <w:b/>
                <w:bCs/>
                <w:color w:val="000000"/>
              </w:rPr>
            </w:pPr>
            <w:r w:rsidRPr="00F12B47">
              <w:rPr>
                <w:rFonts w:ascii="Calibri" w:hAnsi="Calibri" w:cs="Calibri"/>
                <w:b/>
                <w:bCs/>
                <w:color w:val="000000"/>
              </w:rPr>
              <w:t>1 136.9</w:t>
            </w:r>
          </w:p>
        </w:tc>
      </w:tr>
      <w:tr w:rsidR="006E2919" w:rsidRPr="00F12B47" w14:paraId="33986EDE" w14:textId="77777777" w:rsidTr="006E2919">
        <w:trPr>
          <w:trHeight w:val="300"/>
          <w:jc w:val="center"/>
        </w:trPr>
        <w:tc>
          <w:tcPr>
            <w:tcW w:w="4045" w:type="dxa"/>
            <w:noWrap/>
            <w:hideMark/>
          </w:tcPr>
          <w:p w14:paraId="211BE4B1"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112-д</w:t>
            </w:r>
          </w:p>
        </w:tc>
        <w:tc>
          <w:tcPr>
            <w:tcW w:w="1800" w:type="dxa"/>
            <w:noWrap/>
            <w:hideMark/>
          </w:tcPr>
          <w:p w14:paraId="46212DB2"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01E2E5E0"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78997E8A"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6.1</w:t>
            </w:r>
          </w:p>
        </w:tc>
      </w:tr>
      <w:tr w:rsidR="006E2919" w:rsidRPr="00F12B47" w14:paraId="53BFB9F9" w14:textId="77777777" w:rsidTr="006E2919">
        <w:trPr>
          <w:trHeight w:val="300"/>
          <w:jc w:val="center"/>
        </w:trPr>
        <w:tc>
          <w:tcPr>
            <w:tcW w:w="4045" w:type="dxa"/>
            <w:noWrap/>
            <w:hideMark/>
          </w:tcPr>
          <w:p w14:paraId="79E2196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112-е</w:t>
            </w:r>
          </w:p>
        </w:tc>
        <w:tc>
          <w:tcPr>
            <w:tcW w:w="1800" w:type="dxa"/>
            <w:noWrap/>
            <w:hideMark/>
          </w:tcPr>
          <w:p w14:paraId="71F6888B"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9E138CE"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704CF77F"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4.1</w:t>
            </w:r>
          </w:p>
        </w:tc>
      </w:tr>
      <w:tr w:rsidR="006E2919" w:rsidRPr="00F12B47" w14:paraId="255987C4" w14:textId="77777777" w:rsidTr="006E2919">
        <w:trPr>
          <w:trHeight w:val="300"/>
          <w:jc w:val="center"/>
        </w:trPr>
        <w:tc>
          <w:tcPr>
            <w:tcW w:w="4045" w:type="dxa"/>
            <w:noWrap/>
            <w:hideMark/>
          </w:tcPr>
          <w:p w14:paraId="7D4E629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112-ж</w:t>
            </w:r>
          </w:p>
        </w:tc>
        <w:tc>
          <w:tcPr>
            <w:tcW w:w="1800" w:type="dxa"/>
            <w:noWrap/>
            <w:hideMark/>
          </w:tcPr>
          <w:p w14:paraId="43293297"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E86AEE3"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2FF000C0"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16.5</w:t>
            </w:r>
          </w:p>
        </w:tc>
      </w:tr>
      <w:tr w:rsidR="006E2919" w:rsidRPr="00F12B47" w14:paraId="1168E571" w14:textId="77777777" w:rsidTr="006E2919">
        <w:trPr>
          <w:trHeight w:val="300"/>
          <w:jc w:val="center"/>
        </w:trPr>
        <w:tc>
          <w:tcPr>
            <w:tcW w:w="4045" w:type="dxa"/>
            <w:noWrap/>
            <w:hideMark/>
          </w:tcPr>
          <w:p w14:paraId="76BA1EA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112-и</w:t>
            </w:r>
          </w:p>
        </w:tc>
        <w:tc>
          <w:tcPr>
            <w:tcW w:w="1800" w:type="dxa"/>
            <w:noWrap/>
            <w:hideMark/>
          </w:tcPr>
          <w:p w14:paraId="5D36CC33"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A44B126"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584CB281"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9.8</w:t>
            </w:r>
          </w:p>
        </w:tc>
      </w:tr>
      <w:tr w:rsidR="006E2919" w:rsidRPr="00F12B47" w14:paraId="0EF918EA" w14:textId="77777777" w:rsidTr="006E2919">
        <w:trPr>
          <w:trHeight w:val="300"/>
          <w:jc w:val="center"/>
        </w:trPr>
        <w:tc>
          <w:tcPr>
            <w:tcW w:w="4045" w:type="dxa"/>
            <w:noWrap/>
            <w:hideMark/>
          </w:tcPr>
          <w:p w14:paraId="0036ED1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112-л</w:t>
            </w:r>
          </w:p>
        </w:tc>
        <w:tc>
          <w:tcPr>
            <w:tcW w:w="1800" w:type="dxa"/>
            <w:noWrap/>
            <w:hideMark/>
          </w:tcPr>
          <w:p w14:paraId="5631E79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538F5996" w14:textId="77777777" w:rsidR="006E2919" w:rsidRPr="00F12B47" w:rsidRDefault="006E2919" w:rsidP="00495F06">
            <w:pPr>
              <w:rPr>
                <w:rFonts w:ascii="Calibri" w:hAnsi="Calibri" w:cs="Calibri"/>
                <w:color w:val="000000"/>
              </w:rPr>
            </w:pPr>
            <w:r w:rsidRPr="00F12B47">
              <w:rPr>
                <w:rFonts w:ascii="Calibri" w:hAnsi="Calibri" w:cs="Calibri"/>
                <w:color w:val="000000"/>
              </w:rPr>
              <w:t>220</w:t>
            </w:r>
          </w:p>
        </w:tc>
        <w:tc>
          <w:tcPr>
            <w:tcW w:w="1182" w:type="dxa"/>
            <w:noWrap/>
            <w:hideMark/>
          </w:tcPr>
          <w:p w14:paraId="3D6CB8C4"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6.8</w:t>
            </w:r>
          </w:p>
        </w:tc>
      </w:tr>
      <w:tr w:rsidR="006E2919" w:rsidRPr="00F12B47" w14:paraId="34E0415E" w14:textId="77777777" w:rsidTr="006E2919">
        <w:trPr>
          <w:trHeight w:val="300"/>
          <w:jc w:val="center"/>
        </w:trPr>
        <w:tc>
          <w:tcPr>
            <w:tcW w:w="4045" w:type="dxa"/>
            <w:noWrap/>
            <w:hideMark/>
          </w:tcPr>
          <w:p w14:paraId="053D771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113-б</w:t>
            </w:r>
          </w:p>
        </w:tc>
        <w:tc>
          <w:tcPr>
            <w:tcW w:w="1800" w:type="dxa"/>
            <w:noWrap/>
            <w:hideMark/>
          </w:tcPr>
          <w:p w14:paraId="220E7C08"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20B90E1C"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765EFB6B"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30.1</w:t>
            </w:r>
          </w:p>
        </w:tc>
      </w:tr>
      <w:tr w:rsidR="006E2919" w:rsidRPr="00F12B47" w14:paraId="0231295F" w14:textId="77777777" w:rsidTr="006E2919">
        <w:trPr>
          <w:trHeight w:val="300"/>
          <w:jc w:val="center"/>
        </w:trPr>
        <w:tc>
          <w:tcPr>
            <w:tcW w:w="4045" w:type="dxa"/>
            <w:noWrap/>
            <w:hideMark/>
          </w:tcPr>
          <w:p w14:paraId="1A38729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113-в</w:t>
            </w:r>
          </w:p>
        </w:tc>
        <w:tc>
          <w:tcPr>
            <w:tcW w:w="1800" w:type="dxa"/>
            <w:noWrap/>
            <w:hideMark/>
          </w:tcPr>
          <w:p w14:paraId="0291C51C"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2D436F02"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0F065D2C"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3.8</w:t>
            </w:r>
          </w:p>
        </w:tc>
      </w:tr>
      <w:tr w:rsidR="006E2919" w:rsidRPr="00F12B47" w14:paraId="73EA7593" w14:textId="77777777" w:rsidTr="006E2919">
        <w:trPr>
          <w:trHeight w:val="300"/>
          <w:jc w:val="center"/>
        </w:trPr>
        <w:tc>
          <w:tcPr>
            <w:tcW w:w="4045" w:type="dxa"/>
            <w:noWrap/>
            <w:hideMark/>
          </w:tcPr>
          <w:p w14:paraId="330CC07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113-г</w:t>
            </w:r>
          </w:p>
        </w:tc>
        <w:tc>
          <w:tcPr>
            <w:tcW w:w="1800" w:type="dxa"/>
            <w:noWrap/>
            <w:hideMark/>
          </w:tcPr>
          <w:p w14:paraId="0B40230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368C517B"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401EAD48"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18.4</w:t>
            </w:r>
          </w:p>
        </w:tc>
      </w:tr>
      <w:tr w:rsidR="006E2919" w:rsidRPr="00F12B47" w14:paraId="194F619F" w14:textId="77777777" w:rsidTr="006E2919">
        <w:trPr>
          <w:trHeight w:val="300"/>
          <w:jc w:val="center"/>
        </w:trPr>
        <w:tc>
          <w:tcPr>
            <w:tcW w:w="4045" w:type="dxa"/>
            <w:noWrap/>
            <w:hideMark/>
          </w:tcPr>
          <w:p w14:paraId="04AD811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113-д</w:t>
            </w:r>
          </w:p>
        </w:tc>
        <w:tc>
          <w:tcPr>
            <w:tcW w:w="1800" w:type="dxa"/>
            <w:noWrap/>
            <w:hideMark/>
          </w:tcPr>
          <w:p w14:paraId="0F3F00FE"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7F15C060"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0082143F"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21.3</w:t>
            </w:r>
          </w:p>
        </w:tc>
      </w:tr>
      <w:tr w:rsidR="006E2919" w:rsidRPr="00F12B47" w14:paraId="6F0700B6" w14:textId="77777777" w:rsidTr="006E2919">
        <w:trPr>
          <w:trHeight w:val="300"/>
          <w:jc w:val="center"/>
        </w:trPr>
        <w:tc>
          <w:tcPr>
            <w:tcW w:w="4045" w:type="dxa"/>
            <w:noWrap/>
            <w:hideMark/>
          </w:tcPr>
          <w:p w14:paraId="1560D51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117-к</w:t>
            </w:r>
          </w:p>
        </w:tc>
        <w:tc>
          <w:tcPr>
            <w:tcW w:w="1800" w:type="dxa"/>
            <w:noWrap/>
            <w:hideMark/>
          </w:tcPr>
          <w:p w14:paraId="3EDBF83C"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7CEF752" w14:textId="77777777" w:rsidR="006E2919" w:rsidRPr="00F12B47" w:rsidRDefault="006E2919" w:rsidP="00495F06">
            <w:pPr>
              <w:rPr>
                <w:rFonts w:ascii="Calibri" w:hAnsi="Calibri" w:cs="Calibri"/>
                <w:color w:val="000000"/>
              </w:rPr>
            </w:pPr>
            <w:r w:rsidRPr="00F12B47">
              <w:rPr>
                <w:rFonts w:ascii="Calibri" w:hAnsi="Calibri" w:cs="Calibri"/>
                <w:color w:val="000000"/>
              </w:rPr>
              <w:t>180</w:t>
            </w:r>
          </w:p>
        </w:tc>
        <w:tc>
          <w:tcPr>
            <w:tcW w:w="1182" w:type="dxa"/>
            <w:noWrap/>
            <w:hideMark/>
          </w:tcPr>
          <w:p w14:paraId="79F2B497"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6.5</w:t>
            </w:r>
          </w:p>
        </w:tc>
      </w:tr>
      <w:tr w:rsidR="006E2919" w:rsidRPr="00F12B47" w14:paraId="1ECD10C8" w14:textId="77777777" w:rsidTr="006E2919">
        <w:trPr>
          <w:trHeight w:val="300"/>
          <w:jc w:val="center"/>
        </w:trPr>
        <w:tc>
          <w:tcPr>
            <w:tcW w:w="4045" w:type="dxa"/>
            <w:noWrap/>
            <w:hideMark/>
          </w:tcPr>
          <w:p w14:paraId="7AB329B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117-л</w:t>
            </w:r>
          </w:p>
        </w:tc>
        <w:tc>
          <w:tcPr>
            <w:tcW w:w="1800" w:type="dxa"/>
            <w:noWrap/>
            <w:hideMark/>
          </w:tcPr>
          <w:p w14:paraId="46537AF0"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0BA02AF9" w14:textId="77777777" w:rsidR="006E2919" w:rsidRPr="00F12B47" w:rsidRDefault="006E2919" w:rsidP="00495F06">
            <w:pPr>
              <w:rPr>
                <w:rFonts w:ascii="Calibri" w:hAnsi="Calibri" w:cs="Calibri"/>
                <w:color w:val="000000"/>
              </w:rPr>
            </w:pPr>
            <w:r w:rsidRPr="00F12B47">
              <w:rPr>
                <w:rFonts w:ascii="Calibri" w:hAnsi="Calibri" w:cs="Calibri"/>
                <w:color w:val="000000"/>
              </w:rPr>
              <w:t>150</w:t>
            </w:r>
          </w:p>
        </w:tc>
        <w:tc>
          <w:tcPr>
            <w:tcW w:w="1182" w:type="dxa"/>
            <w:noWrap/>
            <w:hideMark/>
          </w:tcPr>
          <w:p w14:paraId="1A9D4782"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2.4</w:t>
            </w:r>
          </w:p>
        </w:tc>
      </w:tr>
      <w:tr w:rsidR="006E2919" w:rsidRPr="00F12B47" w14:paraId="6FDFCFD4" w14:textId="77777777" w:rsidTr="006E2919">
        <w:trPr>
          <w:trHeight w:val="300"/>
          <w:jc w:val="center"/>
        </w:trPr>
        <w:tc>
          <w:tcPr>
            <w:tcW w:w="4045" w:type="dxa"/>
            <w:noWrap/>
            <w:hideMark/>
          </w:tcPr>
          <w:p w14:paraId="3C09983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119-а</w:t>
            </w:r>
          </w:p>
        </w:tc>
        <w:tc>
          <w:tcPr>
            <w:tcW w:w="1800" w:type="dxa"/>
            <w:noWrap/>
            <w:hideMark/>
          </w:tcPr>
          <w:p w14:paraId="5721E58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4A6F3A91"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2826B44E"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17.9</w:t>
            </w:r>
          </w:p>
        </w:tc>
      </w:tr>
      <w:tr w:rsidR="006E2919" w:rsidRPr="00F12B47" w14:paraId="19F561A7" w14:textId="77777777" w:rsidTr="006E2919">
        <w:trPr>
          <w:trHeight w:val="300"/>
          <w:jc w:val="center"/>
        </w:trPr>
        <w:tc>
          <w:tcPr>
            <w:tcW w:w="4045" w:type="dxa"/>
            <w:noWrap/>
            <w:hideMark/>
          </w:tcPr>
          <w:p w14:paraId="7834DA6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119-в</w:t>
            </w:r>
          </w:p>
        </w:tc>
        <w:tc>
          <w:tcPr>
            <w:tcW w:w="1800" w:type="dxa"/>
            <w:noWrap/>
            <w:hideMark/>
          </w:tcPr>
          <w:p w14:paraId="1EAB4191"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2AFF084E"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14EE6DC2"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12.0</w:t>
            </w:r>
          </w:p>
        </w:tc>
      </w:tr>
      <w:tr w:rsidR="006E2919" w:rsidRPr="00F12B47" w14:paraId="31C2BF4A" w14:textId="77777777" w:rsidTr="006E2919">
        <w:trPr>
          <w:trHeight w:val="300"/>
          <w:jc w:val="center"/>
        </w:trPr>
        <w:tc>
          <w:tcPr>
            <w:tcW w:w="4045" w:type="dxa"/>
            <w:noWrap/>
            <w:hideMark/>
          </w:tcPr>
          <w:p w14:paraId="75B003A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120-а</w:t>
            </w:r>
          </w:p>
        </w:tc>
        <w:tc>
          <w:tcPr>
            <w:tcW w:w="1800" w:type="dxa"/>
            <w:noWrap/>
            <w:hideMark/>
          </w:tcPr>
          <w:p w14:paraId="7C892283"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33FDFDBE"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31FC2922"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19.2</w:t>
            </w:r>
          </w:p>
        </w:tc>
      </w:tr>
      <w:tr w:rsidR="006E2919" w:rsidRPr="00F12B47" w14:paraId="01A5CA38" w14:textId="77777777" w:rsidTr="006E2919">
        <w:trPr>
          <w:trHeight w:val="300"/>
          <w:jc w:val="center"/>
        </w:trPr>
        <w:tc>
          <w:tcPr>
            <w:tcW w:w="4045" w:type="dxa"/>
            <w:noWrap/>
            <w:hideMark/>
          </w:tcPr>
          <w:p w14:paraId="17314DB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120-б</w:t>
            </w:r>
          </w:p>
        </w:tc>
        <w:tc>
          <w:tcPr>
            <w:tcW w:w="1800" w:type="dxa"/>
            <w:noWrap/>
            <w:hideMark/>
          </w:tcPr>
          <w:p w14:paraId="597FBC39"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464C6E1"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792E55FD"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12.2</w:t>
            </w:r>
          </w:p>
        </w:tc>
      </w:tr>
      <w:tr w:rsidR="006E2919" w:rsidRPr="00F12B47" w14:paraId="19A9086F" w14:textId="77777777" w:rsidTr="006E2919">
        <w:trPr>
          <w:trHeight w:val="300"/>
          <w:jc w:val="center"/>
        </w:trPr>
        <w:tc>
          <w:tcPr>
            <w:tcW w:w="4045" w:type="dxa"/>
            <w:noWrap/>
            <w:hideMark/>
          </w:tcPr>
          <w:p w14:paraId="504B6AD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120-в</w:t>
            </w:r>
          </w:p>
        </w:tc>
        <w:tc>
          <w:tcPr>
            <w:tcW w:w="1800" w:type="dxa"/>
            <w:noWrap/>
            <w:hideMark/>
          </w:tcPr>
          <w:p w14:paraId="784E58D3"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70B28E16" w14:textId="77777777" w:rsidR="006E2919" w:rsidRPr="00F12B47" w:rsidRDefault="006E2919" w:rsidP="00495F06">
            <w:pPr>
              <w:rPr>
                <w:rFonts w:ascii="Calibri" w:hAnsi="Calibri" w:cs="Calibri"/>
                <w:color w:val="000000"/>
              </w:rPr>
            </w:pPr>
            <w:r w:rsidRPr="00F12B47">
              <w:rPr>
                <w:rFonts w:ascii="Calibri" w:hAnsi="Calibri" w:cs="Calibri"/>
                <w:color w:val="000000"/>
              </w:rPr>
              <w:t>170</w:t>
            </w:r>
          </w:p>
        </w:tc>
        <w:tc>
          <w:tcPr>
            <w:tcW w:w="1182" w:type="dxa"/>
            <w:noWrap/>
            <w:hideMark/>
          </w:tcPr>
          <w:p w14:paraId="0D01D084"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5.5</w:t>
            </w:r>
          </w:p>
        </w:tc>
      </w:tr>
      <w:tr w:rsidR="006E2919" w:rsidRPr="00F12B47" w14:paraId="2609DDA9" w14:textId="77777777" w:rsidTr="006E2919">
        <w:trPr>
          <w:trHeight w:val="300"/>
          <w:jc w:val="center"/>
        </w:trPr>
        <w:tc>
          <w:tcPr>
            <w:tcW w:w="4045" w:type="dxa"/>
            <w:noWrap/>
            <w:hideMark/>
          </w:tcPr>
          <w:p w14:paraId="04B551CF"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120-д</w:t>
            </w:r>
          </w:p>
        </w:tc>
        <w:tc>
          <w:tcPr>
            <w:tcW w:w="1800" w:type="dxa"/>
            <w:noWrap/>
            <w:hideMark/>
          </w:tcPr>
          <w:p w14:paraId="3B10309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91G0</w:t>
            </w:r>
          </w:p>
        </w:tc>
        <w:tc>
          <w:tcPr>
            <w:tcW w:w="990" w:type="dxa"/>
            <w:noWrap/>
            <w:hideMark/>
          </w:tcPr>
          <w:p w14:paraId="7725DCA3"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028E3EBF"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12.8</w:t>
            </w:r>
          </w:p>
        </w:tc>
      </w:tr>
      <w:tr w:rsidR="006E2919" w:rsidRPr="00F12B47" w14:paraId="6106EDDD" w14:textId="77777777" w:rsidTr="006E2919">
        <w:trPr>
          <w:trHeight w:val="300"/>
          <w:jc w:val="center"/>
        </w:trPr>
        <w:tc>
          <w:tcPr>
            <w:tcW w:w="4045" w:type="dxa"/>
            <w:noWrap/>
            <w:hideMark/>
          </w:tcPr>
          <w:p w14:paraId="63895FA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120-е</w:t>
            </w:r>
          </w:p>
        </w:tc>
        <w:tc>
          <w:tcPr>
            <w:tcW w:w="1800" w:type="dxa"/>
            <w:noWrap/>
            <w:hideMark/>
          </w:tcPr>
          <w:p w14:paraId="28288B67"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3678A531"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4D661A2C"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11.5</w:t>
            </w:r>
          </w:p>
        </w:tc>
      </w:tr>
      <w:tr w:rsidR="006E2919" w:rsidRPr="00F12B47" w14:paraId="1202988E" w14:textId="77777777" w:rsidTr="006E2919">
        <w:trPr>
          <w:trHeight w:val="300"/>
          <w:jc w:val="center"/>
        </w:trPr>
        <w:tc>
          <w:tcPr>
            <w:tcW w:w="4045" w:type="dxa"/>
            <w:noWrap/>
            <w:hideMark/>
          </w:tcPr>
          <w:p w14:paraId="61E015F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12-з</w:t>
            </w:r>
          </w:p>
        </w:tc>
        <w:tc>
          <w:tcPr>
            <w:tcW w:w="1800" w:type="dxa"/>
            <w:noWrap/>
            <w:hideMark/>
          </w:tcPr>
          <w:p w14:paraId="6CB8A1E3"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022781E5" w14:textId="77777777" w:rsidR="006E2919" w:rsidRPr="00F12B47" w:rsidRDefault="006E2919" w:rsidP="00495F06">
            <w:pPr>
              <w:rPr>
                <w:rFonts w:ascii="Calibri" w:hAnsi="Calibri" w:cs="Calibri"/>
                <w:color w:val="000000"/>
              </w:rPr>
            </w:pPr>
            <w:r w:rsidRPr="00F12B47">
              <w:rPr>
                <w:rFonts w:ascii="Calibri" w:hAnsi="Calibri" w:cs="Calibri"/>
                <w:color w:val="000000"/>
              </w:rPr>
              <w:t>90</w:t>
            </w:r>
          </w:p>
        </w:tc>
        <w:tc>
          <w:tcPr>
            <w:tcW w:w="1182" w:type="dxa"/>
            <w:noWrap/>
            <w:hideMark/>
          </w:tcPr>
          <w:p w14:paraId="40AEEE8E"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17.8</w:t>
            </w:r>
          </w:p>
        </w:tc>
      </w:tr>
      <w:tr w:rsidR="006E2919" w:rsidRPr="00F12B47" w14:paraId="3AF22289" w14:textId="77777777" w:rsidTr="006E2919">
        <w:trPr>
          <w:trHeight w:val="300"/>
          <w:jc w:val="center"/>
        </w:trPr>
        <w:tc>
          <w:tcPr>
            <w:tcW w:w="4045" w:type="dxa"/>
            <w:noWrap/>
            <w:hideMark/>
          </w:tcPr>
          <w:p w14:paraId="08A3375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13-е</w:t>
            </w:r>
          </w:p>
        </w:tc>
        <w:tc>
          <w:tcPr>
            <w:tcW w:w="1800" w:type="dxa"/>
            <w:noWrap/>
            <w:hideMark/>
          </w:tcPr>
          <w:p w14:paraId="788E971C"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11480835" w14:textId="77777777" w:rsidR="006E2919" w:rsidRPr="00F12B47" w:rsidRDefault="006E2919" w:rsidP="00495F06">
            <w:pPr>
              <w:rPr>
                <w:rFonts w:ascii="Calibri" w:hAnsi="Calibri" w:cs="Calibri"/>
                <w:color w:val="000000"/>
              </w:rPr>
            </w:pPr>
            <w:r w:rsidRPr="00F12B47">
              <w:rPr>
                <w:rFonts w:ascii="Calibri" w:hAnsi="Calibri" w:cs="Calibri"/>
                <w:color w:val="000000"/>
              </w:rPr>
              <w:t>110</w:t>
            </w:r>
          </w:p>
        </w:tc>
        <w:tc>
          <w:tcPr>
            <w:tcW w:w="1182" w:type="dxa"/>
            <w:noWrap/>
            <w:hideMark/>
          </w:tcPr>
          <w:p w14:paraId="136F96A0"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16.4</w:t>
            </w:r>
          </w:p>
        </w:tc>
      </w:tr>
      <w:tr w:rsidR="006E2919" w:rsidRPr="00F12B47" w14:paraId="4BE9CAE5" w14:textId="77777777" w:rsidTr="006E2919">
        <w:trPr>
          <w:trHeight w:val="300"/>
          <w:jc w:val="center"/>
        </w:trPr>
        <w:tc>
          <w:tcPr>
            <w:tcW w:w="4045" w:type="dxa"/>
            <w:noWrap/>
            <w:hideMark/>
          </w:tcPr>
          <w:p w14:paraId="7623B44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13-ж</w:t>
            </w:r>
          </w:p>
        </w:tc>
        <w:tc>
          <w:tcPr>
            <w:tcW w:w="1800" w:type="dxa"/>
            <w:noWrap/>
            <w:hideMark/>
          </w:tcPr>
          <w:p w14:paraId="52C76E04"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47D47D13" w14:textId="77777777" w:rsidR="006E2919" w:rsidRPr="00F12B47" w:rsidRDefault="006E2919" w:rsidP="00495F06">
            <w:pPr>
              <w:rPr>
                <w:rFonts w:ascii="Calibri" w:hAnsi="Calibri" w:cs="Calibri"/>
                <w:color w:val="000000"/>
              </w:rPr>
            </w:pPr>
            <w:r w:rsidRPr="00F12B47">
              <w:rPr>
                <w:rFonts w:ascii="Calibri" w:hAnsi="Calibri" w:cs="Calibri"/>
                <w:color w:val="000000"/>
              </w:rPr>
              <w:t>105</w:t>
            </w:r>
          </w:p>
        </w:tc>
        <w:tc>
          <w:tcPr>
            <w:tcW w:w="1182" w:type="dxa"/>
            <w:noWrap/>
            <w:hideMark/>
          </w:tcPr>
          <w:p w14:paraId="3DCF11C7"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30.0</w:t>
            </w:r>
          </w:p>
        </w:tc>
      </w:tr>
      <w:tr w:rsidR="006E2919" w:rsidRPr="00F12B47" w14:paraId="5B854942" w14:textId="77777777" w:rsidTr="006E2919">
        <w:trPr>
          <w:trHeight w:val="300"/>
          <w:jc w:val="center"/>
        </w:trPr>
        <w:tc>
          <w:tcPr>
            <w:tcW w:w="4045" w:type="dxa"/>
            <w:noWrap/>
            <w:hideMark/>
          </w:tcPr>
          <w:p w14:paraId="6319979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13-з</w:t>
            </w:r>
          </w:p>
        </w:tc>
        <w:tc>
          <w:tcPr>
            <w:tcW w:w="1800" w:type="dxa"/>
            <w:noWrap/>
            <w:hideMark/>
          </w:tcPr>
          <w:p w14:paraId="67D98B57"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1FC382BE" w14:textId="77777777" w:rsidR="006E2919" w:rsidRPr="00F12B47" w:rsidRDefault="006E2919" w:rsidP="00495F06">
            <w:pPr>
              <w:rPr>
                <w:rFonts w:ascii="Calibri" w:hAnsi="Calibri" w:cs="Calibri"/>
                <w:color w:val="000000"/>
              </w:rPr>
            </w:pPr>
            <w:r w:rsidRPr="00F12B47">
              <w:rPr>
                <w:rFonts w:ascii="Calibri" w:hAnsi="Calibri" w:cs="Calibri"/>
                <w:color w:val="000000"/>
              </w:rPr>
              <w:t>100</w:t>
            </w:r>
          </w:p>
        </w:tc>
        <w:tc>
          <w:tcPr>
            <w:tcW w:w="1182" w:type="dxa"/>
            <w:noWrap/>
            <w:hideMark/>
          </w:tcPr>
          <w:p w14:paraId="2A7B6959"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11.5</w:t>
            </w:r>
          </w:p>
        </w:tc>
      </w:tr>
      <w:tr w:rsidR="006E2919" w:rsidRPr="00F12B47" w14:paraId="1ABC909E" w14:textId="77777777" w:rsidTr="006E2919">
        <w:trPr>
          <w:trHeight w:val="300"/>
          <w:jc w:val="center"/>
        </w:trPr>
        <w:tc>
          <w:tcPr>
            <w:tcW w:w="4045" w:type="dxa"/>
            <w:noWrap/>
            <w:hideMark/>
          </w:tcPr>
          <w:p w14:paraId="23583F3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13-к</w:t>
            </w:r>
          </w:p>
        </w:tc>
        <w:tc>
          <w:tcPr>
            <w:tcW w:w="1800" w:type="dxa"/>
            <w:noWrap/>
            <w:hideMark/>
          </w:tcPr>
          <w:p w14:paraId="0B7E23CF"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01307539" w14:textId="77777777" w:rsidR="006E2919" w:rsidRPr="00F12B47" w:rsidRDefault="006E2919" w:rsidP="00495F06">
            <w:pPr>
              <w:rPr>
                <w:rFonts w:ascii="Calibri" w:hAnsi="Calibri" w:cs="Calibri"/>
                <w:color w:val="000000"/>
              </w:rPr>
            </w:pPr>
            <w:r w:rsidRPr="00F12B47">
              <w:rPr>
                <w:rFonts w:ascii="Calibri" w:hAnsi="Calibri" w:cs="Calibri"/>
                <w:color w:val="000000"/>
              </w:rPr>
              <w:t>110</w:t>
            </w:r>
          </w:p>
        </w:tc>
        <w:tc>
          <w:tcPr>
            <w:tcW w:w="1182" w:type="dxa"/>
            <w:noWrap/>
            <w:hideMark/>
          </w:tcPr>
          <w:p w14:paraId="3B0DC7F3"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32.2</w:t>
            </w:r>
          </w:p>
        </w:tc>
      </w:tr>
      <w:tr w:rsidR="006E2919" w:rsidRPr="00F12B47" w14:paraId="19886D5E" w14:textId="77777777" w:rsidTr="006E2919">
        <w:trPr>
          <w:trHeight w:val="300"/>
          <w:jc w:val="center"/>
        </w:trPr>
        <w:tc>
          <w:tcPr>
            <w:tcW w:w="4045" w:type="dxa"/>
            <w:noWrap/>
            <w:hideMark/>
          </w:tcPr>
          <w:p w14:paraId="4F04CC7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141-к</w:t>
            </w:r>
          </w:p>
        </w:tc>
        <w:tc>
          <w:tcPr>
            <w:tcW w:w="1800" w:type="dxa"/>
            <w:noWrap/>
            <w:hideMark/>
          </w:tcPr>
          <w:p w14:paraId="06242375"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91G0</w:t>
            </w:r>
          </w:p>
        </w:tc>
        <w:tc>
          <w:tcPr>
            <w:tcW w:w="990" w:type="dxa"/>
            <w:noWrap/>
            <w:hideMark/>
          </w:tcPr>
          <w:p w14:paraId="33710484" w14:textId="77777777" w:rsidR="006E2919" w:rsidRPr="00F12B47" w:rsidRDefault="006E2919" w:rsidP="00495F06">
            <w:pPr>
              <w:rPr>
                <w:rFonts w:ascii="Calibri" w:hAnsi="Calibri" w:cs="Calibri"/>
                <w:color w:val="000000"/>
              </w:rPr>
            </w:pPr>
            <w:r w:rsidRPr="00F12B47">
              <w:rPr>
                <w:rFonts w:ascii="Calibri" w:hAnsi="Calibri" w:cs="Calibri"/>
                <w:color w:val="000000"/>
              </w:rPr>
              <w:t>60</w:t>
            </w:r>
          </w:p>
        </w:tc>
        <w:tc>
          <w:tcPr>
            <w:tcW w:w="1182" w:type="dxa"/>
            <w:noWrap/>
            <w:hideMark/>
          </w:tcPr>
          <w:p w14:paraId="11C6FA99"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21.1</w:t>
            </w:r>
          </w:p>
        </w:tc>
      </w:tr>
      <w:tr w:rsidR="006E2919" w:rsidRPr="00F12B47" w14:paraId="3A03A114" w14:textId="77777777" w:rsidTr="006E2919">
        <w:trPr>
          <w:trHeight w:val="300"/>
          <w:jc w:val="center"/>
        </w:trPr>
        <w:tc>
          <w:tcPr>
            <w:tcW w:w="4045" w:type="dxa"/>
            <w:noWrap/>
            <w:hideMark/>
          </w:tcPr>
          <w:p w14:paraId="21D861F4"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14-а</w:t>
            </w:r>
          </w:p>
        </w:tc>
        <w:tc>
          <w:tcPr>
            <w:tcW w:w="1800" w:type="dxa"/>
            <w:noWrap/>
            <w:hideMark/>
          </w:tcPr>
          <w:p w14:paraId="053286F7"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7E70637B" w14:textId="77777777" w:rsidR="006E2919" w:rsidRPr="00F12B47" w:rsidRDefault="006E2919" w:rsidP="00495F06">
            <w:pPr>
              <w:rPr>
                <w:rFonts w:ascii="Calibri" w:hAnsi="Calibri" w:cs="Calibri"/>
                <w:color w:val="000000"/>
              </w:rPr>
            </w:pPr>
            <w:r w:rsidRPr="00F12B47">
              <w:rPr>
                <w:rFonts w:ascii="Calibri" w:hAnsi="Calibri" w:cs="Calibri"/>
                <w:color w:val="000000"/>
              </w:rPr>
              <w:t>60</w:t>
            </w:r>
          </w:p>
        </w:tc>
        <w:tc>
          <w:tcPr>
            <w:tcW w:w="1182" w:type="dxa"/>
            <w:noWrap/>
            <w:hideMark/>
          </w:tcPr>
          <w:p w14:paraId="38A556E7"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15.7</w:t>
            </w:r>
          </w:p>
        </w:tc>
      </w:tr>
      <w:tr w:rsidR="006E2919" w:rsidRPr="00F12B47" w14:paraId="09E18F6F" w14:textId="77777777" w:rsidTr="006E2919">
        <w:trPr>
          <w:trHeight w:val="300"/>
          <w:jc w:val="center"/>
        </w:trPr>
        <w:tc>
          <w:tcPr>
            <w:tcW w:w="4045" w:type="dxa"/>
            <w:noWrap/>
            <w:hideMark/>
          </w:tcPr>
          <w:p w14:paraId="384748D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14-б</w:t>
            </w:r>
          </w:p>
        </w:tc>
        <w:tc>
          <w:tcPr>
            <w:tcW w:w="1800" w:type="dxa"/>
            <w:noWrap/>
            <w:hideMark/>
          </w:tcPr>
          <w:p w14:paraId="21C25260"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36DEE06D" w14:textId="77777777" w:rsidR="006E2919" w:rsidRPr="00F12B47" w:rsidRDefault="006E2919" w:rsidP="00495F06">
            <w:pPr>
              <w:rPr>
                <w:rFonts w:ascii="Calibri" w:hAnsi="Calibri" w:cs="Calibri"/>
                <w:color w:val="000000"/>
              </w:rPr>
            </w:pPr>
            <w:r w:rsidRPr="00F12B47">
              <w:rPr>
                <w:rFonts w:ascii="Calibri" w:hAnsi="Calibri" w:cs="Calibri"/>
                <w:color w:val="000000"/>
              </w:rPr>
              <w:t>110</w:t>
            </w:r>
          </w:p>
        </w:tc>
        <w:tc>
          <w:tcPr>
            <w:tcW w:w="1182" w:type="dxa"/>
            <w:noWrap/>
            <w:hideMark/>
          </w:tcPr>
          <w:p w14:paraId="1F548E3D"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17.7</w:t>
            </w:r>
          </w:p>
        </w:tc>
      </w:tr>
      <w:tr w:rsidR="006E2919" w:rsidRPr="00F12B47" w14:paraId="038407DE" w14:textId="77777777" w:rsidTr="006E2919">
        <w:trPr>
          <w:trHeight w:val="300"/>
          <w:jc w:val="center"/>
        </w:trPr>
        <w:tc>
          <w:tcPr>
            <w:tcW w:w="4045" w:type="dxa"/>
            <w:noWrap/>
            <w:hideMark/>
          </w:tcPr>
          <w:p w14:paraId="2D483D9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14-в</w:t>
            </w:r>
          </w:p>
        </w:tc>
        <w:tc>
          <w:tcPr>
            <w:tcW w:w="1800" w:type="dxa"/>
            <w:noWrap/>
            <w:hideMark/>
          </w:tcPr>
          <w:p w14:paraId="476E858B"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7606033A" w14:textId="77777777" w:rsidR="006E2919" w:rsidRPr="00F12B47" w:rsidRDefault="006E2919" w:rsidP="00495F06">
            <w:pPr>
              <w:rPr>
                <w:rFonts w:ascii="Calibri" w:hAnsi="Calibri" w:cs="Calibri"/>
                <w:color w:val="000000"/>
              </w:rPr>
            </w:pPr>
            <w:r w:rsidRPr="00F12B47">
              <w:rPr>
                <w:rFonts w:ascii="Calibri" w:hAnsi="Calibri" w:cs="Calibri"/>
                <w:color w:val="000000"/>
              </w:rPr>
              <w:t>100</w:t>
            </w:r>
          </w:p>
        </w:tc>
        <w:tc>
          <w:tcPr>
            <w:tcW w:w="1182" w:type="dxa"/>
            <w:noWrap/>
            <w:hideMark/>
          </w:tcPr>
          <w:p w14:paraId="5FB6D130"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20.2</w:t>
            </w:r>
          </w:p>
        </w:tc>
      </w:tr>
      <w:tr w:rsidR="006E2919" w:rsidRPr="00F12B47" w14:paraId="117BB92B" w14:textId="77777777" w:rsidTr="006E2919">
        <w:trPr>
          <w:trHeight w:val="300"/>
          <w:jc w:val="center"/>
        </w:trPr>
        <w:tc>
          <w:tcPr>
            <w:tcW w:w="4045" w:type="dxa"/>
            <w:noWrap/>
            <w:hideMark/>
          </w:tcPr>
          <w:p w14:paraId="7B2E729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14-г</w:t>
            </w:r>
          </w:p>
        </w:tc>
        <w:tc>
          <w:tcPr>
            <w:tcW w:w="1800" w:type="dxa"/>
            <w:noWrap/>
            <w:hideMark/>
          </w:tcPr>
          <w:p w14:paraId="3FEDF0E1"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263EB73D" w14:textId="77777777" w:rsidR="006E2919" w:rsidRPr="00F12B47" w:rsidRDefault="006E2919" w:rsidP="00495F06">
            <w:pPr>
              <w:rPr>
                <w:rFonts w:ascii="Calibri" w:hAnsi="Calibri" w:cs="Calibri"/>
                <w:color w:val="000000"/>
              </w:rPr>
            </w:pPr>
            <w:r w:rsidRPr="00F12B47">
              <w:rPr>
                <w:rFonts w:ascii="Calibri" w:hAnsi="Calibri" w:cs="Calibri"/>
                <w:color w:val="000000"/>
              </w:rPr>
              <w:t>100</w:t>
            </w:r>
          </w:p>
        </w:tc>
        <w:tc>
          <w:tcPr>
            <w:tcW w:w="1182" w:type="dxa"/>
            <w:noWrap/>
            <w:hideMark/>
          </w:tcPr>
          <w:p w14:paraId="4F086E49"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16.8</w:t>
            </w:r>
          </w:p>
        </w:tc>
      </w:tr>
      <w:tr w:rsidR="006E2919" w:rsidRPr="00F12B47" w14:paraId="625F833B" w14:textId="77777777" w:rsidTr="006E2919">
        <w:trPr>
          <w:trHeight w:val="300"/>
          <w:jc w:val="center"/>
        </w:trPr>
        <w:tc>
          <w:tcPr>
            <w:tcW w:w="4045" w:type="dxa"/>
            <w:noWrap/>
            <w:hideMark/>
          </w:tcPr>
          <w:p w14:paraId="527B678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14-д</w:t>
            </w:r>
          </w:p>
        </w:tc>
        <w:tc>
          <w:tcPr>
            <w:tcW w:w="1800" w:type="dxa"/>
            <w:noWrap/>
            <w:hideMark/>
          </w:tcPr>
          <w:p w14:paraId="633ECB9A"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7B15C9EE" w14:textId="77777777" w:rsidR="006E2919" w:rsidRPr="00F12B47" w:rsidRDefault="006E2919" w:rsidP="00495F06">
            <w:pPr>
              <w:rPr>
                <w:rFonts w:ascii="Calibri" w:hAnsi="Calibri" w:cs="Calibri"/>
                <w:color w:val="000000"/>
              </w:rPr>
            </w:pPr>
            <w:r w:rsidRPr="00F12B47">
              <w:rPr>
                <w:rFonts w:ascii="Calibri" w:hAnsi="Calibri" w:cs="Calibri"/>
                <w:color w:val="000000"/>
              </w:rPr>
              <w:t>110</w:t>
            </w:r>
          </w:p>
        </w:tc>
        <w:tc>
          <w:tcPr>
            <w:tcW w:w="1182" w:type="dxa"/>
            <w:noWrap/>
            <w:hideMark/>
          </w:tcPr>
          <w:p w14:paraId="0DF09A63"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15.6</w:t>
            </w:r>
          </w:p>
        </w:tc>
      </w:tr>
      <w:tr w:rsidR="006E2919" w:rsidRPr="00F12B47" w14:paraId="0FC166E4" w14:textId="77777777" w:rsidTr="006E2919">
        <w:trPr>
          <w:trHeight w:val="300"/>
          <w:jc w:val="center"/>
        </w:trPr>
        <w:tc>
          <w:tcPr>
            <w:tcW w:w="4045" w:type="dxa"/>
            <w:noWrap/>
            <w:hideMark/>
          </w:tcPr>
          <w:p w14:paraId="053A624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15-ж</w:t>
            </w:r>
          </w:p>
        </w:tc>
        <w:tc>
          <w:tcPr>
            <w:tcW w:w="1800" w:type="dxa"/>
            <w:noWrap/>
            <w:hideMark/>
          </w:tcPr>
          <w:p w14:paraId="2BD8EA3A"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3B9E81E5" w14:textId="77777777" w:rsidR="006E2919" w:rsidRPr="00F12B47" w:rsidRDefault="006E2919" w:rsidP="00495F06">
            <w:pPr>
              <w:rPr>
                <w:rFonts w:ascii="Calibri" w:hAnsi="Calibri" w:cs="Calibri"/>
                <w:color w:val="000000"/>
              </w:rPr>
            </w:pPr>
            <w:r w:rsidRPr="00F12B47">
              <w:rPr>
                <w:rFonts w:ascii="Calibri" w:hAnsi="Calibri" w:cs="Calibri"/>
                <w:color w:val="000000"/>
              </w:rPr>
              <w:t>100</w:t>
            </w:r>
          </w:p>
        </w:tc>
        <w:tc>
          <w:tcPr>
            <w:tcW w:w="1182" w:type="dxa"/>
            <w:noWrap/>
            <w:hideMark/>
          </w:tcPr>
          <w:p w14:paraId="4AEA0B54"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23.4</w:t>
            </w:r>
          </w:p>
        </w:tc>
      </w:tr>
      <w:tr w:rsidR="006E2919" w:rsidRPr="00F12B47" w14:paraId="56ED57D2" w14:textId="77777777" w:rsidTr="006E2919">
        <w:trPr>
          <w:trHeight w:val="300"/>
          <w:jc w:val="center"/>
        </w:trPr>
        <w:tc>
          <w:tcPr>
            <w:tcW w:w="4045" w:type="dxa"/>
            <w:noWrap/>
            <w:hideMark/>
          </w:tcPr>
          <w:p w14:paraId="0994F65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15-з</w:t>
            </w:r>
          </w:p>
        </w:tc>
        <w:tc>
          <w:tcPr>
            <w:tcW w:w="1800" w:type="dxa"/>
            <w:noWrap/>
            <w:hideMark/>
          </w:tcPr>
          <w:p w14:paraId="32BB6CAE"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5B451977" w14:textId="77777777" w:rsidR="006E2919" w:rsidRPr="00F12B47" w:rsidRDefault="006E2919" w:rsidP="00495F06">
            <w:pPr>
              <w:rPr>
                <w:rFonts w:ascii="Calibri" w:hAnsi="Calibri" w:cs="Calibri"/>
                <w:color w:val="000000"/>
              </w:rPr>
            </w:pPr>
            <w:r w:rsidRPr="00F12B47">
              <w:rPr>
                <w:rFonts w:ascii="Calibri" w:hAnsi="Calibri" w:cs="Calibri"/>
                <w:color w:val="000000"/>
              </w:rPr>
              <w:t>100</w:t>
            </w:r>
          </w:p>
        </w:tc>
        <w:tc>
          <w:tcPr>
            <w:tcW w:w="1182" w:type="dxa"/>
            <w:noWrap/>
            <w:hideMark/>
          </w:tcPr>
          <w:p w14:paraId="04EEC44C"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11.9</w:t>
            </w:r>
          </w:p>
        </w:tc>
      </w:tr>
      <w:tr w:rsidR="006E2919" w:rsidRPr="00F12B47" w14:paraId="4D10CE35" w14:textId="77777777" w:rsidTr="006E2919">
        <w:trPr>
          <w:trHeight w:val="300"/>
          <w:jc w:val="center"/>
        </w:trPr>
        <w:tc>
          <w:tcPr>
            <w:tcW w:w="4045" w:type="dxa"/>
            <w:noWrap/>
            <w:hideMark/>
          </w:tcPr>
          <w:p w14:paraId="6A4F06AD"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17-а</w:t>
            </w:r>
          </w:p>
        </w:tc>
        <w:tc>
          <w:tcPr>
            <w:tcW w:w="1800" w:type="dxa"/>
            <w:noWrap/>
            <w:hideMark/>
          </w:tcPr>
          <w:p w14:paraId="74C0108F"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07482581" w14:textId="77777777" w:rsidR="006E2919" w:rsidRPr="00F12B47" w:rsidRDefault="006E2919" w:rsidP="00495F06">
            <w:pPr>
              <w:rPr>
                <w:rFonts w:ascii="Calibri" w:hAnsi="Calibri" w:cs="Calibri"/>
                <w:color w:val="000000"/>
              </w:rPr>
            </w:pPr>
            <w:r w:rsidRPr="00F12B47">
              <w:rPr>
                <w:rFonts w:ascii="Calibri" w:hAnsi="Calibri" w:cs="Calibri"/>
                <w:color w:val="000000"/>
              </w:rPr>
              <w:t>100</w:t>
            </w:r>
          </w:p>
        </w:tc>
        <w:tc>
          <w:tcPr>
            <w:tcW w:w="1182" w:type="dxa"/>
            <w:noWrap/>
            <w:hideMark/>
          </w:tcPr>
          <w:p w14:paraId="75D37A89"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16.5</w:t>
            </w:r>
          </w:p>
        </w:tc>
      </w:tr>
      <w:tr w:rsidR="006E2919" w:rsidRPr="00F12B47" w14:paraId="1CD142F4" w14:textId="77777777" w:rsidTr="006E2919">
        <w:trPr>
          <w:trHeight w:val="300"/>
          <w:jc w:val="center"/>
        </w:trPr>
        <w:tc>
          <w:tcPr>
            <w:tcW w:w="4045" w:type="dxa"/>
            <w:noWrap/>
            <w:hideMark/>
          </w:tcPr>
          <w:p w14:paraId="18C3AB9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lastRenderedPageBreak/>
              <w:t>17-д</w:t>
            </w:r>
          </w:p>
        </w:tc>
        <w:tc>
          <w:tcPr>
            <w:tcW w:w="1800" w:type="dxa"/>
            <w:noWrap/>
            <w:hideMark/>
          </w:tcPr>
          <w:p w14:paraId="259A5549"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2CC6A969" w14:textId="77777777" w:rsidR="006E2919" w:rsidRPr="00F12B47" w:rsidRDefault="006E2919" w:rsidP="00495F06">
            <w:pPr>
              <w:rPr>
                <w:rFonts w:ascii="Calibri" w:hAnsi="Calibri" w:cs="Calibri"/>
                <w:color w:val="000000"/>
              </w:rPr>
            </w:pPr>
            <w:r w:rsidRPr="00F12B47">
              <w:rPr>
                <w:rFonts w:ascii="Calibri" w:hAnsi="Calibri" w:cs="Calibri"/>
                <w:color w:val="000000"/>
              </w:rPr>
              <w:t>90</w:t>
            </w:r>
          </w:p>
        </w:tc>
        <w:tc>
          <w:tcPr>
            <w:tcW w:w="1182" w:type="dxa"/>
            <w:noWrap/>
            <w:hideMark/>
          </w:tcPr>
          <w:p w14:paraId="5C5DFD74"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1.9</w:t>
            </w:r>
          </w:p>
        </w:tc>
      </w:tr>
      <w:tr w:rsidR="006E2919" w:rsidRPr="00F12B47" w14:paraId="1F860FF4" w14:textId="77777777" w:rsidTr="006E2919">
        <w:trPr>
          <w:trHeight w:val="300"/>
          <w:jc w:val="center"/>
        </w:trPr>
        <w:tc>
          <w:tcPr>
            <w:tcW w:w="4045" w:type="dxa"/>
            <w:noWrap/>
            <w:hideMark/>
          </w:tcPr>
          <w:p w14:paraId="23024F21"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17-и</w:t>
            </w:r>
          </w:p>
        </w:tc>
        <w:tc>
          <w:tcPr>
            <w:tcW w:w="1800" w:type="dxa"/>
            <w:noWrap/>
            <w:hideMark/>
          </w:tcPr>
          <w:p w14:paraId="2AA25937"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31455D9C" w14:textId="77777777" w:rsidR="006E2919" w:rsidRPr="00F12B47" w:rsidRDefault="006E2919" w:rsidP="00495F06">
            <w:pPr>
              <w:rPr>
                <w:rFonts w:ascii="Calibri" w:hAnsi="Calibri" w:cs="Calibri"/>
                <w:color w:val="000000"/>
              </w:rPr>
            </w:pPr>
            <w:r w:rsidRPr="00F12B47">
              <w:rPr>
                <w:rFonts w:ascii="Calibri" w:hAnsi="Calibri" w:cs="Calibri"/>
                <w:color w:val="000000"/>
              </w:rPr>
              <w:t>120</w:t>
            </w:r>
          </w:p>
        </w:tc>
        <w:tc>
          <w:tcPr>
            <w:tcW w:w="1182" w:type="dxa"/>
            <w:noWrap/>
            <w:hideMark/>
          </w:tcPr>
          <w:p w14:paraId="4D250037"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15.5</w:t>
            </w:r>
          </w:p>
        </w:tc>
      </w:tr>
      <w:tr w:rsidR="006E2919" w:rsidRPr="00F12B47" w14:paraId="56C8C93E" w14:textId="77777777" w:rsidTr="006E2919">
        <w:trPr>
          <w:trHeight w:val="300"/>
          <w:jc w:val="center"/>
        </w:trPr>
        <w:tc>
          <w:tcPr>
            <w:tcW w:w="4045" w:type="dxa"/>
            <w:noWrap/>
            <w:hideMark/>
          </w:tcPr>
          <w:p w14:paraId="751ED28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26-ж</w:t>
            </w:r>
          </w:p>
        </w:tc>
        <w:tc>
          <w:tcPr>
            <w:tcW w:w="1800" w:type="dxa"/>
            <w:noWrap/>
            <w:hideMark/>
          </w:tcPr>
          <w:p w14:paraId="3A7FDC3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5630DD69" w14:textId="77777777" w:rsidR="006E2919" w:rsidRPr="00F12B47" w:rsidRDefault="006E2919" w:rsidP="00495F06">
            <w:pPr>
              <w:rPr>
                <w:rFonts w:ascii="Calibri" w:hAnsi="Calibri" w:cs="Calibri"/>
                <w:color w:val="000000"/>
              </w:rPr>
            </w:pPr>
            <w:r w:rsidRPr="00F12B47">
              <w:rPr>
                <w:rFonts w:ascii="Calibri" w:hAnsi="Calibri" w:cs="Calibri"/>
                <w:color w:val="000000"/>
              </w:rPr>
              <w:t>120</w:t>
            </w:r>
          </w:p>
        </w:tc>
        <w:tc>
          <w:tcPr>
            <w:tcW w:w="1182" w:type="dxa"/>
            <w:noWrap/>
            <w:hideMark/>
          </w:tcPr>
          <w:p w14:paraId="2BAAE966"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16.1</w:t>
            </w:r>
          </w:p>
        </w:tc>
      </w:tr>
      <w:tr w:rsidR="006E2919" w:rsidRPr="00F12B47" w14:paraId="30264E37" w14:textId="77777777" w:rsidTr="006E2919">
        <w:trPr>
          <w:trHeight w:val="300"/>
          <w:jc w:val="center"/>
        </w:trPr>
        <w:tc>
          <w:tcPr>
            <w:tcW w:w="4045" w:type="dxa"/>
            <w:noWrap/>
            <w:hideMark/>
          </w:tcPr>
          <w:p w14:paraId="6FDD2B8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26-с</w:t>
            </w:r>
          </w:p>
        </w:tc>
        <w:tc>
          <w:tcPr>
            <w:tcW w:w="1800" w:type="dxa"/>
            <w:noWrap/>
            <w:hideMark/>
          </w:tcPr>
          <w:p w14:paraId="12DC02B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D60AECD" w14:textId="77777777" w:rsidR="006E2919" w:rsidRPr="00F12B47" w:rsidRDefault="006E2919" w:rsidP="00495F06">
            <w:pPr>
              <w:rPr>
                <w:rFonts w:ascii="Calibri" w:hAnsi="Calibri" w:cs="Calibri"/>
                <w:color w:val="000000"/>
              </w:rPr>
            </w:pPr>
            <w:r w:rsidRPr="00F12B47">
              <w:rPr>
                <w:rFonts w:ascii="Calibri" w:hAnsi="Calibri" w:cs="Calibri"/>
                <w:color w:val="000000"/>
              </w:rPr>
              <w:t>120</w:t>
            </w:r>
          </w:p>
        </w:tc>
        <w:tc>
          <w:tcPr>
            <w:tcW w:w="1182" w:type="dxa"/>
            <w:noWrap/>
            <w:hideMark/>
          </w:tcPr>
          <w:p w14:paraId="211EA82B"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2.2</w:t>
            </w:r>
          </w:p>
        </w:tc>
      </w:tr>
      <w:tr w:rsidR="006E2919" w:rsidRPr="00F12B47" w14:paraId="7A5F95CB" w14:textId="77777777" w:rsidTr="006E2919">
        <w:trPr>
          <w:trHeight w:val="300"/>
          <w:jc w:val="center"/>
        </w:trPr>
        <w:tc>
          <w:tcPr>
            <w:tcW w:w="4045" w:type="dxa"/>
            <w:noWrap/>
            <w:hideMark/>
          </w:tcPr>
          <w:p w14:paraId="4893709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28-б</w:t>
            </w:r>
          </w:p>
        </w:tc>
        <w:tc>
          <w:tcPr>
            <w:tcW w:w="1800" w:type="dxa"/>
            <w:noWrap/>
            <w:hideMark/>
          </w:tcPr>
          <w:p w14:paraId="5B533E2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23851EB7" w14:textId="77777777" w:rsidR="006E2919" w:rsidRPr="00F12B47" w:rsidRDefault="006E2919" w:rsidP="00495F06">
            <w:pPr>
              <w:rPr>
                <w:rFonts w:ascii="Calibri" w:hAnsi="Calibri" w:cs="Calibri"/>
                <w:color w:val="000000"/>
              </w:rPr>
            </w:pPr>
            <w:r w:rsidRPr="00F12B47">
              <w:rPr>
                <w:rFonts w:ascii="Calibri" w:hAnsi="Calibri" w:cs="Calibri"/>
                <w:color w:val="000000"/>
              </w:rPr>
              <w:t>55</w:t>
            </w:r>
          </w:p>
        </w:tc>
        <w:tc>
          <w:tcPr>
            <w:tcW w:w="1182" w:type="dxa"/>
            <w:noWrap/>
            <w:hideMark/>
          </w:tcPr>
          <w:p w14:paraId="44F80834"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16.2</w:t>
            </w:r>
          </w:p>
        </w:tc>
      </w:tr>
      <w:tr w:rsidR="006E2919" w:rsidRPr="00F12B47" w14:paraId="30E68202" w14:textId="77777777" w:rsidTr="006E2919">
        <w:trPr>
          <w:trHeight w:val="300"/>
          <w:jc w:val="center"/>
        </w:trPr>
        <w:tc>
          <w:tcPr>
            <w:tcW w:w="4045" w:type="dxa"/>
            <w:noWrap/>
            <w:hideMark/>
          </w:tcPr>
          <w:p w14:paraId="400283F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28-д</w:t>
            </w:r>
          </w:p>
        </w:tc>
        <w:tc>
          <w:tcPr>
            <w:tcW w:w="1800" w:type="dxa"/>
            <w:noWrap/>
            <w:hideMark/>
          </w:tcPr>
          <w:p w14:paraId="3B8D278B"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3132DBA9" w14:textId="77777777" w:rsidR="006E2919" w:rsidRPr="00F12B47" w:rsidRDefault="006E2919" w:rsidP="00495F06">
            <w:pPr>
              <w:rPr>
                <w:rFonts w:ascii="Calibri" w:hAnsi="Calibri" w:cs="Calibri"/>
                <w:color w:val="000000"/>
              </w:rPr>
            </w:pPr>
            <w:r w:rsidRPr="00F12B47">
              <w:rPr>
                <w:rFonts w:ascii="Calibri" w:hAnsi="Calibri" w:cs="Calibri"/>
                <w:color w:val="000000"/>
              </w:rPr>
              <w:t>55</w:t>
            </w:r>
          </w:p>
        </w:tc>
        <w:tc>
          <w:tcPr>
            <w:tcW w:w="1182" w:type="dxa"/>
            <w:noWrap/>
            <w:hideMark/>
          </w:tcPr>
          <w:p w14:paraId="0721A5E9"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26.1</w:t>
            </w:r>
          </w:p>
        </w:tc>
      </w:tr>
      <w:tr w:rsidR="006E2919" w:rsidRPr="00F12B47" w14:paraId="1C165BF3" w14:textId="77777777" w:rsidTr="006E2919">
        <w:trPr>
          <w:trHeight w:val="300"/>
          <w:jc w:val="center"/>
        </w:trPr>
        <w:tc>
          <w:tcPr>
            <w:tcW w:w="4045" w:type="dxa"/>
            <w:noWrap/>
            <w:hideMark/>
          </w:tcPr>
          <w:p w14:paraId="1616609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29-а</w:t>
            </w:r>
          </w:p>
        </w:tc>
        <w:tc>
          <w:tcPr>
            <w:tcW w:w="1800" w:type="dxa"/>
            <w:noWrap/>
            <w:hideMark/>
          </w:tcPr>
          <w:p w14:paraId="73836C58"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3E06BB9"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23916682"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19.1</w:t>
            </w:r>
          </w:p>
        </w:tc>
      </w:tr>
      <w:tr w:rsidR="006E2919" w:rsidRPr="00F12B47" w14:paraId="177153A2" w14:textId="77777777" w:rsidTr="006E2919">
        <w:trPr>
          <w:trHeight w:val="300"/>
          <w:jc w:val="center"/>
        </w:trPr>
        <w:tc>
          <w:tcPr>
            <w:tcW w:w="4045" w:type="dxa"/>
            <w:noWrap/>
            <w:hideMark/>
          </w:tcPr>
          <w:p w14:paraId="20D2412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29-в</w:t>
            </w:r>
          </w:p>
        </w:tc>
        <w:tc>
          <w:tcPr>
            <w:tcW w:w="1800" w:type="dxa"/>
            <w:noWrap/>
            <w:hideMark/>
          </w:tcPr>
          <w:p w14:paraId="3D19969C"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19B3AFAC" w14:textId="77777777" w:rsidR="006E2919" w:rsidRPr="00F12B47" w:rsidRDefault="006E2919" w:rsidP="00495F06">
            <w:pPr>
              <w:rPr>
                <w:rFonts w:ascii="Calibri" w:hAnsi="Calibri" w:cs="Calibri"/>
                <w:color w:val="000000"/>
              </w:rPr>
            </w:pPr>
            <w:r w:rsidRPr="00F12B47">
              <w:rPr>
                <w:rFonts w:ascii="Calibri" w:hAnsi="Calibri" w:cs="Calibri"/>
                <w:color w:val="000000"/>
              </w:rPr>
              <w:t>90</w:t>
            </w:r>
          </w:p>
        </w:tc>
        <w:tc>
          <w:tcPr>
            <w:tcW w:w="1182" w:type="dxa"/>
            <w:noWrap/>
            <w:hideMark/>
          </w:tcPr>
          <w:p w14:paraId="1D671A86"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2.3</w:t>
            </w:r>
          </w:p>
        </w:tc>
      </w:tr>
      <w:tr w:rsidR="006E2919" w:rsidRPr="00F12B47" w14:paraId="7D2E520F" w14:textId="77777777" w:rsidTr="006E2919">
        <w:trPr>
          <w:trHeight w:val="300"/>
          <w:jc w:val="center"/>
        </w:trPr>
        <w:tc>
          <w:tcPr>
            <w:tcW w:w="4045" w:type="dxa"/>
            <w:noWrap/>
            <w:hideMark/>
          </w:tcPr>
          <w:p w14:paraId="71A2363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29-г</w:t>
            </w:r>
          </w:p>
        </w:tc>
        <w:tc>
          <w:tcPr>
            <w:tcW w:w="1800" w:type="dxa"/>
            <w:noWrap/>
            <w:hideMark/>
          </w:tcPr>
          <w:p w14:paraId="7707611A"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71252365"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38CBCAC2"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7.6</w:t>
            </w:r>
          </w:p>
        </w:tc>
      </w:tr>
      <w:tr w:rsidR="006E2919" w:rsidRPr="00F12B47" w14:paraId="210B6D5C" w14:textId="77777777" w:rsidTr="006E2919">
        <w:trPr>
          <w:trHeight w:val="300"/>
          <w:jc w:val="center"/>
        </w:trPr>
        <w:tc>
          <w:tcPr>
            <w:tcW w:w="4045" w:type="dxa"/>
            <w:noWrap/>
            <w:hideMark/>
          </w:tcPr>
          <w:p w14:paraId="750F04A1"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29-д</w:t>
            </w:r>
          </w:p>
        </w:tc>
        <w:tc>
          <w:tcPr>
            <w:tcW w:w="1800" w:type="dxa"/>
            <w:noWrap/>
            <w:hideMark/>
          </w:tcPr>
          <w:p w14:paraId="5C318601"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72EEB565"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4AB1C626"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11.5</w:t>
            </w:r>
          </w:p>
        </w:tc>
      </w:tr>
      <w:tr w:rsidR="006E2919" w:rsidRPr="00F12B47" w14:paraId="13F3E21B" w14:textId="77777777" w:rsidTr="006E2919">
        <w:trPr>
          <w:trHeight w:val="300"/>
          <w:jc w:val="center"/>
        </w:trPr>
        <w:tc>
          <w:tcPr>
            <w:tcW w:w="4045" w:type="dxa"/>
            <w:noWrap/>
            <w:hideMark/>
          </w:tcPr>
          <w:p w14:paraId="4E6F15D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29-е</w:t>
            </w:r>
          </w:p>
        </w:tc>
        <w:tc>
          <w:tcPr>
            <w:tcW w:w="1800" w:type="dxa"/>
            <w:noWrap/>
            <w:hideMark/>
          </w:tcPr>
          <w:p w14:paraId="16A50A5C"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91I0</w:t>
            </w:r>
          </w:p>
        </w:tc>
        <w:tc>
          <w:tcPr>
            <w:tcW w:w="990" w:type="dxa"/>
            <w:noWrap/>
            <w:hideMark/>
          </w:tcPr>
          <w:p w14:paraId="548B2291"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78BA08E3"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9.0</w:t>
            </w:r>
          </w:p>
        </w:tc>
      </w:tr>
      <w:tr w:rsidR="006E2919" w:rsidRPr="00F12B47" w14:paraId="6C24783E" w14:textId="77777777" w:rsidTr="006E2919">
        <w:trPr>
          <w:trHeight w:val="300"/>
          <w:jc w:val="center"/>
        </w:trPr>
        <w:tc>
          <w:tcPr>
            <w:tcW w:w="4045" w:type="dxa"/>
            <w:noWrap/>
            <w:hideMark/>
          </w:tcPr>
          <w:p w14:paraId="0E35E02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29-ж</w:t>
            </w:r>
          </w:p>
        </w:tc>
        <w:tc>
          <w:tcPr>
            <w:tcW w:w="1800" w:type="dxa"/>
            <w:noWrap/>
            <w:hideMark/>
          </w:tcPr>
          <w:p w14:paraId="43E60B4B"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6B4C1A21"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619354AE"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18.6</w:t>
            </w:r>
          </w:p>
        </w:tc>
      </w:tr>
      <w:tr w:rsidR="006E2919" w:rsidRPr="00F12B47" w14:paraId="0EE5E18B" w14:textId="77777777" w:rsidTr="006E2919">
        <w:trPr>
          <w:trHeight w:val="300"/>
          <w:jc w:val="center"/>
        </w:trPr>
        <w:tc>
          <w:tcPr>
            <w:tcW w:w="4045" w:type="dxa"/>
            <w:noWrap/>
            <w:hideMark/>
          </w:tcPr>
          <w:p w14:paraId="4E25C4F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84-а</w:t>
            </w:r>
          </w:p>
        </w:tc>
        <w:tc>
          <w:tcPr>
            <w:tcW w:w="1800" w:type="dxa"/>
            <w:noWrap/>
            <w:hideMark/>
          </w:tcPr>
          <w:p w14:paraId="1A029EB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71906C0F"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4C8E6C84"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21.0</w:t>
            </w:r>
          </w:p>
        </w:tc>
      </w:tr>
      <w:tr w:rsidR="006E2919" w:rsidRPr="00F12B47" w14:paraId="65FE6F42" w14:textId="77777777" w:rsidTr="006E2919">
        <w:trPr>
          <w:trHeight w:val="300"/>
          <w:jc w:val="center"/>
        </w:trPr>
        <w:tc>
          <w:tcPr>
            <w:tcW w:w="4045" w:type="dxa"/>
            <w:noWrap/>
            <w:hideMark/>
          </w:tcPr>
          <w:p w14:paraId="240A3FF4"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84-е</w:t>
            </w:r>
          </w:p>
        </w:tc>
        <w:tc>
          <w:tcPr>
            <w:tcW w:w="1800" w:type="dxa"/>
            <w:noWrap/>
            <w:hideMark/>
          </w:tcPr>
          <w:p w14:paraId="38443ECB"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2D29D2B4"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38851EE1"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20.8</w:t>
            </w:r>
          </w:p>
        </w:tc>
      </w:tr>
      <w:tr w:rsidR="006E2919" w:rsidRPr="00F12B47" w14:paraId="7C8F2A2F" w14:textId="77777777" w:rsidTr="006E2919">
        <w:trPr>
          <w:trHeight w:val="300"/>
          <w:jc w:val="center"/>
        </w:trPr>
        <w:tc>
          <w:tcPr>
            <w:tcW w:w="4045" w:type="dxa"/>
            <w:noWrap/>
            <w:hideMark/>
          </w:tcPr>
          <w:p w14:paraId="6CFF28C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84-ж</w:t>
            </w:r>
          </w:p>
        </w:tc>
        <w:tc>
          <w:tcPr>
            <w:tcW w:w="1800" w:type="dxa"/>
            <w:noWrap/>
            <w:hideMark/>
          </w:tcPr>
          <w:p w14:paraId="13CCCA37"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32766B22"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03F8D850"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0.9</w:t>
            </w:r>
          </w:p>
        </w:tc>
      </w:tr>
      <w:tr w:rsidR="006E2919" w:rsidRPr="00F12B47" w14:paraId="203F94B5" w14:textId="77777777" w:rsidTr="006E2919">
        <w:trPr>
          <w:trHeight w:val="300"/>
          <w:jc w:val="center"/>
        </w:trPr>
        <w:tc>
          <w:tcPr>
            <w:tcW w:w="4045" w:type="dxa"/>
            <w:noWrap/>
            <w:hideMark/>
          </w:tcPr>
          <w:p w14:paraId="1B5244F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85-в</w:t>
            </w:r>
          </w:p>
        </w:tc>
        <w:tc>
          <w:tcPr>
            <w:tcW w:w="1800" w:type="dxa"/>
            <w:noWrap/>
            <w:hideMark/>
          </w:tcPr>
          <w:p w14:paraId="3E2C5CD2"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46F1BAC2" w14:textId="77777777" w:rsidR="006E2919" w:rsidRPr="00F12B47" w:rsidRDefault="006E2919" w:rsidP="00495F06">
            <w:pPr>
              <w:rPr>
                <w:rFonts w:ascii="Calibri" w:hAnsi="Calibri" w:cs="Calibri"/>
                <w:color w:val="000000"/>
              </w:rPr>
            </w:pPr>
            <w:r w:rsidRPr="00F12B47">
              <w:rPr>
                <w:rFonts w:ascii="Calibri" w:hAnsi="Calibri" w:cs="Calibri"/>
                <w:color w:val="000000"/>
              </w:rPr>
              <w:t>60</w:t>
            </w:r>
          </w:p>
        </w:tc>
        <w:tc>
          <w:tcPr>
            <w:tcW w:w="1182" w:type="dxa"/>
            <w:noWrap/>
            <w:hideMark/>
          </w:tcPr>
          <w:p w14:paraId="42966F7B"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11.3</w:t>
            </w:r>
          </w:p>
        </w:tc>
      </w:tr>
      <w:tr w:rsidR="006E2919" w:rsidRPr="00F12B47" w14:paraId="6D2F8F92" w14:textId="77777777" w:rsidTr="006E2919">
        <w:trPr>
          <w:trHeight w:val="300"/>
          <w:jc w:val="center"/>
        </w:trPr>
        <w:tc>
          <w:tcPr>
            <w:tcW w:w="4045" w:type="dxa"/>
            <w:noWrap/>
            <w:hideMark/>
          </w:tcPr>
          <w:p w14:paraId="4238A11F"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85-г</w:t>
            </w:r>
          </w:p>
        </w:tc>
        <w:tc>
          <w:tcPr>
            <w:tcW w:w="1800" w:type="dxa"/>
            <w:noWrap/>
            <w:hideMark/>
          </w:tcPr>
          <w:p w14:paraId="1189F30A"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743D72C3" w14:textId="77777777" w:rsidR="006E2919" w:rsidRPr="00F12B47" w:rsidRDefault="006E2919" w:rsidP="00495F06">
            <w:pPr>
              <w:rPr>
                <w:rFonts w:ascii="Calibri" w:hAnsi="Calibri" w:cs="Calibri"/>
                <w:color w:val="000000"/>
              </w:rPr>
            </w:pPr>
            <w:r w:rsidRPr="00F12B47">
              <w:rPr>
                <w:rFonts w:ascii="Calibri" w:hAnsi="Calibri" w:cs="Calibri"/>
                <w:color w:val="000000"/>
              </w:rPr>
              <w:t>60</w:t>
            </w:r>
          </w:p>
        </w:tc>
        <w:tc>
          <w:tcPr>
            <w:tcW w:w="1182" w:type="dxa"/>
            <w:noWrap/>
            <w:hideMark/>
          </w:tcPr>
          <w:p w14:paraId="7468A284"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1.3</w:t>
            </w:r>
          </w:p>
        </w:tc>
      </w:tr>
      <w:tr w:rsidR="006E2919" w:rsidRPr="00F12B47" w14:paraId="3396CAE3" w14:textId="77777777" w:rsidTr="006E2919">
        <w:trPr>
          <w:trHeight w:val="300"/>
          <w:jc w:val="center"/>
        </w:trPr>
        <w:tc>
          <w:tcPr>
            <w:tcW w:w="4045" w:type="dxa"/>
            <w:noWrap/>
            <w:hideMark/>
          </w:tcPr>
          <w:p w14:paraId="54A3CA5A"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85-д</w:t>
            </w:r>
          </w:p>
        </w:tc>
        <w:tc>
          <w:tcPr>
            <w:tcW w:w="1800" w:type="dxa"/>
            <w:noWrap/>
            <w:hideMark/>
          </w:tcPr>
          <w:p w14:paraId="2A96B158"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721E3DDB" w14:textId="77777777" w:rsidR="006E2919" w:rsidRPr="00F12B47" w:rsidRDefault="006E2919" w:rsidP="00495F06">
            <w:pPr>
              <w:rPr>
                <w:rFonts w:ascii="Calibri" w:hAnsi="Calibri" w:cs="Calibri"/>
                <w:color w:val="000000"/>
              </w:rPr>
            </w:pPr>
            <w:r w:rsidRPr="00F12B47">
              <w:rPr>
                <w:rFonts w:ascii="Calibri" w:hAnsi="Calibri" w:cs="Calibri"/>
                <w:color w:val="000000"/>
              </w:rPr>
              <w:t>60</w:t>
            </w:r>
          </w:p>
        </w:tc>
        <w:tc>
          <w:tcPr>
            <w:tcW w:w="1182" w:type="dxa"/>
            <w:noWrap/>
            <w:hideMark/>
          </w:tcPr>
          <w:p w14:paraId="0D37DFF1"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19.6</w:t>
            </w:r>
          </w:p>
        </w:tc>
      </w:tr>
      <w:tr w:rsidR="006E2919" w:rsidRPr="00F12B47" w14:paraId="46BF40A4" w14:textId="77777777" w:rsidTr="006E2919">
        <w:trPr>
          <w:trHeight w:val="300"/>
          <w:jc w:val="center"/>
        </w:trPr>
        <w:tc>
          <w:tcPr>
            <w:tcW w:w="4045" w:type="dxa"/>
            <w:noWrap/>
            <w:hideMark/>
          </w:tcPr>
          <w:p w14:paraId="3AF231F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85-з</w:t>
            </w:r>
          </w:p>
        </w:tc>
        <w:tc>
          <w:tcPr>
            <w:tcW w:w="1800" w:type="dxa"/>
            <w:noWrap/>
            <w:hideMark/>
          </w:tcPr>
          <w:p w14:paraId="7874BAB5"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312B9F00" w14:textId="77777777" w:rsidR="006E2919" w:rsidRPr="00F12B47" w:rsidRDefault="006E2919" w:rsidP="00495F06">
            <w:pPr>
              <w:rPr>
                <w:rFonts w:ascii="Calibri" w:hAnsi="Calibri" w:cs="Calibri"/>
                <w:color w:val="000000"/>
              </w:rPr>
            </w:pPr>
            <w:r w:rsidRPr="00F12B47">
              <w:rPr>
                <w:rFonts w:ascii="Calibri" w:hAnsi="Calibri" w:cs="Calibri"/>
                <w:color w:val="000000"/>
              </w:rPr>
              <w:t>35</w:t>
            </w:r>
          </w:p>
        </w:tc>
        <w:tc>
          <w:tcPr>
            <w:tcW w:w="1182" w:type="dxa"/>
            <w:noWrap/>
            <w:hideMark/>
          </w:tcPr>
          <w:p w14:paraId="717F968B"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4.0</w:t>
            </w:r>
          </w:p>
        </w:tc>
      </w:tr>
      <w:tr w:rsidR="006E2919" w:rsidRPr="00F12B47" w14:paraId="6ADDAB01" w14:textId="77777777" w:rsidTr="006E2919">
        <w:trPr>
          <w:trHeight w:val="300"/>
          <w:jc w:val="center"/>
        </w:trPr>
        <w:tc>
          <w:tcPr>
            <w:tcW w:w="4045" w:type="dxa"/>
            <w:noWrap/>
            <w:hideMark/>
          </w:tcPr>
          <w:p w14:paraId="321FAE0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85-и</w:t>
            </w:r>
          </w:p>
        </w:tc>
        <w:tc>
          <w:tcPr>
            <w:tcW w:w="1800" w:type="dxa"/>
            <w:noWrap/>
            <w:hideMark/>
          </w:tcPr>
          <w:p w14:paraId="0463B283"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7FC40402"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1DDAB851"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24.5</w:t>
            </w:r>
          </w:p>
        </w:tc>
      </w:tr>
      <w:tr w:rsidR="006E2919" w:rsidRPr="00F12B47" w14:paraId="72DDA522" w14:textId="77777777" w:rsidTr="006E2919">
        <w:trPr>
          <w:trHeight w:val="300"/>
          <w:jc w:val="center"/>
        </w:trPr>
        <w:tc>
          <w:tcPr>
            <w:tcW w:w="4045" w:type="dxa"/>
            <w:noWrap/>
            <w:hideMark/>
          </w:tcPr>
          <w:p w14:paraId="54F62C5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85-к</w:t>
            </w:r>
          </w:p>
        </w:tc>
        <w:tc>
          <w:tcPr>
            <w:tcW w:w="1800" w:type="dxa"/>
            <w:noWrap/>
            <w:hideMark/>
          </w:tcPr>
          <w:p w14:paraId="030EE91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6E10934F"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0CF01EE3"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16.9</w:t>
            </w:r>
          </w:p>
        </w:tc>
      </w:tr>
      <w:tr w:rsidR="006E2919" w:rsidRPr="00F12B47" w14:paraId="2C43E09E" w14:textId="77777777" w:rsidTr="006E2919">
        <w:trPr>
          <w:trHeight w:val="300"/>
          <w:jc w:val="center"/>
        </w:trPr>
        <w:tc>
          <w:tcPr>
            <w:tcW w:w="4045" w:type="dxa"/>
            <w:noWrap/>
            <w:hideMark/>
          </w:tcPr>
          <w:p w14:paraId="3C14EBCF"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85-л</w:t>
            </w:r>
          </w:p>
        </w:tc>
        <w:tc>
          <w:tcPr>
            <w:tcW w:w="1800" w:type="dxa"/>
            <w:noWrap/>
            <w:hideMark/>
          </w:tcPr>
          <w:p w14:paraId="09A731C1"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6E2C6C83"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394BCEA8"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16.2</w:t>
            </w:r>
          </w:p>
        </w:tc>
      </w:tr>
      <w:tr w:rsidR="006E2919" w:rsidRPr="00F12B47" w14:paraId="10EE44C7" w14:textId="77777777" w:rsidTr="006E2919">
        <w:trPr>
          <w:trHeight w:val="300"/>
          <w:jc w:val="center"/>
        </w:trPr>
        <w:tc>
          <w:tcPr>
            <w:tcW w:w="4045" w:type="dxa"/>
            <w:noWrap/>
            <w:hideMark/>
          </w:tcPr>
          <w:p w14:paraId="430CE23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85-м</w:t>
            </w:r>
          </w:p>
        </w:tc>
        <w:tc>
          <w:tcPr>
            <w:tcW w:w="1800" w:type="dxa"/>
            <w:noWrap/>
            <w:hideMark/>
          </w:tcPr>
          <w:p w14:paraId="604F497F"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5CC36E18" w14:textId="77777777" w:rsidR="006E2919" w:rsidRPr="00F12B47" w:rsidRDefault="006E2919" w:rsidP="00495F06">
            <w:pPr>
              <w:rPr>
                <w:rFonts w:ascii="Calibri" w:hAnsi="Calibri" w:cs="Calibri"/>
                <w:color w:val="000000"/>
              </w:rPr>
            </w:pPr>
            <w:r w:rsidRPr="00F12B47">
              <w:rPr>
                <w:rFonts w:ascii="Calibri" w:hAnsi="Calibri" w:cs="Calibri"/>
                <w:color w:val="000000"/>
              </w:rPr>
              <w:t>50</w:t>
            </w:r>
          </w:p>
        </w:tc>
        <w:tc>
          <w:tcPr>
            <w:tcW w:w="1182" w:type="dxa"/>
            <w:noWrap/>
            <w:hideMark/>
          </w:tcPr>
          <w:p w14:paraId="50636A35"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8.9</w:t>
            </w:r>
          </w:p>
        </w:tc>
      </w:tr>
      <w:tr w:rsidR="006E2919" w:rsidRPr="00F12B47" w14:paraId="248FF19C" w14:textId="77777777" w:rsidTr="006E2919">
        <w:trPr>
          <w:trHeight w:val="300"/>
          <w:jc w:val="center"/>
        </w:trPr>
        <w:tc>
          <w:tcPr>
            <w:tcW w:w="4045" w:type="dxa"/>
            <w:noWrap/>
            <w:hideMark/>
          </w:tcPr>
          <w:p w14:paraId="1FD151C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86-г</w:t>
            </w:r>
          </w:p>
        </w:tc>
        <w:tc>
          <w:tcPr>
            <w:tcW w:w="1800" w:type="dxa"/>
            <w:noWrap/>
            <w:hideMark/>
          </w:tcPr>
          <w:p w14:paraId="3C39E2DB"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13C0B691" w14:textId="77777777" w:rsidR="006E2919" w:rsidRPr="00F12B47" w:rsidRDefault="006E2919" w:rsidP="00495F06">
            <w:pPr>
              <w:rPr>
                <w:rFonts w:ascii="Calibri" w:hAnsi="Calibri" w:cs="Calibri"/>
                <w:color w:val="000000"/>
              </w:rPr>
            </w:pPr>
            <w:r w:rsidRPr="00F12B47">
              <w:rPr>
                <w:rFonts w:ascii="Calibri" w:hAnsi="Calibri" w:cs="Calibri"/>
                <w:color w:val="000000"/>
              </w:rPr>
              <w:t>55</w:t>
            </w:r>
          </w:p>
        </w:tc>
        <w:tc>
          <w:tcPr>
            <w:tcW w:w="1182" w:type="dxa"/>
            <w:noWrap/>
            <w:hideMark/>
          </w:tcPr>
          <w:p w14:paraId="63288555"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4.7</w:t>
            </w:r>
          </w:p>
        </w:tc>
      </w:tr>
      <w:tr w:rsidR="006E2919" w:rsidRPr="00F12B47" w14:paraId="708B19FF" w14:textId="77777777" w:rsidTr="006E2919">
        <w:trPr>
          <w:trHeight w:val="300"/>
          <w:jc w:val="center"/>
        </w:trPr>
        <w:tc>
          <w:tcPr>
            <w:tcW w:w="4045" w:type="dxa"/>
            <w:noWrap/>
            <w:hideMark/>
          </w:tcPr>
          <w:p w14:paraId="4134BE7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86-е</w:t>
            </w:r>
          </w:p>
        </w:tc>
        <w:tc>
          <w:tcPr>
            <w:tcW w:w="1800" w:type="dxa"/>
            <w:noWrap/>
            <w:hideMark/>
          </w:tcPr>
          <w:p w14:paraId="1F7AEDEA"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4A05DCF5" w14:textId="77777777" w:rsidR="006E2919" w:rsidRPr="00F12B47" w:rsidRDefault="006E2919" w:rsidP="00495F06">
            <w:pPr>
              <w:rPr>
                <w:rFonts w:ascii="Calibri" w:hAnsi="Calibri" w:cs="Calibri"/>
                <w:color w:val="000000"/>
              </w:rPr>
            </w:pPr>
            <w:r w:rsidRPr="00F12B47">
              <w:rPr>
                <w:rFonts w:ascii="Calibri" w:hAnsi="Calibri" w:cs="Calibri"/>
                <w:color w:val="000000"/>
              </w:rPr>
              <w:t>60</w:t>
            </w:r>
          </w:p>
        </w:tc>
        <w:tc>
          <w:tcPr>
            <w:tcW w:w="1182" w:type="dxa"/>
            <w:noWrap/>
            <w:hideMark/>
          </w:tcPr>
          <w:p w14:paraId="5DFA909F"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13.6</w:t>
            </w:r>
          </w:p>
        </w:tc>
      </w:tr>
      <w:tr w:rsidR="006E2919" w:rsidRPr="00F12B47" w14:paraId="4BA33252" w14:textId="77777777" w:rsidTr="006E2919">
        <w:trPr>
          <w:trHeight w:val="300"/>
          <w:jc w:val="center"/>
        </w:trPr>
        <w:tc>
          <w:tcPr>
            <w:tcW w:w="4045" w:type="dxa"/>
            <w:noWrap/>
            <w:hideMark/>
          </w:tcPr>
          <w:p w14:paraId="23713D9B"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87-з</w:t>
            </w:r>
          </w:p>
        </w:tc>
        <w:tc>
          <w:tcPr>
            <w:tcW w:w="1800" w:type="dxa"/>
            <w:noWrap/>
            <w:hideMark/>
          </w:tcPr>
          <w:p w14:paraId="4A55216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3EF01C54" w14:textId="77777777" w:rsidR="006E2919" w:rsidRPr="00F12B47" w:rsidRDefault="006E2919" w:rsidP="00495F06">
            <w:pPr>
              <w:rPr>
                <w:rFonts w:ascii="Calibri" w:hAnsi="Calibri" w:cs="Calibri"/>
                <w:color w:val="000000"/>
              </w:rPr>
            </w:pPr>
            <w:r w:rsidRPr="00F12B47">
              <w:rPr>
                <w:rFonts w:ascii="Calibri" w:hAnsi="Calibri" w:cs="Calibri"/>
                <w:color w:val="000000"/>
              </w:rPr>
              <w:t>60</w:t>
            </w:r>
          </w:p>
        </w:tc>
        <w:tc>
          <w:tcPr>
            <w:tcW w:w="1182" w:type="dxa"/>
            <w:noWrap/>
            <w:hideMark/>
          </w:tcPr>
          <w:p w14:paraId="1C7B922B"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18.4</w:t>
            </w:r>
          </w:p>
        </w:tc>
      </w:tr>
      <w:tr w:rsidR="006E2919" w:rsidRPr="00F12B47" w14:paraId="3F302820" w14:textId="77777777" w:rsidTr="006E2919">
        <w:trPr>
          <w:trHeight w:val="300"/>
          <w:jc w:val="center"/>
        </w:trPr>
        <w:tc>
          <w:tcPr>
            <w:tcW w:w="4045" w:type="dxa"/>
            <w:noWrap/>
            <w:hideMark/>
          </w:tcPr>
          <w:p w14:paraId="4ECE3E31"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87-к</w:t>
            </w:r>
          </w:p>
        </w:tc>
        <w:tc>
          <w:tcPr>
            <w:tcW w:w="1800" w:type="dxa"/>
            <w:noWrap/>
            <w:hideMark/>
          </w:tcPr>
          <w:p w14:paraId="5934C5C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589527CE"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6D24FDF9"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14.3</w:t>
            </w:r>
          </w:p>
        </w:tc>
      </w:tr>
      <w:tr w:rsidR="006E2919" w:rsidRPr="00F12B47" w14:paraId="3A5F21B9" w14:textId="77777777" w:rsidTr="006E2919">
        <w:trPr>
          <w:trHeight w:val="300"/>
          <w:jc w:val="center"/>
        </w:trPr>
        <w:tc>
          <w:tcPr>
            <w:tcW w:w="4045" w:type="dxa"/>
            <w:noWrap/>
            <w:hideMark/>
          </w:tcPr>
          <w:p w14:paraId="3580386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90-б</w:t>
            </w:r>
          </w:p>
        </w:tc>
        <w:tc>
          <w:tcPr>
            <w:tcW w:w="1800" w:type="dxa"/>
            <w:noWrap/>
            <w:hideMark/>
          </w:tcPr>
          <w:p w14:paraId="1300AD0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BFA7E59"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73CDD487"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3.9</w:t>
            </w:r>
          </w:p>
        </w:tc>
      </w:tr>
      <w:tr w:rsidR="006E2919" w:rsidRPr="00F12B47" w14:paraId="6F0BA48F" w14:textId="77777777" w:rsidTr="006E2919">
        <w:trPr>
          <w:trHeight w:val="300"/>
          <w:jc w:val="center"/>
        </w:trPr>
        <w:tc>
          <w:tcPr>
            <w:tcW w:w="4045" w:type="dxa"/>
            <w:noWrap/>
            <w:hideMark/>
          </w:tcPr>
          <w:p w14:paraId="6E9D989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90-в</w:t>
            </w:r>
          </w:p>
        </w:tc>
        <w:tc>
          <w:tcPr>
            <w:tcW w:w="1800" w:type="dxa"/>
            <w:noWrap/>
            <w:hideMark/>
          </w:tcPr>
          <w:p w14:paraId="2EF39F4A"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5332A9D5" w14:textId="77777777" w:rsidR="006E2919" w:rsidRPr="00F12B47" w:rsidRDefault="006E2919" w:rsidP="00495F06">
            <w:pPr>
              <w:rPr>
                <w:rFonts w:ascii="Calibri" w:hAnsi="Calibri" w:cs="Calibri"/>
                <w:color w:val="000000"/>
              </w:rPr>
            </w:pPr>
            <w:r w:rsidRPr="00F12B47">
              <w:rPr>
                <w:rFonts w:ascii="Calibri" w:hAnsi="Calibri" w:cs="Calibri"/>
                <w:color w:val="000000"/>
              </w:rPr>
              <w:t>150</w:t>
            </w:r>
          </w:p>
        </w:tc>
        <w:tc>
          <w:tcPr>
            <w:tcW w:w="1182" w:type="dxa"/>
            <w:noWrap/>
            <w:hideMark/>
          </w:tcPr>
          <w:p w14:paraId="59AA22F3"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11.7</w:t>
            </w:r>
          </w:p>
        </w:tc>
      </w:tr>
      <w:tr w:rsidR="006E2919" w:rsidRPr="00F12B47" w14:paraId="1BF9D8CF" w14:textId="77777777" w:rsidTr="006E2919">
        <w:trPr>
          <w:trHeight w:val="300"/>
          <w:jc w:val="center"/>
        </w:trPr>
        <w:tc>
          <w:tcPr>
            <w:tcW w:w="4045" w:type="dxa"/>
            <w:noWrap/>
            <w:hideMark/>
          </w:tcPr>
          <w:p w14:paraId="2CB4EB73"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90-д</w:t>
            </w:r>
          </w:p>
        </w:tc>
        <w:tc>
          <w:tcPr>
            <w:tcW w:w="1800" w:type="dxa"/>
            <w:noWrap/>
            <w:hideMark/>
          </w:tcPr>
          <w:p w14:paraId="33B96B07"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6B4BB39F"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5236D0EC"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7.4</w:t>
            </w:r>
          </w:p>
        </w:tc>
      </w:tr>
      <w:tr w:rsidR="006E2919" w:rsidRPr="00F12B47" w14:paraId="36F3C894" w14:textId="77777777" w:rsidTr="006E2919">
        <w:trPr>
          <w:trHeight w:val="300"/>
          <w:jc w:val="center"/>
        </w:trPr>
        <w:tc>
          <w:tcPr>
            <w:tcW w:w="4045" w:type="dxa"/>
            <w:noWrap/>
            <w:hideMark/>
          </w:tcPr>
          <w:p w14:paraId="5AFF4654"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90-е</w:t>
            </w:r>
          </w:p>
        </w:tc>
        <w:tc>
          <w:tcPr>
            <w:tcW w:w="1800" w:type="dxa"/>
            <w:noWrap/>
            <w:hideMark/>
          </w:tcPr>
          <w:p w14:paraId="0E39E92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5EB2081B"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6EEDE193"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24.4</w:t>
            </w:r>
          </w:p>
        </w:tc>
      </w:tr>
      <w:tr w:rsidR="006E2919" w:rsidRPr="00F12B47" w14:paraId="3AF3866A" w14:textId="77777777" w:rsidTr="006E2919">
        <w:trPr>
          <w:trHeight w:val="300"/>
          <w:jc w:val="center"/>
        </w:trPr>
        <w:tc>
          <w:tcPr>
            <w:tcW w:w="4045" w:type="dxa"/>
            <w:noWrap/>
            <w:hideMark/>
          </w:tcPr>
          <w:p w14:paraId="4162992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90-ж</w:t>
            </w:r>
          </w:p>
        </w:tc>
        <w:tc>
          <w:tcPr>
            <w:tcW w:w="1800" w:type="dxa"/>
            <w:noWrap/>
            <w:hideMark/>
          </w:tcPr>
          <w:p w14:paraId="7E9945C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5916C55F" w14:textId="77777777" w:rsidR="006E2919" w:rsidRPr="00F12B47" w:rsidRDefault="006E2919" w:rsidP="00495F06">
            <w:pPr>
              <w:rPr>
                <w:rFonts w:ascii="Calibri" w:hAnsi="Calibri" w:cs="Calibri"/>
                <w:color w:val="000000"/>
              </w:rPr>
            </w:pPr>
            <w:r w:rsidRPr="00F12B47">
              <w:rPr>
                <w:rFonts w:ascii="Calibri" w:hAnsi="Calibri" w:cs="Calibri"/>
                <w:color w:val="000000"/>
              </w:rPr>
              <w:t>155</w:t>
            </w:r>
          </w:p>
        </w:tc>
        <w:tc>
          <w:tcPr>
            <w:tcW w:w="1182" w:type="dxa"/>
            <w:noWrap/>
            <w:hideMark/>
          </w:tcPr>
          <w:p w14:paraId="599EC4DF"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7.0</w:t>
            </w:r>
          </w:p>
        </w:tc>
      </w:tr>
      <w:tr w:rsidR="006E2919" w:rsidRPr="00F12B47" w14:paraId="6BFC3CE3" w14:textId="77777777" w:rsidTr="006E2919">
        <w:trPr>
          <w:trHeight w:val="300"/>
          <w:jc w:val="center"/>
        </w:trPr>
        <w:tc>
          <w:tcPr>
            <w:tcW w:w="4045" w:type="dxa"/>
            <w:noWrap/>
            <w:hideMark/>
          </w:tcPr>
          <w:p w14:paraId="2B785D7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90-и</w:t>
            </w:r>
          </w:p>
        </w:tc>
        <w:tc>
          <w:tcPr>
            <w:tcW w:w="1800" w:type="dxa"/>
            <w:noWrap/>
            <w:hideMark/>
          </w:tcPr>
          <w:p w14:paraId="43A6403F"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5BFB9C8F" w14:textId="77777777" w:rsidR="006E2919" w:rsidRPr="00F12B47" w:rsidRDefault="006E2919" w:rsidP="00495F06">
            <w:pPr>
              <w:rPr>
                <w:rFonts w:ascii="Calibri" w:hAnsi="Calibri" w:cs="Calibri"/>
                <w:color w:val="000000"/>
              </w:rPr>
            </w:pPr>
            <w:r w:rsidRPr="00F12B47">
              <w:rPr>
                <w:rFonts w:ascii="Calibri" w:hAnsi="Calibri" w:cs="Calibri"/>
                <w:color w:val="000000"/>
              </w:rPr>
              <w:t>130</w:t>
            </w:r>
          </w:p>
        </w:tc>
        <w:tc>
          <w:tcPr>
            <w:tcW w:w="1182" w:type="dxa"/>
            <w:noWrap/>
            <w:hideMark/>
          </w:tcPr>
          <w:p w14:paraId="5EB1F476"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1.5</w:t>
            </w:r>
          </w:p>
        </w:tc>
      </w:tr>
      <w:tr w:rsidR="006E2919" w:rsidRPr="00F12B47" w14:paraId="7B8D58C4" w14:textId="77777777" w:rsidTr="006E2919">
        <w:trPr>
          <w:trHeight w:val="300"/>
          <w:jc w:val="center"/>
        </w:trPr>
        <w:tc>
          <w:tcPr>
            <w:tcW w:w="4045" w:type="dxa"/>
            <w:noWrap/>
            <w:hideMark/>
          </w:tcPr>
          <w:p w14:paraId="46B8D17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90-к</w:t>
            </w:r>
          </w:p>
        </w:tc>
        <w:tc>
          <w:tcPr>
            <w:tcW w:w="1800" w:type="dxa"/>
            <w:noWrap/>
            <w:hideMark/>
          </w:tcPr>
          <w:p w14:paraId="3B49A085"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29FEEAD" w14:textId="77777777" w:rsidR="006E2919" w:rsidRPr="00F12B47" w:rsidRDefault="006E2919" w:rsidP="00495F06">
            <w:pPr>
              <w:rPr>
                <w:rFonts w:ascii="Calibri" w:hAnsi="Calibri" w:cs="Calibri"/>
                <w:color w:val="000000"/>
              </w:rPr>
            </w:pPr>
            <w:r w:rsidRPr="00F12B47">
              <w:rPr>
                <w:rFonts w:ascii="Calibri" w:hAnsi="Calibri" w:cs="Calibri"/>
                <w:color w:val="000000"/>
              </w:rPr>
              <w:t>165</w:t>
            </w:r>
          </w:p>
        </w:tc>
        <w:tc>
          <w:tcPr>
            <w:tcW w:w="1182" w:type="dxa"/>
            <w:noWrap/>
            <w:hideMark/>
          </w:tcPr>
          <w:p w14:paraId="1C942CF4"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21.7</w:t>
            </w:r>
          </w:p>
        </w:tc>
      </w:tr>
      <w:tr w:rsidR="006E2919" w:rsidRPr="00F12B47" w14:paraId="29990F18" w14:textId="77777777" w:rsidTr="006E2919">
        <w:trPr>
          <w:trHeight w:val="300"/>
          <w:jc w:val="center"/>
        </w:trPr>
        <w:tc>
          <w:tcPr>
            <w:tcW w:w="4045" w:type="dxa"/>
            <w:noWrap/>
            <w:hideMark/>
          </w:tcPr>
          <w:p w14:paraId="7893460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90-м</w:t>
            </w:r>
          </w:p>
        </w:tc>
        <w:tc>
          <w:tcPr>
            <w:tcW w:w="1800" w:type="dxa"/>
            <w:noWrap/>
            <w:hideMark/>
          </w:tcPr>
          <w:p w14:paraId="44F22088"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7D6DED8" w14:textId="77777777" w:rsidR="006E2919" w:rsidRPr="00F12B47" w:rsidRDefault="006E2919" w:rsidP="00495F06">
            <w:pPr>
              <w:rPr>
                <w:rFonts w:ascii="Calibri" w:hAnsi="Calibri" w:cs="Calibri"/>
                <w:color w:val="000000"/>
              </w:rPr>
            </w:pPr>
            <w:r w:rsidRPr="00F12B47">
              <w:rPr>
                <w:rFonts w:ascii="Calibri" w:hAnsi="Calibri" w:cs="Calibri"/>
                <w:color w:val="000000"/>
              </w:rPr>
              <w:t>145</w:t>
            </w:r>
          </w:p>
        </w:tc>
        <w:tc>
          <w:tcPr>
            <w:tcW w:w="1182" w:type="dxa"/>
            <w:noWrap/>
            <w:hideMark/>
          </w:tcPr>
          <w:p w14:paraId="292FCB5A"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21.9</w:t>
            </w:r>
          </w:p>
        </w:tc>
      </w:tr>
      <w:tr w:rsidR="006E2919" w:rsidRPr="00F12B47" w14:paraId="53EF70C6" w14:textId="77777777" w:rsidTr="006E2919">
        <w:trPr>
          <w:trHeight w:val="300"/>
          <w:jc w:val="center"/>
        </w:trPr>
        <w:tc>
          <w:tcPr>
            <w:tcW w:w="4045" w:type="dxa"/>
            <w:noWrap/>
            <w:hideMark/>
          </w:tcPr>
          <w:p w14:paraId="6FE4C59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90-н</w:t>
            </w:r>
          </w:p>
        </w:tc>
        <w:tc>
          <w:tcPr>
            <w:tcW w:w="1800" w:type="dxa"/>
            <w:noWrap/>
            <w:hideMark/>
          </w:tcPr>
          <w:p w14:paraId="367C07D8"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4F45BDEA" w14:textId="77777777" w:rsidR="006E2919" w:rsidRPr="00F12B47" w:rsidRDefault="006E2919" w:rsidP="00495F06">
            <w:pPr>
              <w:rPr>
                <w:rFonts w:ascii="Calibri" w:hAnsi="Calibri" w:cs="Calibri"/>
                <w:color w:val="000000"/>
              </w:rPr>
            </w:pPr>
            <w:r w:rsidRPr="00F12B47">
              <w:rPr>
                <w:rFonts w:ascii="Calibri" w:hAnsi="Calibri" w:cs="Calibri"/>
                <w:color w:val="000000"/>
              </w:rPr>
              <w:t>150</w:t>
            </w:r>
          </w:p>
        </w:tc>
        <w:tc>
          <w:tcPr>
            <w:tcW w:w="1182" w:type="dxa"/>
            <w:noWrap/>
            <w:hideMark/>
          </w:tcPr>
          <w:p w14:paraId="419388AF"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1.9</w:t>
            </w:r>
          </w:p>
        </w:tc>
      </w:tr>
      <w:tr w:rsidR="006E2919" w:rsidRPr="00F12B47" w14:paraId="1405F180" w14:textId="77777777" w:rsidTr="006E2919">
        <w:trPr>
          <w:trHeight w:val="300"/>
          <w:jc w:val="center"/>
        </w:trPr>
        <w:tc>
          <w:tcPr>
            <w:tcW w:w="4045" w:type="dxa"/>
            <w:noWrap/>
            <w:hideMark/>
          </w:tcPr>
          <w:p w14:paraId="23C6358C"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95-в</w:t>
            </w:r>
          </w:p>
        </w:tc>
        <w:tc>
          <w:tcPr>
            <w:tcW w:w="1800" w:type="dxa"/>
            <w:noWrap/>
            <w:hideMark/>
          </w:tcPr>
          <w:p w14:paraId="0600F8A1"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6E4EF7E0"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66883FD6"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17.8</w:t>
            </w:r>
          </w:p>
        </w:tc>
      </w:tr>
      <w:tr w:rsidR="006E2919" w:rsidRPr="00F12B47" w14:paraId="32DD6B59" w14:textId="77777777" w:rsidTr="006E2919">
        <w:trPr>
          <w:trHeight w:val="300"/>
          <w:jc w:val="center"/>
        </w:trPr>
        <w:tc>
          <w:tcPr>
            <w:tcW w:w="4045" w:type="dxa"/>
            <w:noWrap/>
            <w:hideMark/>
          </w:tcPr>
          <w:p w14:paraId="430E7F8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95-д</w:t>
            </w:r>
          </w:p>
        </w:tc>
        <w:tc>
          <w:tcPr>
            <w:tcW w:w="1800" w:type="dxa"/>
            <w:noWrap/>
            <w:hideMark/>
          </w:tcPr>
          <w:p w14:paraId="1E3F81EA"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0567AB01"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7517F34B"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12.5</w:t>
            </w:r>
          </w:p>
        </w:tc>
      </w:tr>
      <w:tr w:rsidR="006E2919" w:rsidRPr="00F12B47" w14:paraId="79994D97" w14:textId="77777777" w:rsidTr="006E2919">
        <w:trPr>
          <w:trHeight w:val="300"/>
          <w:jc w:val="center"/>
        </w:trPr>
        <w:tc>
          <w:tcPr>
            <w:tcW w:w="4045" w:type="dxa"/>
            <w:noWrap/>
            <w:hideMark/>
          </w:tcPr>
          <w:p w14:paraId="736C0CC5"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95-ж</w:t>
            </w:r>
          </w:p>
        </w:tc>
        <w:tc>
          <w:tcPr>
            <w:tcW w:w="1800" w:type="dxa"/>
            <w:noWrap/>
            <w:hideMark/>
          </w:tcPr>
          <w:p w14:paraId="1332E0CC"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21E6B612" w14:textId="77777777" w:rsidR="006E2919" w:rsidRPr="00F12B47" w:rsidRDefault="006E2919" w:rsidP="00495F06">
            <w:pPr>
              <w:rPr>
                <w:rFonts w:ascii="Calibri" w:hAnsi="Calibri" w:cs="Calibri"/>
                <w:color w:val="000000"/>
              </w:rPr>
            </w:pPr>
            <w:r w:rsidRPr="00F12B47">
              <w:rPr>
                <w:rFonts w:ascii="Calibri" w:hAnsi="Calibri" w:cs="Calibri"/>
                <w:color w:val="000000"/>
              </w:rPr>
              <w:t>45</w:t>
            </w:r>
          </w:p>
        </w:tc>
        <w:tc>
          <w:tcPr>
            <w:tcW w:w="1182" w:type="dxa"/>
            <w:noWrap/>
            <w:hideMark/>
          </w:tcPr>
          <w:p w14:paraId="2AE3A0B7"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0.8</w:t>
            </w:r>
          </w:p>
        </w:tc>
      </w:tr>
      <w:tr w:rsidR="006E2919" w:rsidRPr="00F12B47" w14:paraId="216DA7DF" w14:textId="77777777" w:rsidTr="006E2919">
        <w:trPr>
          <w:trHeight w:val="300"/>
          <w:jc w:val="center"/>
        </w:trPr>
        <w:tc>
          <w:tcPr>
            <w:tcW w:w="4045" w:type="dxa"/>
            <w:noWrap/>
            <w:hideMark/>
          </w:tcPr>
          <w:p w14:paraId="09429424"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95-з</w:t>
            </w:r>
          </w:p>
        </w:tc>
        <w:tc>
          <w:tcPr>
            <w:tcW w:w="1800" w:type="dxa"/>
            <w:noWrap/>
            <w:hideMark/>
          </w:tcPr>
          <w:p w14:paraId="5A39ED5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7B52E849" w14:textId="77777777" w:rsidR="006E2919" w:rsidRPr="00F12B47" w:rsidRDefault="006E2919" w:rsidP="00495F06">
            <w:pPr>
              <w:rPr>
                <w:rFonts w:ascii="Calibri" w:hAnsi="Calibri" w:cs="Calibri"/>
                <w:color w:val="000000"/>
              </w:rPr>
            </w:pPr>
            <w:r w:rsidRPr="00F12B47">
              <w:rPr>
                <w:rFonts w:ascii="Calibri" w:hAnsi="Calibri" w:cs="Calibri"/>
                <w:color w:val="000000"/>
              </w:rPr>
              <w:t>150</w:t>
            </w:r>
          </w:p>
        </w:tc>
        <w:tc>
          <w:tcPr>
            <w:tcW w:w="1182" w:type="dxa"/>
            <w:noWrap/>
            <w:hideMark/>
          </w:tcPr>
          <w:p w14:paraId="36A635E0"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32.7</w:t>
            </w:r>
          </w:p>
        </w:tc>
      </w:tr>
      <w:tr w:rsidR="006E2919" w:rsidRPr="00F12B47" w14:paraId="77939F6C" w14:textId="77777777" w:rsidTr="006E2919">
        <w:trPr>
          <w:trHeight w:val="300"/>
          <w:jc w:val="center"/>
        </w:trPr>
        <w:tc>
          <w:tcPr>
            <w:tcW w:w="4045" w:type="dxa"/>
            <w:noWrap/>
            <w:hideMark/>
          </w:tcPr>
          <w:p w14:paraId="06CDD32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95-и</w:t>
            </w:r>
          </w:p>
        </w:tc>
        <w:tc>
          <w:tcPr>
            <w:tcW w:w="1800" w:type="dxa"/>
            <w:noWrap/>
            <w:hideMark/>
          </w:tcPr>
          <w:p w14:paraId="212A6167"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71E764E9" w14:textId="77777777" w:rsidR="006E2919" w:rsidRPr="00F12B47" w:rsidRDefault="006E2919" w:rsidP="00495F06">
            <w:pPr>
              <w:rPr>
                <w:rFonts w:ascii="Calibri" w:hAnsi="Calibri" w:cs="Calibri"/>
                <w:color w:val="000000"/>
              </w:rPr>
            </w:pPr>
            <w:r w:rsidRPr="00F12B47">
              <w:rPr>
                <w:rFonts w:ascii="Calibri" w:hAnsi="Calibri" w:cs="Calibri"/>
                <w:color w:val="000000"/>
              </w:rPr>
              <w:t>160</w:t>
            </w:r>
          </w:p>
        </w:tc>
        <w:tc>
          <w:tcPr>
            <w:tcW w:w="1182" w:type="dxa"/>
            <w:noWrap/>
            <w:hideMark/>
          </w:tcPr>
          <w:p w14:paraId="55173D33"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20.2</w:t>
            </w:r>
          </w:p>
        </w:tc>
      </w:tr>
      <w:tr w:rsidR="006E2919" w:rsidRPr="00F12B47" w14:paraId="13C9A4D7" w14:textId="77777777" w:rsidTr="006E2919">
        <w:trPr>
          <w:trHeight w:val="300"/>
          <w:jc w:val="center"/>
        </w:trPr>
        <w:tc>
          <w:tcPr>
            <w:tcW w:w="4045" w:type="dxa"/>
            <w:noWrap/>
            <w:hideMark/>
          </w:tcPr>
          <w:p w14:paraId="7557E087"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95-к</w:t>
            </w:r>
          </w:p>
        </w:tc>
        <w:tc>
          <w:tcPr>
            <w:tcW w:w="1800" w:type="dxa"/>
            <w:noWrap/>
            <w:hideMark/>
          </w:tcPr>
          <w:p w14:paraId="474D8345"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03B1BB06" w14:textId="77777777" w:rsidR="006E2919" w:rsidRPr="00F12B47" w:rsidRDefault="006E2919" w:rsidP="00495F06">
            <w:pPr>
              <w:rPr>
                <w:rFonts w:ascii="Calibri" w:hAnsi="Calibri" w:cs="Calibri"/>
                <w:color w:val="000000"/>
              </w:rPr>
            </w:pPr>
            <w:r w:rsidRPr="00F12B47">
              <w:rPr>
                <w:rFonts w:ascii="Calibri" w:hAnsi="Calibri" w:cs="Calibri"/>
                <w:color w:val="000000"/>
              </w:rPr>
              <w:t>100</w:t>
            </w:r>
          </w:p>
        </w:tc>
        <w:tc>
          <w:tcPr>
            <w:tcW w:w="1182" w:type="dxa"/>
            <w:noWrap/>
            <w:hideMark/>
          </w:tcPr>
          <w:p w14:paraId="54607732"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16.9</w:t>
            </w:r>
          </w:p>
        </w:tc>
      </w:tr>
      <w:tr w:rsidR="006E2919" w:rsidRPr="00F12B47" w14:paraId="31ADFCBD" w14:textId="77777777" w:rsidTr="006E2919">
        <w:trPr>
          <w:trHeight w:val="300"/>
          <w:jc w:val="center"/>
        </w:trPr>
        <w:tc>
          <w:tcPr>
            <w:tcW w:w="4045" w:type="dxa"/>
            <w:noWrap/>
            <w:hideMark/>
          </w:tcPr>
          <w:p w14:paraId="39C58042"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95-л</w:t>
            </w:r>
          </w:p>
        </w:tc>
        <w:tc>
          <w:tcPr>
            <w:tcW w:w="1800" w:type="dxa"/>
            <w:noWrap/>
            <w:hideMark/>
          </w:tcPr>
          <w:p w14:paraId="68D627A2"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7ABB72E0" w14:textId="77777777" w:rsidR="006E2919" w:rsidRPr="00F12B47" w:rsidRDefault="006E2919" w:rsidP="00495F06">
            <w:pPr>
              <w:rPr>
                <w:rFonts w:ascii="Calibri" w:hAnsi="Calibri" w:cs="Calibri"/>
                <w:color w:val="000000"/>
              </w:rPr>
            </w:pPr>
            <w:r w:rsidRPr="00F12B47">
              <w:rPr>
                <w:rFonts w:ascii="Calibri" w:hAnsi="Calibri" w:cs="Calibri"/>
                <w:color w:val="000000"/>
              </w:rPr>
              <w:t>100</w:t>
            </w:r>
          </w:p>
        </w:tc>
        <w:tc>
          <w:tcPr>
            <w:tcW w:w="1182" w:type="dxa"/>
            <w:noWrap/>
            <w:hideMark/>
          </w:tcPr>
          <w:p w14:paraId="0432F357"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7.4</w:t>
            </w:r>
          </w:p>
        </w:tc>
      </w:tr>
      <w:tr w:rsidR="006E2919" w:rsidRPr="00F12B47" w14:paraId="78DBF581" w14:textId="77777777" w:rsidTr="006E2919">
        <w:trPr>
          <w:trHeight w:val="300"/>
          <w:jc w:val="center"/>
        </w:trPr>
        <w:tc>
          <w:tcPr>
            <w:tcW w:w="4045" w:type="dxa"/>
            <w:noWrap/>
            <w:hideMark/>
          </w:tcPr>
          <w:p w14:paraId="7AC5B7F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96-в</w:t>
            </w:r>
          </w:p>
        </w:tc>
        <w:tc>
          <w:tcPr>
            <w:tcW w:w="1800" w:type="dxa"/>
            <w:noWrap/>
            <w:hideMark/>
          </w:tcPr>
          <w:p w14:paraId="0E2FB915"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57DC0437" w14:textId="77777777" w:rsidR="006E2919" w:rsidRPr="00F12B47" w:rsidRDefault="006E2919" w:rsidP="00495F06">
            <w:pPr>
              <w:rPr>
                <w:rFonts w:ascii="Calibri" w:hAnsi="Calibri" w:cs="Calibri"/>
                <w:color w:val="000000"/>
              </w:rPr>
            </w:pPr>
            <w:r w:rsidRPr="00F12B47">
              <w:rPr>
                <w:rFonts w:ascii="Calibri" w:hAnsi="Calibri" w:cs="Calibri"/>
                <w:color w:val="000000"/>
              </w:rPr>
              <w:t>45</w:t>
            </w:r>
          </w:p>
        </w:tc>
        <w:tc>
          <w:tcPr>
            <w:tcW w:w="1182" w:type="dxa"/>
            <w:noWrap/>
            <w:hideMark/>
          </w:tcPr>
          <w:p w14:paraId="2E9A848E"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0.4</w:t>
            </w:r>
          </w:p>
        </w:tc>
      </w:tr>
      <w:tr w:rsidR="006E2919" w:rsidRPr="00F12B47" w14:paraId="23C280D9" w14:textId="77777777" w:rsidTr="006E2919">
        <w:trPr>
          <w:trHeight w:val="300"/>
          <w:jc w:val="center"/>
        </w:trPr>
        <w:tc>
          <w:tcPr>
            <w:tcW w:w="4045" w:type="dxa"/>
            <w:noWrap/>
            <w:hideMark/>
          </w:tcPr>
          <w:p w14:paraId="29663F5D"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96-г</w:t>
            </w:r>
          </w:p>
        </w:tc>
        <w:tc>
          <w:tcPr>
            <w:tcW w:w="1800" w:type="dxa"/>
            <w:noWrap/>
            <w:hideMark/>
          </w:tcPr>
          <w:p w14:paraId="5299A308"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6B105859" w14:textId="77777777" w:rsidR="006E2919" w:rsidRPr="00F12B47" w:rsidRDefault="006E2919" w:rsidP="00495F06">
            <w:pPr>
              <w:rPr>
                <w:rFonts w:ascii="Calibri" w:hAnsi="Calibri" w:cs="Calibri"/>
                <w:color w:val="000000"/>
              </w:rPr>
            </w:pPr>
            <w:r w:rsidRPr="00F12B47">
              <w:rPr>
                <w:rFonts w:ascii="Calibri" w:hAnsi="Calibri" w:cs="Calibri"/>
                <w:color w:val="000000"/>
              </w:rPr>
              <w:t>45</w:t>
            </w:r>
          </w:p>
        </w:tc>
        <w:tc>
          <w:tcPr>
            <w:tcW w:w="1182" w:type="dxa"/>
            <w:noWrap/>
            <w:hideMark/>
          </w:tcPr>
          <w:p w14:paraId="6D1A447E"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0.6</w:t>
            </w:r>
          </w:p>
        </w:tc>
      </w:tr>
      <w:tr w:rsidR="006E2919" w:rsidRPr="00F12B47" w14:paraId="0E8B8935" w14:textId="77777777" w:rsidTr="006E2919">
        <w:trPr>
          <w:trHeight w:val="300"/>
          <w:jc w:val="center"/>
        </w:trPr>
        <w:tc>
          <w:tcPr>
            <w:tcW w:w="4045" w:type="dxa"/>
            <w:noWrap/>
            <w:hideMark/>
          </w:tcPr>
          <w:p w14:paraId="77D5CE09"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lastRenderedPageBreak/>
              <w:t>96-д</w:t>
            </w:r>
          </w:p>
        </w:tc>
        <w:tc>
          <w:tcPr>
            <w:tcW w:w="1800" w:type="dxa"/>
            <w:noWrap/>
            <w:hideMark/>
          </w:tcPr>
          <w:p w14:paraId="604E1AD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2F698A32" w14:textId="77777777" w:rsidR="006E2919" w:rsidRPr="00F12B47" w:rsidRDefault="006E2919" w:rsidP="00495F06">
            <w:pPr>
              <w:rPr>
                <w:rFonts w:ascii="Calibri" w:hAnsi="Calibri" w:cs="Calibri"/>
                <w:color w:val="000000"/>
              </w:rPr>
            </w:pPr>
            <w:r w:rsidRPr="00F12B47">
              <w:rPr>
                <w:rFonts w:ascii="Calibri" w:hAnsi="Calibri" w:cs="Calibri"/>
                <w:color w:val="000000"/>
              </w:rPr>
              <w:t>45</w:t>
            </w:r>
          </w:p>
        </w:tc>
        <w:tc>
          <w:tcPr>
            <w:tcW w:w="1182" w:type="dxa"/>
            <w:noWrap/>
            <w:hideMark/>
          </w:tcPr>
          <w:p w14:paraId="7EE767F1"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20.0</w:t>
            </w:r>
          </w:p>
        </w:tc>
      </w:tr>
      <w:tr w:rsidR="006E2919" w:rsidRPr="00F12B47" w14:paraId="7A2BB47C" w14:textId="77777777" w:rsidTr="006E2919">
        <w:trPr>
          <w:trHeight w:val="300"/>
          <w:jc w:val="center"/>
        </w:trPr>
        <w:tc>
          <w:tcPr>
            <w:tcW w:w="4045" w:type="dxa"/>
            <w:noWrap/>
            <w:hideMark/>
          </w:tcPr>
          <w:p w14:paraId="1A1B6516"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96-е</w:t>
            </w:r>
          </w:p>
        </w:tc>
        <w:tc>
          <w:tcPr>
            <w:tcW w:w="1800" w:type="dxa"/>
            <w:noWrap/>
            <w:hideMark/>
          </w:tcPr>
          <w:p w14:paraId="2801C4A0"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66E0FA7A" w14:textId="77777777" w:rsidR="006E2919" w:rsidRPr="00F12B47" w:rsidRDefault="006E2919" w:rsidP="00495F06">
            <w:pPr>
              <w:rPr>
                <w:rFonts w:ascii="Calibri" w:hAnsi="Calibri" w:cs="Calibri"/>
                <w:color w:val="000000"/>
              </w:rPr>
            </w:pPr>
            <w:r w:rsidRPr="00F12B47">
              <w:rPr>
                <w:rFonts w:ascii="Calibri" w:hAnsi="Calibri" w:cs="Calibri"/>
                <w:color w:val="000000"/>
              </w:rPr>
              <w:t>40</w:t>
            </w:r>
          </w:p>
        </w:tc>
        <w:tc>
          <w:tcPr>
            <w:tcW w:w="1182" w:type="dxa"/>
            <w:noWrap/>
            <w:hideMark/>
          </w:tcPr>
          <w:p w14:paraId="5FF5F7AE"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13.8</w:t>
            </w:r>
          </w:p>
        </w:tc>
      </w:tr>
      <w:tr w:rsidR="006E2919" w:rsidRPr="00F12B47" w14:paraId="6D9BE166" w14:textId="77777777" w:rsidTr="006E2919">
        <w:trPr>
          <w:trHeight w:val="300"/>
          <w:jc w:val="center"/>
        </w:trPr>
        <w:tc>
          <w:tcPr>
            <w:tcW w:w="4045" w:type="dxa"/>
            <w:noWrap/>
            <w:hideMark/>
          </w:tcPr>
          <w:p w14:paraId="79B7F6EC"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96-ж</w:t>
            </w:r>
          </w:p>
        </w:tc>
        <w:tc>
          <w:tcPr>
            <w:tcW w:w="1800" w:type="dxa"/>
            <w:noWrap/>
            <w:hideMark/>
          </w:tcPr>
          <w:p w14:paraId="2188C1EF"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684AD97" w14:textId="77777777" w:rsidR="006E2919" w:rsidRPr="00F12B47" w:rsidRDefault="006E2919" w:rsidP="00495F06">
            <w:pPr>
              <w:rPr>
                <w:rFonts w:ascii="Calibri" w:hAnsi="Calibri" w:cs="Calibri"/>
                <w:color w:val="000000"/>
              </w:rPr>
            </w:pPr>
            <w:r w:rsidRPr="00F12B47">
              <w:rPr>
                <w:rFonts w:ascii="Calibri" w:hAnsi="Calibri" w:cs="Calibri"/>
                <w:color w:val="000000"/>
              </w:rPr>
              <w:t>140</w:t>
            </w:r>
          </w:p>
        </w:tc>
        <w:tc>
          <w:tcPr>
            <w:tcW w:w="1182" w:type="dxa"/>
            <w:noWrap/>
            <w:hideMark/>
          </w:tcPr>
          <w:p w14:paraId="7B04436F"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12.8</w:t>
            </w:r>
          </w:p>
        </w:tc>
      </w:tr>
      <w:tr w:rsidR="006E2919" w:rsidRPr="00F12B47" w14:paraId="3C101AAF" w14:textId="77777777" w:rsidTr="006E2919">
        <w:trPr>
          <w:trHeight w:val="300"/>
          <w:jc w:val="center"/>
        </w:trPr>
        <w:tc>
          <w:tcPr>
            <w:tcW w:w="4045" w:type="dxa"/>
            <w:noWrap/>
            <w:hideMark/>
          </w:tcPr>
          <w:p w14:paraId="1022EB70"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96-и</w:t>
            </w:r>
          </w:p>
        </w:tc>
        <w:tc>
          <w:tcPr>
            <w:tcW w:w="1800" w:type="dxa"/>
            <w:noWrap/>
            <w:hideMark/>
          </w:tcPr>
          <w:p w14:paraId="26AED206"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1BBBFBB6" w14:textId="77777777" w:rsidR="006E2919" w:rsidRPr="00F12B47" w:rsidRDefault="006E2919" w:rsidP="00495F06">
            <w:pPr>
              <w:rPr>
                <w:rFonts w:ascii="Calibri" w:hAnsi="Calibri" w:cs="Calibri"/>
                <w:color w:val="000000"/>
              </w:rPr>
            </w:pPr>
            <w:r w:rsidRPr="00F12B47">
              <w:rPr>
                <w:rFonts w:ascii="Calibri" w:hAnsi="Calibri" w:cs="Calibri"/>
                <w:color w:val="000000"/>
              </w:rPr>
              <w:t>140</w:t>
            </w:r>
          </w:p>
        </w:tc>
        <w:tc>
          <w:tcPr>
            <w:tcW w:w="1182" w:type="dxa"/>
            <w:noWrap/>
            <w:hideMark/>
          </w:tcPr>
          <w:p w14:paraId="15B42C31"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30.9</w:t>
            </w:r>
          </w:p>
        </w:tc>
      </w:tr>
      <w:tr w:rsidR="006E2919" w:rsidRPr="00F12B47" w14:paraId="76428680" w14:textId="77777777" w:rsidTr="006E2919">
        <w:trPr>
          <w:trHeight w:val="300"/>
          <w:jc w:val="center"/>
        </w:trPr>
        <w:tc>
          <w:tcPr>
            <w:tcW w:w="4045" w:type="dxa"/>
            <w:noWrap/>
            <w:hideMark/>
          </w:tcPr>
          <w:p w14:paraId="50DC7EF8"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96-к</w:t>
            </w:r>
          </w:p>
        </w:tc>
        <w:tc>
          <w:tcPr>
            <w:tcW w:w="1800" w:type="dxa"/>
            <w:noWrap/>
            <w:hideMark/>
          </w:tcPr>
          <w:p w14:paraId="35FFD04D"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91M0</w:t>
            </w:r>
          </w:p>
        </w:tc>
        <w:tc>
          <w:tcPr>
            <w:tcW w:w="990" w:type="dxa"/>
            <w:noWrap/>
            <w:hideMark/>
          </w:tcPr>
          <w:p w14:paraId="31E6FC81" w14:textId="77777777" w:rsidR="006E2919" w:rsidRPr="00F12B47" w:rsidRDefault="006E2919" w:rsidP="00495F06">
            <w:pPr>
              <w:rPr>
                <w:rFonts w:ascii="Calibri" w:hAnsi="Calibri" w:cs="Calibri"/>
                <w:color w:val="000000"/>
              </w:rPr>
            </w:pPr>
            <w:r w:rsidRPr="00F12B47">
              <w:rPr>
                <w:rFonts w:ascii="Calibri" w:hAnsi="Calibri" w:cs="Calibri"/>
                <w:color w:val="000000"/>
              </w:rPr>
              <w:t>150</w:t>
            </w:r>
          </w:p>
        </w:tc>
        <w:tc>
          <w:tcPr>
            <w:tcW w:w="1182" w:type="dxa"/>
            <w:noWrap/>
            <w:hideMark/>
          </w:tcPr>
          <w:p w14:paraId="0571B53D"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4.9</w:t>
            </w:r>
          </w:p>
        </w:tc>
      </w:tr>
      <w:tr w:rsidR="006E2919" w:rsidRPr="00F12B47" w14:paraId="60802270" w14:textId="77777777" w:rsidTr="006E2919">
        <w:trPr>
          <w:trHeight w:val="300"/>
          <w:jc w:val="center"/>
        </w:trPr>
        <w:tc>
          <w:tcPr>
            <w:tcW w:w="4045" w:type="dxa"/>
            <w:noWrap/>
            <w:hideMark/>
          </w:tcPr>
          <w:p w14:paraId="712ED62E" w14:textId="77777777" w:rsidR="006E2919" w:rsidRPr="00F12B47" w:rsidRDefault="006E2919" w:rsidP="006E2919">
            <w:pPr>
              <w:ind w:firstLineChars="200" w:firstLine="482"/>
              <w:rPr>
                <w:rFonts w:ascii="Calibri" w:hAnsi="Calibri" w:cs="Calibri"/>
                <w:b/>
                <w:bCs/>
                <w:color w:val="000000"/>
              </w:rPr>
            </w:pPr>
            <w:r w:rsidRPr="00F12B47">
              <w:rPr>
                <w:rFonts w:ascii="Calibri" w:hAnsi="Calibri" w:cs="Calibri"/>
                <w:b/>
                <w:bCs/>
                <w:color w:val="000000"/>
              </w:rPr>
              <w:t>96-л</w:t>
            </w:r>
          </w:p>
        </w:tc>
        <w:tc>
          <w:tcPr>
            <w:tcW w:w="1800" w:type="dxa"/>
            <w:noWrap/>
            <w:hideMark/>
          </w:tcPr>
          <w:p w14:paraId="2CDBA251" w14:textId="77777777" w:rsidR="006E2919" w:rsidRPr="00F12B47" w:rsidRDefault="006E2919" w:rsidP="00495F06">
            <w:pPr>
              <w:rPr>
                <w:rFonts w:ascii="Calibri" w:hAnsi="Calibri" w:cs="Calibri"/>
                <w:b/>
                <w:bCs/>
                <w:color w:val="000000"/>
              </w:rPr>
            </w:pPr>
            <w:r w:rsidRPr="00F12B47">
              <w:rPr>
                <w:rFonts w:ascii="Calibri" w:hAnsi="Calibri" w:cs="Calibri"/>
                <w:b/>
                <w:bCs/>
                <w:color w:val="000000"/>
              </w:rPr>
              <w:t>91Z0</w:t>
            </w:r>
          </w:p>
        </w:tc>
        <w:tc>
          <w:tcPr>
            <w:tcW w:w="990" w:type="dxa"/>
            <w:noWrap/>
            <w:hideMark/>
          </w:tcPr>
          <w:p w14:paraId="00EEBDCB" w14:textId="77777777" w:rsidR="006E2919" w:rsidRPr="00F12B47" w:rsidRDefault="006E2919" w:rsidP="00495F06">
            <w:pPr>
              <w:rPr>
                <w:rFonts w:ascii="Calibri" w:hAnsi="Calibri" w:cs="Calibri"/>
                <w:color w:val="000000"/>
              </w:rPr>
            </w:pPr>
            <w:r w:rsidRPr="00F12B47">
              <w:rPr>
                <w:rFonts w:ascii="Calibri" w:hAnsi="Calibri" w:cs="Calibri"/>
                <w:color w:val="000000"/>
              </w:rPr>
              <w:t>45</w:t>
            </w:r>
          </w:p>
        </w:tc>
        <w:tc>
          <w:tcPr>
            <w:tcW w:w="1182" w:type="dxa"/>
            <w:noWrap/>
            <w:hideMark/>
          </w:tcPr>
          <w:p w14:paraId="61F3C958" w14:textId="77777777" w:rsidR="006E2919" w:rsidRPr="00F12B47" w:rsidRDefault="006E2919" w:rsidP="00495F06">
            <w:pPr>
              <w:jc w:val="right"/>
              <w:rPr>
                <w:rFonts w:ascii="Calibri" w:hAnsi="Calibri" w:cs="Calibri"/>
                <w:color w:val="000000"/>
              </w:rPr>
            </w:pPr>
            <w:r w:rsidRPr="00F12B47">
              <w:rPr>
                <w:rFonts w:ascii="Calibri" w:hAnsi="Calibri" w:cs="Calibri"/>
                <w:color w:val="000000"/>
              </w:rPr>
              <w:t>17.6</w:t>
            </w:r>
          </w:p>
        </w:tc>
      </w:tr>
    </w:tbl>
    <w:p w14:paraId="2EB61674" w14:textId="77777777" w:rsidR="006E2919" w:rsidRPr="00A30604" w:rsidRDefault="006E2919" w:rsidP="006E2919">
      <w:pPr>
        <w:ind w:firstLine="708"/>
        <w:jc w:val="both"/>
        <w:rPr>
          <w:color w:val="000000"/>
        </w:rPr>
      </w:pPr>
    </w:p>
    <w:p w14:paraId="1A882BF8" w14:textId="77777777" w:rsidR="00A0646C" w:rsidRPr="00A30604" w:rsidRDefault="00A0646C" w:rsidP="00517888">
      <w:pPr>
        <w:ind w:firstLine="708"/>
        <w:jc w:val="both"/>
        <w:rPr>
          <w:color w:val="000000"/>
          <w:lang w:val="ru-RU"/>
        </w:rPr>
      </w:pPr>
    </w:p>
    <w:p w14:paraId="750B9C09" w14:textId="77777777" w:rsidR="00A0646C" w:rsidRPr="004E4633" w:rsidRDefault="00A0646C" w:rsidP="00004CFC">
      <w:pPr>
        <w:jc w:val="both"/>
        <w:rPr>
          <w:b/>
          <w:bCs/>
        </w:rPr>
      </w:pPr>
      <w:r w:rsidRPr="004E4633">
        <w:rPr>
          <w:b/>
          <w:bCs/>
        </w:rPr>
        <w:t>ПРЕПОРЪКИ И УКАЗАНИЯ ЗА СТОПАНИСВАНЕ</w:t>
      </w:r>
    </w:p>
    <w:p w14:paraId="596E0865" w14:textId="77777777" w:rsidR="00A0646C" w:rsidRPr="00154134" w:rsidRDefault="00A0646C" w:rsidP="004E4633">
      <w:pPr>
        <w:pStyle w:val="a3"/>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bCs/>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14:paraId="6D44DFBC" w14:textId="77777777" w:rsidR="00A0646C" w:rsidRPr="00154134" w:rsidRDefault="00A0646C" w:rsidP="00004CFC">
      <w:pPr>
        <w:pStyle w:val="a3"/>
        <w:spacing w:after="0"/>
        <w:ind w:left="0" w:firstLine="680"/>
      </w:pPr>
    </w:p>
    <w:p w14:paraId="06480F5C" w14:textId="77777777" w:rsidR="00A0646C" w:rsidRPr="00154134" w:rsidRDefault="00A0646C" w:rsidP="00004CFC">
      <w:pPr>
        <w:pStyle w:val="3"/>
        <w:spacing w:line="360" w:lineRule="auto"/>
        <w:rPr>
          <w:rFonts w:ascii="Times New Roman" w:hAnsi="Times New Roman" w:cs="Times New Roman"/>
          <w:b w:val="0"/>
          <w:bCs w:val="0"/>
          <w:color w:val="auto"/>
          <w:sz w:val="24"/>
          <w:szCs w:val="24"/>
          <w:lang w:val="ru-RU"/>
        </w:rPr>
      </w:pPr>
      <w:r w:rsidRPr="00154134">
        <w:rPr>
          <w:rFonts w:ascii="Times New Roman" w:hAnsi="Times New Roman" w:cs="Times New Roman"/>
          <w:color w:val="auto"/>
          <w:sz w:val="24"/>
          <w:szCs w:val="24"/>
          <w:lang w:val="ru-RU"/>
        </w:rPr>
        <w:t>ПРЕПОРЪКИ И УКАЗАНИЯ ЗА МОНИТОРИНГ НА ВКС 3</w:t>
      </w:r>
    </w:p>
    <w:p w14:paraId="1581EACE" w14:textId="77777777" w:rsidR="00A0646C" w:rsidRPr="00154134" w:rsidRDefault="00A0646C" w:rsidP="00004CFC">
      <w:pPr>
        <w:pStyle w:val="a3"/>
        <w:spacing w:after="0"/>
        <w:ind w:left="0" w:firstLine="680"/>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14:paraId="3419A506" w14:textId="77777777" w:rsidR="00A0646C" w:rsidRPr="00154134" w:rsidRDefault="00A0646C" w:rsidP="00004CFC">
      <w:pPr>
        <w:pStyle w:val="a3"/>
        <w:spacing w:after="0"/>
        <w:ind w:left="0" w:firstLine="680"/>
      </w:pPr>
    </w:p>
    <w:p w14:paraId="56DC95E5" w14:textId="77777777" w:rsidR="00A0646C" w:rsidRPr="00154134" w:rsidRDefault="00A0646C" w:rsidP="00281750">
      <w:pPr>
        <w:pStyle w:val="a5"/>
        <w:numPr>
          <w:ilvl w:val="0"/>
          <w:numId w:val="4"/>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14:paraId="676F4D4D" w14:textId="77777777" w:rsidR="00A0646C" w:rsidRPr="00154134" w:rsidRDefault="00A0646C" w:rsidP="00281750">
      <w:pPr>
        <w:pStyle w:val="a5"/>
        <w:numPr>
          <w:ilvl w:val="0"/>
          <w:numId w:val="4"/>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33F57E61" w14:textId="77777777" w:rsidR="00A0646C" w:rsidRPr="00154134" w:rsidRDefault="00A0646C" w:rsidP="00281750">
      <w:pPr>
        <w:pStyle w:val="a5"/>
        <w:numPr>
          <w:ilvl w:val="0"/>
          <w:numId w:val="4"/>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6BFE2F4B" w14:textId="77777777" w:rsidR="00A0646C" w:rsidRPr="00154134" w:rsidRDefault="00A0646C" w:rsidP="00281750">
      <w:pPr>
        <w:pStyle w:val="a5"/>
        <w:numPr>
          <w:ilvl w:val="0"/>
          <w:numId w:val="4"/>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14:paraId="11694B35" w14:textId="77777777" w:rsidR="00A0646C" w:rsidRDefault="00A0646C" w:rsidP="00281750">
      <w:pPr>
        <w:pStyle w:val="a5"/>
        <w:numPr>
          <w:ilvl w:val="0"/>
          <w:numId w:val="4"/>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14:paraId="0F76E695" w14:textId="77777777" w:rsidR="00C30FEC" w:rsidRPr="00E561F0" w:rsidRDefault="00C30FEC" w:rsidP="00C30FEC">
      <w:pPr>
        <w:ind w:firstLine="708"/>
        <w:jc w:val="both"/>
        <w:rPr>
          <w:b/>
          <w:color w:val="000000"/>
        </w:rPr>
      </w:pPr>
      <w:r w:rsidRPr="00E561F0">
        <w:rPr>
          <w:b/>
          <w:color w:val="000000"/>
        </w:rPr>
        <w:t xml:space="preserve">ЗАПЛАХИ </w:t>
      </w:r>
    </w:p>
    <w:p w14:paraId="5F7889B1" w14:textId="77777777" w:rsidR="00C30FEC" w:rsidRPr="00E561F0" w:rsidRDefault="00C30FEC" w:rsidP="00C30FEC">
      <w:pPr>
        <w:ind w:firstLine="708"/>
        <w:jc w:val="both"/>
        <w:rPr>
          <w:color w:val="000000"/>
        </w:rPr>
      </w:pPr>
      <w:r w:rsidRPr="00E561F0">
        <w:rPr>
          <w:color w:val="000000"/>
        </w:rPr>
        <w:t>1. Изчистване на насаждения от мъртва и биотопна дървесина, в т.ч.дървета с хралупи, единични и групи със стари дървета.</w:t>
      </w:r>
    </w:p>
    <w:p w14:paraId="2E47218B" w14:textId="77777777" w:rsidR="00C30FEC" w:rsidRPr="00E561F0" w:rsidRDefault="00C30FEC" w:rsidP="00C30FEC">
      <w:pPr>
        <w:ind w:firstLine="708"/>
        <w:jc w:val="both"/>
        <w:rPr>
          <w:color w:val="000000"/>
        </w:rPr>
      </w:pPr>
      <w:r w:rsidRPr="00E561F0">
        <w:rPr>
          <w:color w:val="000000"/>
        </w:rPr>
        <w:t>2. Антропогенна фрагментираност на територията.</w:t>
      </w:r>
    </w:p>
    <w:p w14:paraId="79DEADF4" w14:textId="77777777" w:rsidR="00C30FEC" w:rsidRPr="00E561F0" w:rsidRDefault="00C30FEC" w:rsidP="00C30FEC">
      <w:pPr>
        <w:ind w:firstLine="708"/>
        <w:jc w:val="both"/>
        <w:rPr>
          <w:color w:val="000000"/>
        </w:rPr>
      </w:pPr>
      <w:r w:rsidRPr="00E561F0">
        <w:rPr>
          <w:color w:val="000000"/>
        </w:rPr>
        <w:t>3. Намаляване процента на ГФС.</w:t>
      </w:r>
    </w:p>
    <w:p w14:paraId="6EC46F63" w14:textId="77777777" w:rsidR="00C30FEC" w:rsidRPr="00E561F0" w:rsidRDefault="00C30FEC" w:rsidP="00C30FEC">
      <w:pPr>
        <w:ind w:firstLine="708"/>
        <w:jc w:val="both"/>
        <w:rPr>
          <w:color w:val="000000"/>
        </w:rPr>
      </w:pPr>
      <w:r w:rsidRPr="00E561F0">
        <w:rPr>
          <w:color w:val="000000"/>
        </w:rPr>
        <w:t>4. Намаляване процента на лесистост.</w:t>
      </w:r>
    </w:p>
    <w:p w14:paraId="00F20BA6" w14:textId="77777777" w:rsidR="00C30FEC" w:rsidRDefault="00C30FEC" w:rsidP="00C30FEC">
      <w:pPr>
        <w:pStyle w:val="a5"/>
        <w:tabs>
          <w:tab w:val="left" w:pos="567"/>
        </w:tabs>
        <w:spacing w:after="0"/>
        <w:jc w:val="both"/>
      </w:pPr>
    </w:p>
    <w:p w14:paraId="60B59B52" w14:textId="77777777" w:rsidR="00A0646C" w:rsidRPr="00154134" w:rsidRDefault="00A0646C" w:rsidP="00B30E34">
      <w:pPr>
        <w:pStyle w:val="a5"/>
        <w:tabs>
          <w:tab w:val="left" w:pos="567"/>
        </w:tabs>
        <w:spacing w:after="0"/>
        <w:ind w:left="284"/>
        <w:jc w:val="both"/>
      </w:pPr>
    </w:p>
    <w:p w14:paraId="32148596" w14:textId="799D212B" w:rsidR="00A0646C" w:rsidRPr="00BE1699" w:rsidRDefault="00A0646C" w:rsidP="00517888">
      <w:pPr>
        <w:pStyle w:val="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BE1699">
        <w:rPr>
          <w:rFonts w:ascii="Times New Roman" w:hAnsi="Times New Roman" w:cs="Times New Roman"/>
          <w:color w:val="000000"/>
          <w:sz w:val="24"/>
          <w:szCs w:val="24"/>
        </w:rPr>
        <w:t xml:space="preserve">ВКС 4. </w:t>
      </w:r>
      <w:r w:rsidR="00AC1036">
        <w:rPr>
          <w:rFonts w:ascii="Times New Roman" w:hAnsi="Times New Roman" w:cs="Times New Roman"/>
          <w:color w:val="000000"/>
          <w:sz w:val="24"/>
          <w:szCs w:val="24"/>
        </w:rPr>
        <w:t>ЕКОСИСТЕМНИ УСЛУГИ ОТ КРИТИЧНО ЗНАЧЕНИЕ</w:t>
      </w:r>
    </w:p>
    <w:p w14:paraId="5855A6E7" w14:textId="77777777" w:rsidR="00A0646C" w:rsidRPr="00BE1699" w:rsidRDefault="00A0646C" w:rsidP="00517888">
      <w:pPr>
        <w:jc w:val="both"/>
        <w:rPr>
          <w:b/>
          <w:bCs/>
          <w:color w:val="000000"/>
        </w:rPr>
      </w:pPr>
    </w:p>
    <w:p w14:paraId="68F0DCD5" w14:textId="77777777" w:rsidR="00A0646C" w:rsidRPr="00BE1699" w:rsidRDefault="00A0646C" w:rsidP="00517888">
      <w:pPr>
        <w:jc w:val="both"/>
        <w:rPr>
          <w:b/>
          <w:bCs/>
          <w:color w:val="000000"/>
        </w:rPr>
      </w:pPr>
      <w:r w:rsidRPr="00BE1699">
        <w:rPr>
          <w:b/>
          <w:bCs/>
          <w:color w:val="000000"/>
        </w:rPr>
        <w:t>Тази ВКС се отнася до важните екологични функции на стопанисваната гора. Определени са следните компоненти:</w:t>
      </w:r>
    </w:p>
    <w:p w14:paraId="7B54CD50" w14:textId="77777777" w:rsidR="00A0646C" w:rsidRPr="00BE1699" w:rsidRDefault="00A0646C" w:rsidP="00517888">
      <w:pPr>
        <w:jc w:val="both"/>
        <w:rPr>
          <w:b/>
          <w:bCs/>
          <w:color w:val="000000"/>
        </w:rPr>
      </w:pPr>
    </w:p>
    <w:p w14:paraId="7F557284" w14:textId="77777777" w:rsidR="00A0646C" w:rsidRPr="00BE1699" w:rsidRDefault="00A0646C" w:rsidP="00281750">
      <w:pPr>
        <w:numPr>
          <w:ilvl w:val="0"/>
          <w:numId w:val="2"/>
        </w:numPr>
        <w:ind w:left="0" w:firstLine="0"/>
        <w:jc w:val="both"/>
        <w:rPr>
          <w:b/>
          <w:bCs/>
          <w:color w:val="000000"/>
        </w:rPr>
      </w:pPr>
      <w:r w:rsidRPr="00BE1699">
        <w:rPr>
          <w:b/>
          <w:bCs/>
          <w:color w:val="000000"/>
        </w:rPr>
        <w:t>Гори представляващи единствени източници на питейна вода</w:t>
      </w:r>
    </w:p>
    <w:p w14:paraId="0C1726EB" w14:textId="2765E7A0" w:rsidR="00A0646C" w:rsidRPr="00BE1699" w:rsidRDefault="00A0646C" w:rsidP="00281750">
      <w:pPr>
        <w:numPr>
          <w:ilvl w:val="0"/>
          <w:numId w:val="2"/>
        </w:numPr>
        <w:ind w:left="0" w:firstLine="0"/>
        <w:jc w:val="both"/>
        <w:rPr>
          <w:b/>
          <w:bCs/>
          <w:color w:val="000000"/>
          <w:lang w:val="ru-RU"/>
        </w:rPr>
      </w:pPr>
      <w:r w:rsidRPr="00BE1699">
        <w:rPr>
          <w:b/>
          <w:bCs/>
          <w:color w:val="000000"/>
        </w:rPr>
        <w:t xml:space="preserve">Гори </w:t>
      </w:r>
      <w:r w:rsidR="00AC1036">
        <w:rPr>
          <w:b/>
          <w:bCs/>
          <w:color w:val="000000"/>
        </w:rPr>
        <w:t>с</w:t>
      </w:r>
      <w:r w:rsidRPr="00BE1699">
        <w:rPr>
          <w:b/>
          <w:bCs/>
          <w:color w:val="000000"/>
        </w:rPr>
        <w:t xml:space="preserve"> решаващо значение за</w:t>
      </w:r>
      <w:r w:rsidR="00AC1036">
        <w:rPr>
          <w:b/>
          <w:bCs/>
          <w:color w:val="000000"/>
        </w:rPr>
        <w:t xml:space="preserve"> регулиране </w:t>
      </w:r>
      <w:r w:rsidR="00323B16">
        <w:rPr>
          <w:b/>
          <w:bCs/>
          <w:color w:val="000000"/>
        </w:rPr>
        <w:t>на водния отток във</w:t>
      </w:r>
      <w:r w:rsidRPr="00BE1699">
        <w:rPr>
          <w:b/>
          <w:bCs/>
          <w:color w:val="000000"/>
        </w:rPr>
        <w:t xml:space="preserve"> водосбор</w:t>
      </w:r>
      <w:r w:rsidR="00323B16">
        <w:rPr>
          <w:b/>
          <w:bCs/>
          <w:color w:val="000000"/>
        </w:rPr>
        <w:t>ите</w:t>
      </w:r>
    </w:p>
    <w:p w14:paraId="6F3CCDAD" w14:textId="77777777" w:rsidR="00A0646C" w:rsidRPr="00BE1699" w:rsidRDefault="00A0646C" w:rsidP="00281750">
      <w:pPr>
        <w:numPr>
          <w:ilvl w:val="0"/>
          <w:numId w:val="2"/>
        </w:numPr>
        <w:ind w:left="0" w:firstLine="0"/>
        <w:jc w:val="both"/>
        <w:rPr>
          <w:b/>
          <w:bCs/>
          <w:color w:val="000000"/>
        </w:rPr>
      </w:pPr>
      <w:r w:rsidRPr="00BE1699">
        <w:rPr>
          <w:b/>
          <w:bCs/>
          <w:color w:val="000000"/>
        </w:rPr>
        <w:t>Гори с решаващо противоерозионно значение</w:t>
      </w:r>
    </w:p>
    <w:p w14:paraId="0AAB4A8E" w14:textId="40B848A6" w:rsidR="00A0646C" w:rsidRPr="00BE1699" w:rsidRDefault="00A0646C" w:rsidP="00281750">
      <w:pPr>
        <w:numPr>
          <w:ilvl w:val="0"/>
          <w:numId w:val="2"/>
        </w:numPr>
        <w:ind w:left="0" w:firstLine="0"/>
        <w:jc w:val="both"/>
        <w:rPr>
          <w:b/>
          <w:bCs/>
          <w:color w:val="000000"/>
        </w:rPr>
      </w:pPr>
      <w:r w:rsidRPr="00BE1699">
        <w:rPr>
          <w:b/>
          <w:bCs/>
          <w:color w:val="000000"/>
        </w:rPr>
        <w:t>Гори</w:t>
      </w:r>
      <w:r w:rsidR="00323B16">
        <w:rPr>
          <w:b/>
          <w:bCs/>
          <w:color w:val="000000"/>
        </w:rPr>
        <w:t>, които представляват бариера за разпространението на пожари</w:t>
      </w:r>
    </w:p>
    <w:p w14:paraId="6857E1DB" w14:textId="3E8D787E" w:rsidR="00A0646C" w:rsidRPr="00BE1699" w:rsidRDefault="00A0646C" w:rsidP="00281750">
      <w:pPr>
        <w:numPr>
          <w:ilvl w:val="0"/>
          <w:numId w:val="2"/>
        </w:numPr>
        <w:ind w:left="0" w:firstLine="0"/>
        <w:jc w:val="both"/>
        <w:rPr>
          <w:b/>
          <w:bCs/>
          <w:color w:val="000000"/>
        </w:rPr>
      </w:pPr>
      <w:r w:rsidRPr="00BE1699">
        <w:rPr>
          <w:b/>
          <w:bCs/>
          <w:color w:val="000000"/>
        </w:rPr>
        <w:t xml:space="preserve">Гори с решаващо значение за </w:t>
      </w:r>
      <w:r w:rsidR="00323B16">
        <w:rPr>
          <w:b/>
          <w:bCs/>
          <w:color w:val="000000"/>
        </w:rPr>
        <w:t>състоянието на селскостопанските дейности (</w:t>
      </w:r>
      <w:r w:rsidRPr="00BE1699">
        <w:rPr>
          <w:b/>
          <w:bCs/>
          <w:color w:val="000000"/>
        </w:rPr>
        <w:t>земеделие</w:t>
      </w:r>
      <w:r w:rsidR="00323B16">
        <w:rPr>
          <w:b/>
          <w:bCs/>
          <w:color w:val="000000"/>
        </w:rPr>
        <w:t>, рибни запаси) и за защитата на инфраструктурните обекти</w:t>
      </w:r>
    </w:p>
    <w:p w14:paraId="0E807836" w14:textId="77777777" w:rsidR="00A0646C" w:rsidRPr="00BE1699" w:rsidRDefault="00A0646C" w:rsidP="00517888">
      <w:pPr>
        <w:jc w:val="both"/>
        <w:rPr>
          <w:color w:val="000000"/>
        </w:rPr>
      </w:pPr>
    </w:p>
    <w:p w14:paraId="71906770" w14:textId="77777777" w:rsidR="00A0646C" w:rsidRPr="00BE1699" w:rsidRDefault="00A0646C" w:rsidP="00517888">
      <w:pPr>
        <w:ind w:firstLine="708"/>
        <w:jc w:val="both"/>
        <w:rPr>
          <w:color w:val="000000"/>
        </w:rPr>
      </w:pPr>
      <w:r w:rsidRPr="00BE1699">
        <w:rPr>
          <w:color w:val="000000"/>
        </w:rPr>
        <w:t xml:space="preserve">На територията на ТП </w:t>
      </w:r>
      <w:r>
        <w:rPr>
          <w:color w:val="000000"/>
        </w:rPr>
        <w:t>ДЛС</w:t>
      </w:r>
      <w:r w:rsidRPr="00BE1699">
        <w:rPr>
          <w:color w:val="000000"/>
        </w:rPr>
        <w:t xml:space="preserve"> „</w:t>
      </w:r>
      <w:r>
        <w:rPr>
          <w:color w:val="000000"/>
        </w:rPr>
        <w:t>Воден – Ири Хисар</w:t>
      </w:r>
      <w:r w:rsidRPr="00BE1699">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ТП </w:t>
      </w:r>
      <w:r>
        <w:rPr>
          <w:color w:val="000000"/>
        </w:rPr>
        <w:t>ДЛС</w:t>
      </w:r>
      <w:r w:rsidRPr="00BE1699">
        <w:rPr>
          <w:color w:val="000000"/>
        </w:rPr>
        <w:t xml:space="preserve"> „</w:t>
      </w:r>
      <w:r>
        <w:rPr>
          <w:color w:val="000000"/>
        </w:rPr>
        <w:t>Воден – Ири Хисар</w:t>
      </w:r>
      <w:r w:rsidRPr="00BE1699">
        <w:rPr>
          <w:color w:val="000000"/>
        </w:rPr>
        <w:t xml:space="preserve"> са разписани конкретни мерки за стопанисване и мониторинг.</w:t>
      </w:r>
    </w:p>
    <w:p w14:paraId="4BDD19E4" w14:textId="77777777" w:rsidR="00A0646C" w:rsidRPr="00595DC0" w:rsidRDefault="00A0646C" w:rsidP="00517888">
      <w:pPr>
        <w:ind w:firstLine="360"/>
        <w:jc w:val="both"/>
        <w:rPr>
          <w:color w:val="000000"/>
          <w:highlight w:val="yellow"/>
        </w:rPr>
      </w:pPr>
    </w:p>
    <w:p w14:paraId="7C37105F" w14:textId="77777777" w:rsidR="00A0646C" w:rsidRPr="00DA1CF3"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9" w:name="_Toc45425037"/>
      <w:bookmarkStart w:id="10" w:name="_Toc77398985"/>
      <w:r w:rsidRPr="00DA1CF3">
        <w:rPr>
          <w:rFonts w:ascii="Times New Roman" w:hAnsi="Times New Roman" w:cs="Times New Roman"/>
          <w:color w:val="000000"/>
          <w:sz w:val="24"/>
          <w:szCs w:val="24"/>
        </w:rPr>
        <w:t>ВКС 4.1 ГОРИ – ЕДИНСТВЕНИ ИЗТОЧНИЦИ НА ПИТЕЙНА ВОДА</w:t>
      </w:r>
      <w:bookmarkEnd w:id="9"/>
      <w:bookmarkEnd w:id="10"/>
    </w:p>
    <w:p w14:paraId="677C16D4" w14:textId="77777777" w:rsidR="00A0646C" w:rsidRPr="00DA1CF3" w:rsidRDefault="00A0646C" w:rsidP="00517888">
      <w:pPr>
        <w:jc w:val="both"/>
        <w:rPr>
          <w:color w:val="000000"/>
          <w:lang w:val="be-BY"/>
        </w:rPr>
      </w:pPr>
    </w:p>
    <w:p w14:paraId="1E84A8D8" w14:textId="77777777" w:rsidR="00A0646C" w:rsidRPr="00DA1CF3" w:rsidRDefault="00A0646C" w:rsidP="00517888">
      <w:pPr>
        <w:jc w:val="both"/>
        <w:rPr>
          <w:color w:val="000000"/>
          <w:lang w:val="be-BY"/>
        </w:rPr>
      </w:pPr>
      <w:r w:rsidRPr="00DA1CF3">
        <w:rPr>
          <w:b/>
          <w:bCs/>
          <w:color w:val="000000"/>
        </w:rPr>
        <w:t>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14:paraId="624E3A89" w14:textId="77777777" w:rsidR="00A0646C" w:rsidRPr="00DA1CF3" w:rsidRDefault="00A0646C" w:rsidP="00517888">
      <w:pPr>
        <w:jc w:val="both"/>
        <w:rPr>
          <w:color w:val="000000"/>
          <w:lang w:val="be-BY"/>
        </w:rPr>
      </w:pPr>
    </w:p>
    <w:p w14:paraId="6E289254" w14:textId="77777777" w:rsidR="00A0646C" w:rsidRPr="00DA1CF3" w:rsidRDefault="00A0646C" w:rsidP="00517888">
      <w:pPr>
        <w:jc w:val="both"/>
        <w:rPr>
          <w:color w:val="000000"/>
          <w:lang w:val="be-BY"/>
        </w:rPr>
      </w:pPr>
      <w:r w:rsidRPr="00DA1CF3">
        <w:rPr>
          <w:color w:val="000000"/>
          <w:lang w:val="be-BY"/>
        </w:rPr>
        <w:t>За територията на ТП ДЛС „Воден – Ири Хисар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DA1CF3">
        <w:rPr>
          <w:color w:val="000000"/>
        </w:rPr>
        <w:t>а питейно - битов</w:t>
      </w:r>
      <w:r w:rsidRPr="00DA1CF3">
        <w:rPr>
          <w:color w:val="000000"/>
          <w:lang w:val="be-BY"/>
        </w:rPr>
        <w:t>и</w:t>
      </w:r>
      <w:r w:rsidRPr="00DA1CF3">
        <w:rPr>
          <w:color w:val="000000"/>
        </w:rPr>
        <w:t xml:space="preserve"> </w:t>
      </w:r>
      <w:r w:rsidRPr="00DA1CF3">
        <w:rPr>
          <w:color w:val="000000"/>
          <w:lang w:val="be-BY"/>
        </w:rPr>
        <w:t xml:space="preserve">нужди: </w:t>
      </w:r>
    </w:p>
    <w:p w14:paraId="25828452" w14:textId="77777777" w:rsidR="00A0646C" w:rsidRDefault="00A0646C" w:rsidP="00517888">
      <w:pPr>
        <w:jc w:val="both"/>
        <w:rPr>
          <w:color w:val="000000"/>
        </w:rPr>
      </w:pPr>
    </w:p>
    <w:p w14:paraId="1B1B1588" w14:textId="77777777" w:rsidR="00A0646C" w:rsidRDefault="00A0646C" w:rsidP="00517888">
      <w:pPr>
        <w:jc w:val="both"/>
        <w:rPr>
          <w:color w:val="000000"/>
        </w:rPr>
      </w:pPr>
      <w:r w:rsidRPr="00DA1CF3">
        <w:rPr>
          <w:color w:val="000000"/>
        </w:rPr>
        <w:t>Вододайни зони: 91 г.</w:t>
      </w:r>
    </w:p>
    <w:p w14:paraId="7915D0C7" w14:textId="77777777" w:rsidR="00A0646C" w:rsidRPr="00883C20" w:rsidRDefault="00A0646C" w:rsidP="00A061D7">
      <w:pPr>
        <w:pStyle w:val="3"/>
        <w:tabs>
          <w:tab w:val="left" w:pos="709"/>
        </w:tabs>
        <w:ind w:firstLine="567"/>
        <w:rPr>
          <w:rFonts w:ascii="Times New Roman" w:hAnsi="Times New Roman" w:cs="Times New Roman"/>
          <w:b w:val="0"/>
          <w:bCs w:val="0"/>
          <w:color w:val="auto"/>
          <w:sz w:val="24"/>
          <w:szCs w:val="24"/>
        </w:rPr>
      </w:pPr>
      <w:r w:rsidRPr="00883C20">
        <w:rPr>
          <w:rFonts w:ascii="Times New Roman" w:hAnsi="Times New Roman" w:cs="Times New Roman"/>
          <w:color w:val="auto"/>
          <w:sz w:val="24"/>
          <w:szCs w:val="24"/>
        </w:rPr>
        <w:t>ПРЕПОРЪКИ И УКАЗАНИЯ ЗА СТОПАНИСВАНЕ НА ВКС 4.1</w:t>
      </w:r>
    </w:p>
    <w:p w14:paraId="54F76258" w14:textId="77777777" w:rsidR="00A0646C" w:rsidRPr="00D0212E" w:rsidRDefault="00A0646C" w:rsidP="00A061D7">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3184B425"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14:paraId="4AFFB1AD"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14:paraId="4E502991"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14:paraId="745772D8"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t>Забрана за използване на голи сечи;</w:t>
      </w:r>
    </w:p>
    <w:p w14:paraId="59DDBA22" w14:textId="77777777" w:rsidR="00A0646C" w:rsidRPr="00D0212E" w:rsidRDefault="00A0646C" w:rsidP="00281750">
      <w:pPr>
        <w:pStyle w:val="a5"/>
        <w:numPr>
          <w:ilvl w:val="0"/>
          <w:numId w:val="3"/>
        </w:numPr>
        <w:tabs>
          <w:tab w:val="left" w:pos="709"/>
          <w:tab w:val="left" w:pos="851"/>
        </w:tabs>
        <w:spacing w:after="0"/>
        <w:ind w:left="0" w:firstLine="567"/>
        <w:jc w:val="both"/>
      </w:pPr>
      <w:r w:rsidRPr="00D0212E">
        <w:lastRenderedPageBreak/>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14:paraId="2A3A9952" w14:textId="77777777" w:rsidR="00A0646C" w:rsidRPr="00D0212E" w:rsidRDefault="00A0646C" w:rsidP="00A061D7">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14:paraId="2518B901" w14:textId="77777777" w:rsidR="00A0646C" w:rsidRPr="00D0212E" w:rsidRDefault="00A0646C" w:rsidP="00A061D7">
      <w:pPr>
        <w:pStyle w:val="a5"/>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407E2984" w14:textId="77777777" w:rsidR="00A0646C" w:rsidRPr="00D0212E" w:rsidRDefault="00A0646C" w:rsidP="00A061D7">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430B71BD" w14:textId="77777777" w:rsidR="00A0646C" w:rsidRPr="00D0212E" w:rsidRDefault="00A0646C" w:rsidP="00A061D7">
      <w:pPr>
        <w:pStyle w:val="a5"/>
        <w:tabs>
          <w:tab w:val="left" w:pos="709"/>
        </w:tabs>
        <w:ind w:firstLine="567"/>
        <w:jc w:val="both"/>
      </w:pPr>
    </w:p>
    <w:p w14:paraId="29172FC3" w14:textId="77777777" w:rsidR="00A0646C" w:rsidRPr="00883C20" w:rsidRDefault="00A0646C" w:rsidP="00A061D7">
      <w:pPr>
        <w:pStyle w:val="3"/>
        <w:tabs>
          <w:tab w:val="left" w:pos="709"/>
        </w:tabs>
        <w:ind w:firstLine="567"/>
        <w:rPr>
          <w:rFonts w:ascii="Times New Roman" w:hAnsi="Times New Roman" w:cs="Times New Roman"/>
          <w:color w:val="auto"/>
          <w:sz w:val="24"/>
          <w:szCs w:val="24"/>
        </w:rPr>
      </w:pPr>
      <w:bookmarkStart w:id="11" w:name="_Toc77398990"/>
      <w:r w:rsidRPr="00883C20">
        <w:rPr>
          <w:rFonts w:ascii="Times New Roman" w:hAnsi="Times New Roman" w:cs="Times New Roman"/>
          <w:color w:val="auto"/>
          <w:sz w:val="24"/>
          <w:szCs w:val="24"/>
        </w:rPr>
        <w:t>ПРЕПОРЪКИ И УКАЗАНИЯ ЗА МОНИТОРИНГ НА ВКС 4.1</w:t>
      </w:r>
      <w:bookmarkEnd w:id="11"/>
    </w:p>
    <w:p w14:paraId="799005FB" w14:textId="77777777" w:rsidR="00A0646C" w:rsidRDefault="00A0646C" w:rsidP="00A061D7">
      <w:pPr>
        <w:pStyle w:val="a5"/>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14:paraId="25426C97" w14:textId="77777777" w:rsidR="00C30FEC" w:rsidRPr="004210F5" w:rsidRDefault="00C30FEC" w:rsidP="00C30FEC">
      <w:pPr>
        <w:keepNext/>
        <w:spacing w:line="360" w:lineRule="auto"/>
        <w:jc w:val="both"/>
        <w:outlineLvl w:val="2"/>
        <w:rPr>
          <w:b/>
        </w:rPr>
      </w:pPr>
      <w:r w:rsidRPr="004210F5">
        <w:rPr>
          <w:b/>
        </w:rPr>
        <w:t xml:space="preserve">ЗАПЛАХИ </w:t>
      </w:r>
    </w:p>
    <w:p w14:paraId="004CA0D2" w14:textId="77777777" w:rsidR="00C30FEC" w:rsidRPr="004210F5" w:rsidRDefault="00C30FEC" w:rsidP="00C30FEC">
      <w:pPr>
        <w:keepNext/>
        <w:ind w:firstLine="426"/>
        <w:jc w:val="both"/>
        <w:outlineLvl w:val="2"/>
      </w:pPr>
      <w:r w:rsidRPr="004210F5">
        <w:t>1.Складиране на дървесина непосредствено във водни течения.</w:t>
      </w:r>
    </w:p>
    <w:p w14:paraId="16C2421A" w14:textId="77777777" w:rsidR="00C30FEC" w:rsidRPr="004210F5" w:rsidRDefault="00C30FEC" w:rsidP="00C30FEC">
      <w:pPr>
        <w:keepNext/>
        <w:ind w:firstLine="426"/>
        <w:jc w:val="both"/>
        <w:outlineLvl w:val="2"/>
      </w:pPr>
      <w:r w:rsidRPr="004210F5">
        <w:t>2.Извършване на подвоз и извоз на дървесина, когато почвата е мокра и/илипреовлажнена.</w:t>
      </w:r>
    </w:p>
    <w:p w14:paraId="356EA08F" w14:textId="77777777" w:rsidR="00C30FEC" w:rsidRPr="004210F5" w:rsidRDefault="00C30FEC" w:rsidP="00C30FEC">
      <w:pPr>
        <w:keepNext/>
        <w:ind w:firstLine="360"/>
        <w:jc w:val="both"/>
        <w:outlineLvl w:val="2"/>
      </w:pPr>
      <w:r w:rsidRPr="004210F5">
        <w:t>3.Намаляване на пълнотата на насажденията под 0,5.</w:t>
      </w:r>
    </w:p>
    <w:p w14:paraId="7012703C" w14:textId="77777777" w:rsidR="009704D3" w:rsidRDefault="009704D3" w:rsidP="00A061D7">
      <w:pPr>
        <w:pStyle w:val="a5"/>
        <w:tabs>
          <w:tab w:val="left" w:pos="709"/>
        </w:tabs>
        <w:ind w:firstLine="567"/>
        <w:jc w:val="both"/>
      </w:pPr>
    </w:p>
    <w:p w14:paraId="0E689B7F" w14:textId="77777777" w:rsidR="00A0646C" w:rsidRPr="00595DC0" w:rsidRDefault="00A0646C" w:rsidP="00517888">
      <w:pPr>
        <w:ind w:firstLine="708"/>
        <w:jc w:val="both"/>
        <w:rPr>
          <w:color w:val="000000"/>
          <w:highlight w:val="yellow"/>
        </w:rPr>
      </w:pPr>
    </w:p>
    <w:p w14:paraId="5E22079D" w14:textId="77777777" w:rsidR="00A0646C" w:rsidRPr="00BE1699"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12" w:name="_Toc45425040"/>
      <w:bookmarkStart w:id="13" w:name="_Toc77398991"/>
      <w:r w:rsidRPr="00BE1699">
        <w:rPr>
          <w:rFonts w:ascii="Times New Roman" w:hAnsi="Times New Roman" w:cs="Times New Roman"/>
          <w:color w:val="000000"/>
          <w:sz w:val="24"/>
          <w:szCs w:val="24"/>
        </w:rPr>
        <w:t xml:space="preserve">ВКС 4.2. </w:t>
      </w:r>
      <w:bookmarkEnd w:id="12"/>
      <w:r w:rsidRPr="00BE1699">
        <w:rPr>
          <w:rFonts w:ascii="Times New Roman" w:hAnsi="Times New Roman" w:cs="Times New Roman"/>
          <w:color w:val="000000"/>
          <w:sz w:val="24"/>
          <w:szCs w:val="24"/>
        </w:rPr>
        <w:t>ГОРИ С РЕШАВАЩО ЗНАЧЕНИЕ ЗА РЕГУЛИРАНЕ НА ВОДНИЯ ОТТОК ВЪВ ВОДОСБОРИТЕ</w:t>
      </w:r>
      <w:bookmarkEnd w:id="13"/>
    </w:p>
    <w:p w14:paraId="5A8AFFE1" w14:textId="77777777" w:rsidR="00A0646C" w:rsidRPr="00BE1699" w:rsidRDefault="00A0646C" w:rsidP="00517888">
      <w:pPr>
        <w:pStyle w:val="a5"/>
        <w:spacing w:after="0"/>
        <w:jc w:val="both"/>
        <w:rPr>
          <w:color w:val="000000"/>
        </w:rPr>
      </w:pPr>
    </w:p>
    <w:p w14:paraId="21873F85" w14:textId="77777777" w:rsidR="00A0646C" w:rsidRPr="00BE1699" w:rsidRDefault="00A0646C" w:rsidP="00517888">
      <w:pPr>
        <w:pStyle w:val="a5"/>
        <w:spacing w:after="0"/>
        <w:jc w:val="both"/>
        <w:rPr>
          <w:b/>
          <w:bCs/>
          <w:color w:val="000000"/>
        </w:rPr>
      </w:pPr>
      <w:r w:rsidRPr="00BE1699">
        <w:rPr>
          <w:b/>
          <w:bCs/>
          <w:color w:val="000000"/>
        </w:rPr>
        <w:t>В България за ГВКС се приемат всички ГТ, които представляват:</w:t>
      </w:r>
    </w:p>
    <w:p w14:paraId="5C9C908E" w14:textId="77777777" w:rsidR="00A0646C" w:rsidRPr="00BE1699" w:rsidRDefault="00A0646C" w:rsidP="00517888">
      <w:pPr>
        <w:pStyle w:val="a5"/>
        <w:spacing w:after="0"/>
        <w:jc w:val="both"/>
        <w:rPr>
          <w:b/>
          <w:bCs/>
          <w:color w:val="000000"/>
        </w:rPr>
      </w:pPr>
      <w:r w:rsidRPr="00BE1699">
        <w:rPr>
          <w:b/>
          <w:bCs/>
          <w:color w:val="000000"/>
        </w:rPr>
        <w:t>1. ГТ попадащи във водосборите на поройни водни течения, чиято лесистост надхвърля 40%;</w:t>
      </w:r>
    </w:p>
    <w:p w14:paraId="7D627D1C" w14:textId="77777777" w:rsidR="00A0646C" w:rsidRPr="00BE1699" w:rsidRDefault="00A0646C" w:rsidP="00517888">
      <w:pPr>
        <w:pStyle w:val="a5"/>
        <w:spacing w:after="0"/>
        <w:jc w:val="both"/>
        <w:rPr>
          <w:b/>
          <w:bCs/>
          <w:i/>
          <w:iCs/>
          <w:color w:val="000000"/>
        </w:rPr>
      </w:pPr>
      <w:r w:rsidRPr="00BE1699">
        <w:rPr>
          <w:b/>
          <w:bCs/>
          <w:color w:val="000000"/>
        </w:rPr>
        <w:t>2. Съобщества на клек (</w:t>
      </w:r>
      <w:r w:rsidRPr="00BE1699">
        <w:rPr>
          <w:b/>
          <w:bCs/>
          <w:i/>
          <w:iCs/>
          <w:color w:val="000000"/>
        </w:rPr>
        <w:t>Pinus mugo</w:t>
      </w:r>
      <w:r w:rsidRPr="00BE1699">
        <w:rPr>
          <w:b/>
          <w:bCs/>
          <w:color w:val="000000"/>
        </w:rPr>
        <w:t>);</w:t>
      </w:r>
    </w:p>
    <w:p w14:paraId="4666A018" w14:textId="77777777" w:rsidR="00A0646C" w:rsidRPr="00BE1699" w:rsidRDefault="00A0646C" w:rsidP="00517888">
      <w:pPr>
        <w:pStyle w:val="a5"/>
        <w:spacing w:after="0"/>
        <w:jc w:val="both"/>
        <w:rPr>
          <w:b/>
          <w:bCs/>
          <w:color w:val="000000"/>
        </w:rPr>
      </w:pPr>
      <w:r w:rsidRPr="00BE1699">
        <w:rPr>
          <w:b/>
          <w:bCs/>
          <w:color w:val="000000"/>
        </w:rPr>
        <w:t>3. ГТ представляващи горна граница на гората (ГГГ), определени по реда на ЗГ или попадащи в 200 метрова ивица под ГГГ;</w:t>
      </w:r>
    </w:p>
    <w:p w14:paraId="6A189B8C" w14:textId="77777777" w:rsidR="00A0646C" w:rsidRPr="00BE1699" w:rsidRDefault="00A0646C" w:rsidP="00517888">
      <w:pPr>
        <w:pStyle w:val="a5"/>
        <w:spacing w:after="0"/>
        <w:jc w:val="both"/>
        <w:rPr>
          <w:b/>
          <w:bCs/>
          <w:color w:val="000000"/>
        </w:rPr>
      </w:pPr>
      <w:r w:rsidRPr="00BE1699">
        <w:rPr>
          <w:b/>
          <w:bCs/>
          <w:color w:val="000000"/>
        </w:rPr>
        <w:t xml:space="preserve">4. Крайречни естествени гори от </w:t>
      </w:r>
      <w:r w:rsidRPr="00BE1699">
        <w:rPr>
          <w:b/>
          <w:bCs/>
          <w:i/>
          <w:iCs/>
          <w:color w:val="000000"/>
        </w:rPr>
        <w:t>Q. pedunculiflora, Q. robur, Fr. оxycarpa, Ulmus minor, U. laevis, Salix alba, Alnus glutinosa, Pop</w:t>
      </w:r>
      <w:r w:rsidRPr="00BE1699">
        <w:rPr>
          <w:b/>
          <w:bCs/>
          <w:i/>
          <w:iCs/>
          <w:color w:val="000000"/>
          <w:lang w:val="en-US"/>
        </w:rPr>
        <w:t>u</w:t>
      </w:r>
      <w:r w:rsidRPr="00BE1699">
        <w:rPr>
          <w:b/>
          <w:bCs/>
          <w:i/>
          <w:iCs/>
          <w:color w:val="000000"/>
        </w:rPr>
        <w:t xml:space="preserve">lus alba, P. nigra, Platanus orientalis, </w:t>
      </w:r>
      <w:r w:rsidRPr="00BE1699">
        <w:rPr>
          <w:b/>
          <w:bCs/>
          <w:color w:val="000000"/>
        </w:rPr>
        <w:t>попадащи в заливаемата тераса на речното течение;</w:t>
      </w:r>
    </w:p>
    <w:p w14:paraId="4D143A1A" w14:textId="77777777" w:rsidR="00A0646C" w:rsidRPr="00BE1699" w:rsidRDefault="00A0646C" w:rsidP="00517888">
      <w:pPr>
        <w:pStyle w:val="a5"/>
        <w:spacing w:after="0"/>
        <w:jc w:val="both"/>
        <w:rPr>
          <w:b/>
          <w:bCs/>
          <w:color w:val="000000"/>
        </w:rPr>
      </w:pPr>
      <w:r w:rsidRPr="00BE1699">
        <w:rPr>
          <w:b/>
          <w:bCs/>
          <w:color w:val="000000"/>
        </w:rPr>
        <w:t>5. Горите между дигата и десния бряг на р. Дунав, горите на островите и 200 метровата ивица от високия бряг на реката;</w:t>
      </w:r>
    </w:p>
    <w:p w14:paraId="1C05D509" w14:textId="77777777" w:rsidR="00A0646C" w:rsidRPr="00BE1699" w:rsidRDefault="00A0646C" w:rsidP="00517888">
      <w:pPr>
        <w:pStyle w:val="a5"/>
        <w:spacing w:after="0"/>
        <w:jc w:val="both"/>
        <w:rPr>
          <w:b/>
          <w:bCs/>
          <w:color w:val="000000"/>
        </w:rPr>
      </w:pPr>
      <w:r w:rsidRPr="00BE1699">
        <w:rPr>
          <w:b/>
          <w:bCs/>
          <w:color w:val="00000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26CA68BA" w14:textId="77777777" w:rsidR="00A0646C" w:rsidRPr="00BE1699" w:rsidRDefault="00A0646C" w:rsidP="00517888">
      <w:pPr>
        <w:pStyle w:val="a5"/>
        <w:spacing w:after="0"/>
        <w:jc w:val="both"/>
        <w:rPr>
          <w:b/>
          <w:bCs/>
          <w:color w:val="000000"/>
        </w:rPr>
      </w:pPr>
      <w:bookmarkStart w:id="14" w:name="OLE_LINK1"/>
      <w:bookmarkStart w:id="15" w:name="OLE_LINK2"/>
      <w:r w:rsidRPr="00BE1699">
        <w:rPr>
          <w:b/>
          <w:bCs/>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4"/>
    <w:bookmarkEnd w:id="15"/>
    <w:p w14:paraId="3E2072B9" w14:textId="77777777" w:rsidR="00A0646C" w:rsidRPr="00BE1699" w:rsidRDefault="00A0646C" w:rsidP="00517888">
      <w:pPr>
        <w:pStyle w:val="a5"/>
        <w:spacing w:after="0"/>
        <w:jc w:val="both"/>
        <w:rPr>
          <w:b/>
          <w:bCs/>
          <w:color w:val="000000"/>
        </w:rPr>
      </w:pPr>
    </w:p>
    <w:p w14:paraId="7DDE0429" w14:textId="3EEA62A2" w:rsidR="00A0646C" w:rsidRDefault="00A0646C" w:rsidP="00BE1699">
      <w:pPr>
        <w:pStyle w:val="a5"/>
        <w:spacing w:after="0"/>
        <w:ind w:firstLine="708"/>
        <w:jc w:val="both"/>
        <w:rPr>
          <w:color w:val="000000"/>
        </w:rPr>
      </w:pPr>
      <w:r w:rsidRPr="00BE1699">
        <w:rPr>
          <w:color w:val="000000"/>
          <w:lang w:eastAsia="ar-SA"/>
        </w:rPr>
        <w:t xml:space="preserve">За територията на ТП </w:t>
      </w:r>
      <w:r>
        <w:rPr>
          <w:color w:val="000000"/>
          <w:lang w:eastAsia="ar-SA"/>
        </w:rPr>
        <w:t>ДЛС</w:t>
      </w:r>
      <w:r w:rsidRPr="00BE1699">
        <w:rPr>
          <w:color w:val="000000"/>
          <w:lang w:eastAsia="ar-SA"/>
        </w:rPr>
        <w:t xml:space="preserve"> </w:t>
      </w:r>
      <w:r>
        <w:rPr>
          <w:color w:val="000000"/>
          <w:lang w:eastAsia="ar-SA"/>
        </w:rPr>
        <w:t>Воден – Ири Хисар</w:t>
      </w:r>
      <w:r w:rsidRPr="00BE1699">
        <w:rPr>
          <w:color w:val="000000"/>
          <w:lang w:eastAsia="ar-SA"/>
        </w:rPr>
        <w:t xml:space="preserve"> са определени ГВКС, покриващи изискванията на т. </w:t>
      </w:r>
      <w:r w:rsidRPr="00BE1699">
        <w:rPr>
          <w:color w:val="000000"/>
        </w:rPr>
        <w:t xml:space="preserve">4.2.4: </w:t>
      </w:r>
      <w:r w:rsidR="00421F48">
        <w:rPr>
          <w:color w:val="000000"/>
        </w:rPr>
        <w:t>……..</w:t>
      </w:r>
      <w:r w:rsidRPr="00BE1699">
        <w:rPr>
          <w:color w:val="000000"/>
          <w:lang w:val="en-US"/>
        </w:rPr>
        <w:t>.</w:t>
      </w:r>
    </w:p>
    <w:p w14:paraId="49529ABF" w14:textId="77777777" w:rsidR="009704D3" w:rsidRDefault="009704D3" w:rsidP="009704D3">
      <w:pPr>
        <w:pStyle w:val="a5"/>
        <w:spacing w:after="0"/>
        <w:jc w:val="both"/>
        <w:rPr>
          <w:color w:val="000000"/>
        </w:rPr>
      </w:pPr>
    </w:p>
    <w:p w14:paraId="010762FD" w14:textId="77777777" w:rsidR="009704D3" w:rsidRDefault="009704D3" w:rsidP="009704D3">
      <w:pPr>
        <w:pStyle w:val="a5"/>
        <w:spacing w:after="0"/>
        <w:jc w:val="both"/>
        <w:rPr>
          <w:color w:val="000000"/>
        </w:rPr>
      </w:pPr>
    </w:p>
    <w:p w14:paraId="136D2FF9" w14:textId="77777777" w:rsidR="009704D3" w:rsidRPr="009704D3" w:rsidRDefault="009704D3" w:rsidP="009704D3">
      <w:pPr>
        <w:pStyle w:val="a5"/>
        <w:spacing w:after="0"/>
        <w:jc w:val="both"/>
        <w:rPr>
          <w:b/>
          <w:color w:val="000000"/>
        </w:rPr>
      </w:pPr>
      <w:r w:rsidRPr="009704D3">
        <w:rPr>
          <w:b/>
          <w:color w:val="000000"/>
        </w:rPr>
        <w:lastRenderedPageBreak/>
        <w:t>ЗАПЛАХИ</w:t>
      </w:r>
    </w:p>
    <w:p w14:paraId="5ED60F71" w14:textId="77777777" w:rsidR="009704D3" w:rsidRPr="004210F5" w:rsidRDefault="009704D3" w:rsidP="009704D3">
      <w:pPr>
        <w:keepNext/>
        <w:ind w:firstLine="426"/>
        <w:jc w:val="both"/>
        <w:outlineLvl w:val="2"/>
      </w:pPr>
      <w:r w:rsidRPr="004210F5">
        <w:t>1.Складиране на дървесина непосредствено във водни течения.</w:t>
      </w:r>
    </w:p>
    <w:p w14:paraId="551B38EE" w14:textId="77777777" w:rsidR="009704D3" w:rsidRPr="004210F5" w:rsidRDefault="009704D3" w:rsidP="009704D3">
      <w:pPr>
        <w:keepNext/>
        <w:ind w:firstLine="426"/>
        <w:jc w:val="both"/>
        <w:outlineLvl w:val="2"/>
      </w:pPr>
      <w:r w:rsidRPr="004210F5">
        <w:t>2.Извършване на подвоз и извоз на дървесина, когато почвата е мокра и/илипреовлажнена.</w:t>
      </w:r>
    </w:p>
    <w:p w14:paraId="1063E093" w14:textId="77777777" w:rsidR="009704D3" w:rsidRPr="004210F5" w:rsidRDefault="009704D3" w:rsidP="009704D3">
      <w:pPr>
        <w:keepNext/>
        <w:ind w:firstLine="360"/>
        <w:jc w:val="both"/>
        <w:outlineLvl w:val="2"/>
      </w:pPr>
      <w:r w:rsidRPr="004210F5">
        <w:t>3.Намаляване на пълнотата на насажденията под 0,5.</w:t>
      </w:r>
    </w:p>
    <w:p w14:paraId="62AB2045" w14:textId="77777777" w:rsidR="009704D3" w:rsidRDefault="009704D3" w:rsidP="009704D3">
      <w:pPr>
        <w:pStyle w:val="a5"/>
        <w:tabs>
          <w:tab w:val="left" w:pos="709"/>
        </w:tabs>
        <w:ind w:firstLine="567"/>
        <w:jc w:val="both"/>
      </w:pPr>
    </w:p>
    <w:p w14:paraId="5A01F219" w14:textId="77777777" w:rsidR="009704D3" w:rsidRPr="009704D3" w:rsidRDefault="009704D3" w:rsidP="00BE1699">
      <w:pPr>
        <w:pStyle w:val="a5"/>
        <w:spacing w:after="0"/>
        <w:ind w:firstLine="708"/>
        <w:jc w:val="both"/>
        <w:rPr>
          <w:color w:val="000000"/>
        </w:rPr>
      </w:pPr>
    </w:p>
    <w:p w14:paraId="17B18CAA" w14:textId="77777777" w:rsidR="00A0646C" w:rsidRPr="00BE1699" w:rsidRDefault="00A0646C" w:rsidP="00517888">
      <w:pPr>
        <w:jc w:val="both"/>
        <w:rPr>
          <w:color w:val="000000"/>
        </w:rPr>
      </w:pPr>
    </w:p>
    <w:p w14:paraId="116E1899" w14:textId="77777777" w:rsidR="00A0646C" w:rsidRPr="00B30E34" w:rsidRDefault="00A0646C" w:rsidP="00B30E34">
      <w:pPr>
        <w:pStyle w:val="3"/>
        <w:spacing w:line="276" w:lineRule="auto"/>
        <w:jc w:val="both"/>
        <w:rPr>
          <w:rFonts w:ascii="Times New Roman" w:hAnsi="Times New Roman" w:cs="Times New Roman"/>
          <w:color w:val="000000"/>
          <w:sz w:val="24"/>
          <w:szCs w:val="24"/>
        </w:rPr>
      </w:pPr>
      <w:bookmarkStart w:id="16" w:name="_Toc77398995"/>
      <w:r w:rsidRPr="00B30E34">
        <w:rPr>
          <w:rFonts w:ascii="Times New Roman" w:hAnsi="Times New Roman" w:cs="Times New Roman"/>
          <w:color w:val="000000"/>
          <w:sz w:val="24"/>
          <w:szCs w:val="24"/>
        </w:rPr>
        <w:t>ПРЕПОРЪКИ И УКАЗАНИЯ ЗА СТОПАНИСВАНЕ НА ВКС 4.2</w:t>
      </w:r>
      <w:bookmarkEnd w:id="16"/>
    </w:p>
    <w:p w14:paraId="47B259F5" w14:textId="77777777" w:rsidR="00A0646C" w:rsidRPr="00BE1699" w:rsidRDefault="00A0646C" w:rsidP="00B30E34">
      <w:pPr>
        <w:pStyle w:val="a5"/>
        <w:spacing w:line="276" w:lineRule="auto"/>
        <w:jc w:val="both"/>
      </w:pPr>
      <w:r w:rsidRPr="00BE1699">
        <w:t>1. Планирането и провеждането на стопанските дейности в ГВКС следва да се съобразяват с поддържане и подобряване на ВКС 4.2.</w:t>
      </w:r>
    </w:p>
    <w:p w14:paraId="2031E492" w14:textId="77777777" w:rsidR="00A0646C" w:rsidRPr="00BE1699" w:rsidRDefault="00A0646C" w:rsidP="00B30E34">
      <w:pPr>
        <w:pStyle w:val="a5"/>
        <w:spacing w:line="276" w:lineRule="auto"/>
        <w:jc w:val="both"/>
        <w:rPr>
          <w:lang w:val="ru-RU"/>
        </w:rPr>
      </w:pPr>
      <w:r w:rsidRPr="00BE1699">
        <w:t xml:space="preserve">2. За насажденията с ВКС 4.2, т.4 са в сила всички мерки, които са посочени за съответните насаждения, посочени във </w:t>
      </w:r>
      <w:r w:rsidRPr="00BE1699">
        <w:rPr>
          <w:lang w:val="ru-RU"/>
        </w:rPr>
        <w:t xml:space="preserve">ВКС 3 </w:t>
      </w:r>
    </w:p>
    <w:p w14:paraId="351A8357" w14:textId="77777777" w:rsidR="00A0646C" w:rsidRPr="00BE1699" w:rsidRDefault="00A0646C" w:rsidP="00B30E34">
      <w:pPr>
        <w:pStyle w:val="a5"/>
        <w:spacing w:line="276" w:lineRule="auto"/>
        <w:jc w:val="both"/>
      </w:pPr>
      <w:r w:rsidRPr="00BE1699">
        <w:t>3. В насажденията, формиращи 100 метровата ивица около р. Дунав и р. Янтра могат да се посочат следните общи препоръки за лесовъдска намеса:</w:t>
      </w:r>
    </w:p>
    <w:p w14:paraId="552D7353"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14:paraId="4BAE255F"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При нужда се провеждат залесителни мероприятия с използване на местни видове за увеличаване лесистостта;</w:t>
      </w:r>
    </w:p>
    <w:p w14:paraId="72DC8EC4"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В насаждения с влошени структурни параметри и устойчивост да се планират и прилагат възстановителни мероприятия;</w:t>
      </w:r>
    </w:p>
    <w:p w14:paraId="125DEC91"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Подпомага се създаването и поддържането на смесени насаждения с неравномерна пространствена структура;</w:t>
      </w:r>
    </w:p>
    <w:p w14:paraId="384937CA"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Пълнотата на насажденията в ивицата да не намалява под 0.6;</w:t>
      </w:r>
    </w:p>
    <w:p w14:paraId="6BEE144D" w14:textId="77777777" w:rsidR="00A0646C" w:rsidRPr="00BE1699" w:rsidRDefault="00A0646C" w:rsidP="00281750">
      <w:pPr>
        <w:pStyle w:val="a5"/>
        <w:numPr>
          <w:ilvl w:val="0"/>
          <w:numId w:val="5"/>
        </w:numPr>
        <w:tabs>
          <w:tab w:val="left" w:pos="360"/>
        </w:tabs>
        <w:suppressAutoHyphens/>
        <w:spacing w:after="0" w:line="276" w:lineRule="auto"/>
        <w:ind w:left="360" w:hanging="360"/>
        <w:jc w:val="both"/>
      </w:pPr>
      <w:r w:rsidRPr="00BE1699">
        <w:t>Забрана за използване на голи сечи;</w:t>
      </w:r>
    </w:p>
    <w:p w14:paraId="278DB899" w14:textId="77777777" w:rsidR="00A0646C" w:rsidRPr="00BE1699" w:rsidRDefault="00A0646C" w:rsidP="00B30E34">
      <w:pPr>
        <w:pStyle w:val="a5"/>
        <w:spacing w:line="276" w:lineRule="auto"/>
        <w:jc w:val="both"/>
      </w:pPr>
      <w:r w:rsidRPr="00BE1699">
        <w:t>4</w:t>
      </w:r>
      <w:r w:rsidRPr="00BE1699">
        <w:rPr>
          <w:lang w:val="ru-RU"/>
        </w:rPr>
        <w:t>. Да се осигури запазването на ключови елементи на биоразнообразието – мъртва дървесина, острови на старостта, дървета с хра</w:t>
      </w:r>
      <w:r w:rsidR="003E38E2">
        <w:rPr>
          <w:lang w:val="ru-RU"/>
        </w:rPr>
        <w:t>ст</w:t>
      </w:r>
      <w:r w:rsidRPr="00BE1699">
        <w:rPr>
          <w:lang w:val="ru-RU"/>
        </w:rPr>
        <w:t>и, зони на спокойствие и т.н.</w:t>
      </w:r>
    </w:p>
    <w:p w14:paraId="02EF8B58" w14:textId="77777777" w:rsidR="00A0646C" w:rsidRPr="00BE1699" w:rsidRDefault="00A0646C" w:rsidP="00B30E34">
      <w:pPr>
        <w:pStyle w:val="a5"/>
        <w:spacing w:line="276" w:lineRule="auto"/>
        <w:jc w:val="both"/>
      </w:pPr>
      <w:r w:rsidRPr="00BE1699">
        <w:t>5.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14:paraId="3AC16691" w14:textId="77777777" w:rsidR="00A0646C" w:rsidRPr="00BE1699" w:rsidRDefault="00A0646C" w:rsidP="00B30E34">
      <w:pPr>
        <w:pStyle w:val="a5"/>
        <w:spacing w:line="276" w:lineRule="auto"/>
        <w:jc w:val="both"/>
      </w:pPr>
      <w:r w:rsidRPr="00BE1699">
        <w:t>6. След прекратяване на стопанските дейности се извършва рехабилитация на нарушените терени (напр. извозни горски пътища);</w:t>
      </w:r>
    </w:p>
    <w:p w14:paraId="288899FA" w14:textId="77777777" w:rsidR="00A0646C" w:rsidRPr="00BE1699" w:rsidRDefault="00A0646C" w:rsidP="00B30E34">
      <w:pPr>
        <w:pStyle w:val="a5"/>
        <w:spacing w:line="276" w:lineRule="auto"/>
        <w:jc w:val="both"/>
        <w:rPr>
          <w:b/>
          <w:bCs/>
        </w:rPr>
      </w:pPr>
      <w:r w:rsidRPr="00BE1699">
        <w:t>7. Препоръчва се провеждане на обучение на персонала, участващ в горскостопанските мероприятия, което</w:t>
      </w:r>
      <w:r w:rsidRPr="00BE1699">
        <w:rPr>
          <w:lang w:val="be-BY"/>
        </w:rPr>
        <w:t xml:space="preserve"> трябва да го запознае</w:t>
      </w:r>
      <w:r w:rsidRPr="00BE1699">
        <w:t xml:space="preserve"> с ограниченията, предизвикани от наличието на ВКС и мерките за неговото опазване.</w:t>
      </w:r>
      <w:bookmarkStart w:id="17" w:name="_Toc77398996"/>
    </w:p>
    <w:p w14:paraId="1B87D960" w14:textId="77777777" w:rsidR="00A0646C" w:rsidRPr="00AE354A" w:rsidRDefault="00A0646C" w:rsidP="00AE354A">
      <w:pPr>
        <w:jc w:val="both"/>
        <w:rPr>
          <w:color w:val="000000"/>
        </w:rPr>
      </w:pPr>
    </w:p>
    <w:p w14:paraId="45AAEB47" w14:textId="77777777" w:rsidR="00A0646C" w:rsidRPr="00B30E34" w:rsidRDefault="00A0646C" w:rsidP="00B30E34">
      <w:pPr>
        <w:pStyle w:val="3"/>
        <w:spacing w:line="276" w:lineRule="auto"/>
        <w:jc w:val="both"/>
        <w:rPr>
          <w:rFonts w:ascii="Times New Roman" w:hAnsi="Times New Roman" w:cs="Times New Roman"/>
          <w:color w:val="000000"/>
          <w:sz w:val="24"/>
          <w:szCs w:val="24"/>
        </w:rPr>
      </w:pPr>
      <w:r w:rsidRPr="00B30E34">
        <w:rPr>
          <w:rFonts w:ascii="Times New Roman" w:hAnsi="Times New Roman" w:cs="Times New Roman"/>
          <w:color w:val="000000"/>
          <w:sz w:val="24"/>
          <w:szCs w:val="24"/>
        </w:rPr>
        <w:t>ПРЕПОРЪКИ И УКАЗАНИЯ ЗА МОНИТОРИНГ НА ВКС 4.2</w:t>
      </w:r>
      <w:bookmarkEnd w:id="17"/>
    </w:p>
    <w:p w14:paraId="4910CD7F" w14:textId="77777777" w:rsidR="00A0646C" w:rsidRPr="00BE1699" w:rsidRDefault="00A0646C" w:rsidP="00B30E34">
      <w:pPr>
        <w:pStyle w:val="a5"/>
        <w:spacing w:line="276" w:lineRule="auto"/>
        <w:ind w:firstLine="708"/>
        <w:jc w:val="both"/>
      </w:pPr>
      <w:r w:rsidRPr="00BE1699">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w:t>
      </w:r>
      <w:r w:rsidRPr="00BE1699">
        <w:rPr>
          <w:lang w:val="ru-RU"/>
        </w:rPr>
        <w:t xml:space="preserve"> </w:t>
      </w:r>
      <w:r w:rsidRPr="00BE1699">
        <w:t xml:space="preserve">Като допълнение се организира мониторинг на параметри, характеризиращи </w:t>
      </w:r>
      <w:r w:rsidRPr="00BE1699">
        <w:lastRenderedPageBreak/>
        <w:t>водорегулационните функции на гората, като динамика на лесистостта, ерозионните процеси, степен на повреди по крайречната растителност и др.</w:t>
      </w:r>
    </w:p>
    <w:p w14:paraId="24A85EA6" w14:textId="77777777" w:rsidR="00A0646C" w:rsidRDefault="00A0646C" w:rsidP="00B30E34">
      <w:pPr>
        <w:pStyle w:val="a5"/>
        <w:spacing w:line="276" w:lineRule="auto"/>
        <w:ind w:firstLine="708"/>
        <w:jc w:val="both"/>
      </w:pPr>
      <w:r w:rsidRPr="00BE1699">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14:paraId="6A43D427" w14:textId="77777777" w:rsidR="009704D3" w:rsidRPr="00734D5E" w:rsidRDefault="009704D3" w:rsidP="009704D3">
      <w:pPr>
        <w:spacing w:after="120" w:line="360" w:lineRule="auto"/>
        <w:rPr>
          <w:b/>
          <w:color w:val="000000"/>
        </w:rPr>
      </w:pPr>
      <w:r w:rsidRPr="00734D5E">
        <w:rPr>
          <w:b/>
          <w:color w:val="000000"/>
        </w:rPr>
        <w:t xml:space="preserve">ЗАПЛАХИ </w:t>
      </w:r>
    </w:p>
    <w:p w14:paraId="472ED1CE" w14:textId="77777777" w:rsidR="009704D3" w:rsidRDefault="009704D3" w:rsidP="009704D3">
      <w:pPr>
        <w:ind w:firstLine="708"/>
        <w:jc w:val="both"/>
      </w:pPr>
      <w:r w:rsidRPr="00734D5E">
        <w:rPr>
          <w:color w:val="000000"/>
        </w:rPr>
        <w:t xml:space="preserve">Нарушаване на видовото, възрастовото и структурното разнообразие в насажденията. Намаляне на склопеността на насаждението при сечта, </w:t>
      </w:r>
      <w:r w:rsidRPr="00734D5E">
        <w:t>нарушаване на естествената групова структура на насажденията. Залесяване с немес</w:t>
      </w:r>
      <w:r>
        <w:t>т</w:t>
      </w:r>
      <w:r w:rsidRPr="00734D5E">
        <w:t>ни видове</w:t>
      </w:r>
      <w:r>
        <w:t>.</w:t>
      </w:r>
    </w:p>
    <w:p w14:paraId="6A33AC6B" w14:textId="77777777" w:rsidR="009704D3" w:rsidRPr="00BE1699" w:rsidRDefault="009704D3" w:rsidP="00B30E34">
      <w:pPr>
        <w:pStyle w:val="a5"/>
        <w:spacing w:line="276" w:lineRule="auto"/>
        <w:ind w:firstLine="708"/>
        <w:jc w:val="both"/>
      </w:pPr>
    </w:p>
    <w:p w14:paraId="5B6A63E1" w14:textId="77777777" w:rsidR="00A0646C" w:rsidRPr="00595DC0" w:rsidRDefault="00A0646C" w:rsidP="00517888">
      <w:pPr>
        <w:jc w:val="both"/>
        <w:rPr>
          <w:color w:val="000000"/>
          <w:highlight w:val="yellow"/>
        </w:rPr>
      </w:pPr>
    </w:p>
    <w:p w14:paraId="1B8694DE" w14:textId="77777777" w:rsidR="00A0646C" w:rsidRPr="00595DC0" w:rsidRDefault="00A0646C" w:rsidP="00517888">
      <w:pPr>
        <w:pStyle w:val="1"/>
        <w:pBdr>
          <w:top w:val="single" w:sz="4" w:space="1" w:color="auto"/>
          <w:bottom w:val="single" w:sz="4" w:space="1" w:color="auto"/>
        </w:pBdr>
        <w:spacing w:before="0"/>
        <w:rPr>
          <w:rFonts w:ascii="Times New Roman" w:hAnsi="Times New Roman" w:cs="Times New Roman"/>
          <w:color w:val="000000"/>
          <w:sz w:val="24"/>
          <w:szCs w:val="24"/>
        </w:rPr>
      </w:pPr>
      <w:bookmarkStart w:id="18" w:name="_Toc45425043"/>
      <w:bookmarkStart w:id="19" w:name="_Toc77398997"/>
      <w:r w:rsidRPr="00595DC0">
        <w:rPr>
          <w:rFonts w:ascii="Times New Roman" w:hAnsi="Times New Roman" w:cs="Times New Roman"/>
          <w:color w:val="000000"/>
          <w:sz w:val="24"/>
          <w:szCs w:val="24"/>
        </w:rPr>
        <w:t xml:space="preserve">ВКС 4.3 </w:t>
      </w:r>
      <w:bookmarkEnd w:id="18"/>
      <w:r w:rsidRPr="00595DC0">
        <w:rPr>
          <w:rFonts w:ascii="Times New Roman" w:hAnsi="Times New Roman" w:cs="Times New Roman"/>
          <w:color w:val="000000"/>
          <w:sz w:val="24"/>
          <w:szCs w:val="24"/>
        </w:rPr>
        <w:t>ГОРИ С РЕШАВАЩО ПРОТИВОЕРОЗИОННО ЗНАЧЕНИЕ</w:t>
      </w:r>
      <w:bookmarkEnd w:id="19"/>
    </w:p>
    <w:p w14:paraId="487BDBAB" w14:textId="77777777" w:rsidR="00743AFF" w:rsidRDefault="00743AFF" w:rsidP="00517888">
      <w:pPr>
        <w:pStyle w:val="a5"/>
        <w:spacing w:after="0"/>
        <w:jc w:val="both"/>
        <w:rPr>
          <w:b/>
          <w:bCs/>
          <w:color w:val="000000"/>
        </w:rPr>
      </w:pPr>
    </w:p>
    <w:p w14:paraId="1509D23B" w14:textId="10B9F1BF" w:rsidR="00A0646C" w:rsidRPr="00595DC0" w:rsidRDefault="00A0646C" w:rsidP="00517888">
      <w:pPr>
        <w:pStyle w:val="a5"/>
        <w:spacing w:after="0"/>
        <w:jc w:val="both"/>
        <w:rPr>
          <w:b/>
          <w:bCs/>
          <w:color w:val="000000"/>
        </w:rPr>
      </w:pPr>
      <w:r w:rsidRPr="00595DC0">
        <w:rPr>
          <w:b/>
          <w:bCs/>
          <w:color w:val="000000"/>
        </w:rPr>
        <w:t>В България за ГВКС се приемат всички ГТ, представляващи:</w:t>
      </w:r>
    </w:p>
    <w:p w14:paraId="34D2E326" w14:textId="77777777" w:rsidR="00A0646C" w:rsidRPr="00595DC0" w:rsidRDefault="00A0646C" w:rsidP="00517888">
      <w:pPr>
        <w:pStyle w:val="a5"/>
        <w:spacing w:after="0"/>
        <w:jc w:val="both"/>
        <w:rPr>
          <w:b/>
          <w:bCs/>
          <w:color w:val="000000"/>
        </w:rPr>
      </w:pPr>
    </w:p>
    <w:p w14:paraId="1960E7BF" w14:textId="77777777" w:rsidR="00A0646C" w:rsidRPr="00595DC0" w:rsidRDefault="00A0646C" w:rsidP="00517888">
      <w:pPr>
        <w:pStyle w:val="a5"/>
        <w:spacing w:after="0"/>
        <w:jc w:val="both"/>
        <w:rPr>
          <w:b/>
          <w:bCs/>
          <w:color w:val="000000"/>
        </w:rPr>
      </w:pPr>
      <w:r w:rsidRPr="00595DC0">
        <w:rPr>
          <w:b/>
          <w:bCs/>
          <w:color w:val="000000"/>
        </w:rPr>
        <w:t>1. ГТ с наклон над 30</w:t>
      </w:r>
      <w:r w:rsidRPr="00595DC0">
        <w:rPr>
          <w:b/>
          <w:bCs/>
          <w:color w:val="000000"/>
          <w:vertAlign w:val="superscript"/>
        </w:rPr>
        <w:t>о</w:t>
      </w:r>
      <w:r w:rsidRPr="00595DC0">
        <w:rPr>
          <w:b/>
          <w:bCs/>
          <w:color w:val="000000"/>
        </w:rPr>
        <w:t xml:space="preserve"> (или по-малък, при разположение под обработваеми земи, поляни, голини, редини, които са с наклон над 10</w:t>
      </w:r>
      <w:r w:rsidRPr="00595DC0">
        <w:rPr>
          <w:b/>
          <w:bCs/>
          <w:color w:val="000000"/>
          <w:vertAlign w:val="superscript"/>
        </w:rPr>
        <w:t>о</w:t>
      </w:r>
      <w:r w:rsidRPr="00595DC0">
        <w:rPr>
          <w:b/>
          <w:bCs/>
          <w:color w:val="000000"/>
        </w:rPr>
        <w:t xml:space="preserve"> и дължина по-голяма от 200 м) с площ над 1 ha и пълнота над 0,6;</w:t>
      </w:r>
    </w:p>
    <w:p w14:paraId="35A7540B" w14:textId="77777777" w:rsidR="00A0646C" w:rsidRPr="00595DC0" w:rsidRDefault="00A0646C" w:rsidP="00517888">
      <w:pPr>
        <w:pStyle w:val="a5"/>
        <w:spacing w:after="0"/>
        <w:jc w:val="both"/>
        <w:rPr>
          <w:b/>
          <w:bCs/>
          <w:color w:val="000000"/>
        </w:rPr>
      </w:pPr>
      <w:r w:rsidRPr="00595DC0">
        <w:rPr>
          <w:b/>
          <w:bCs/>
          <w:color w:val="000000"/>
        </w:rPr>
        <w:t xml:space="preserve">2. Гори, създадени по технически проекти за борба с ерозията, корекционни, брегозащитни и колматажни горски пояси, </w:t>
      </w:r>
    </w:p>
    <w:p w14:paraId="6F4FF2AD" w14:textId="77777777" w:rsidR="00A0646C" w:rsidRPr="00595DC0" w:rsidRDefault="00A0646C" w:rsidP="00517888">
      <w:pPr>
        <w:pStyle w:val="a5"/>
        <w:spacing w:after="0"/>
        <w:jc w:val="both"/>
        <w:rPr>
          <w:b/>
          <w:bCs/>
          <w:color w:val="000000"/>
        </w:rPr>
      </w:pPr>
      <w:r w:rsidRPr="00595DC0">
        <w:rPr>
          <w:b/>
          <w:bCs/>
          <w:color w:val="000000"/>
        </w:rPr>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595DC0">
        <w:rPr>
          <w:b/>
          <w:bCs/>
          <w:color w:val="000000"/>
          <w:vertAlign w:val="superscript"/>
        </w:rPr>
        <w:t>о</w:t>
      </w:r>
      <w:r w:rsidRPr="00595DC0">
        <w:rPr>
          <w:b/>
          <w:bCs/>
          <w:color w:val="000000"/>
        </w:rPr>
        <w:t>–50</w:t>
      </w:r>
      <w:r w:rsidRPr="00595DC0">
        <w:rPr>
          <w:b/>
          <w:bCs/>
          <w:color w:val="000000"/>
          <w:vertAlign w:val="superscript"/>
        </w:rPr>
        <w:t>о</w:t>
      </w:r>
      <w:r w:rsidRPr="00595DC0">
        <w:rPr>
          <w:b/>
          <w:bCs/>
          <w:color w:val="000000"/>
        </w:rPr>
        <w:t>, както и такива разположени под обезлесена снегосборна област с дължина над 200 м. и наклон над 20</w:t>
      </w:r>
      <w:r w:rsidRPr="00595DC0">
        <w:rPr>
          <w:b/>
          <w:bCs/>
          <w:color w:val="000000"/>
          <w:vertAlign w:val="superscript"/>
        </w:rPr>
        <w:t>о</w:t>
      </w:r>
      <w:r w:rsidRPr="00595DC0">
        <w:rPr>
          <w:b/>
          <w:bCs/>
          <w:color w:val="000000"/>
        </w:rPr>
        <w:t>;</w:t>
      </w:r>
    </w:p>
    <w:p w14:paraId="691DB807" w14:textId="77777777" w:rsidR="00A0646C" w:rsidRPr="00595DC0" w:rsidRDefault="00A0646C" w:rsidP="00517888">
      <w:pPr>
        <w:pStyle w:val="a5"/>
        <w:spacing w:after="0"/>
        <w:jc w:val="both"/>
        <w:rPr>
          <w:b/>
          <w:bCs/>
          <w:color w:val="000000"/>
        </w:rPr>
      </w:pPr>
    </w:p>
    <w:p w14:paraId="3429D503" w14:textId="77777777" w:rsidR="00A0646C" w:rsidRPr="00595DC0" w:rsidRDefault="00A0646C" w:rsidP="00517888">
      <w:pPr>
        <w:pStyle w:val="a5"/>
        <w:spacing w:after="0"/>
        <w:ind w:firstLine="708"/>
        <w:jc w:val="both"/>
        <w:rPr>
          <w:color w:val="000000"/>
        </w:rPr>
      </w:pPr>
      <w:r w:rsidRPr="00595DC0">
        <w:rPr>
          <w:color w:val="000000"/>
        </w:rPr>
        <w:t xml:space="preserve">От горските територии, включени на територията на ТП </w:t>
      </w:r>
      <w:r>
        <w:rPr>
          <w:color w:val="000000"/>
        </w:rPr>
        <w:t>ДЛС</w:t>
      </w:r>
      <w:r w:rsidRPr="00595DC0">
        <w:rPr>
          <w:color w:val="000000"/>
        </w:rPr>
        <w:t xml:space="preserve"> „</w:t>
      </w:r>
      <w:r>
        <w:rPr>
          <w:color w:val="000000"/>
        </w:rPr>
        <w:t>Воден – Ири Хисар</w:t>
      </w:r>
      <w:r w:rsidRPr="00595DC0">
        <w:rPr>
          <w:color w:val="000000"/>
        </w:rPr>
        <w:t xml:space="preserve"> за тази консервационна стойност се покриват определението по т.1 и 2.</w:t>
      </w:r>
    </w:p>
    <w:p w14:paraId="43DDA038" w14:textId="77777777" w:rsidR="00A0646C" w:rsidRPr="00595DC0" w:rsidRDefault="00A0646C" w:rsidP="00517888">
      <w:pPr>
        <w:pStyle w:val="a5"/>
        <w:spacing w:after="0"/>
        <w:jc w:val="both"/>
        <w:rPr>
          <w:b/>
          <w:bCs/>
          <w:color w:val="000000"/>
        </w:rPr>
      </w:pPr>
    </w:p>
    <w:p w14:paraId="28584CCD" w14:textId="77777777" w:rsidR="00A0646C" w:rsidRPr="00595DC0" w:rsidRDefault="00A0646C" w:rsidP="00517888">
      <w:pPr>
        <w:pStyle w:val="a5"/>
        <w:spacing w:after="0"/>
        <w:jc w:val="both"/>
        <w:rPr>
          <w:b/>
          <w:bCs/>
          <w:color w:val="000000"/>
        </w:rPr>
      </w:pPr>
      <w:r w:rsidRPr="00595DC0">
        <w:rPr>
          <w:b/>
          <w:bCs/>
          <w:color w:val="000000"/>
        </w:rPr>
        <w:t>1. ГТ с наклон над 30</w:t>
      </w:r>
      <w:r w:rsidRPr="00595DC0">
        <w:rPr>
          <w:b/>
          <w:bCs/>
          <w:color w:val="000000"/>
          <w:vertAlign w:val="superscript"/>
        </w:rPr>
        <w:t>о</w:t>
      </w:r>
      <w:r w:rsidRPr="00595DC0">
        <w:rPr>
          <w:b/>
          <w:bCs/>
          <w:color w:val="000000"/>
        </w:rPr>
        <w:t xml:space="preserve"> (или по-малък, при разположение под обработваеми земи, поляни, голини, редини, които са с наклон над 10</w:t>
      </w:r>
      <w:r w:rsidRPr="00595DC0">
        <w:rPr>
          <w:b/>
          <w:bCs/>
          <w:color w:val="000000"/>
          <w:vertAlign w:val="superscript"/>
        </w:rPr>
        <w:t>о</w:t>
      </w:r>
      <w:r w:rsidRPr="00595DC0">
        <w:rPr>
          <w:b/>
          <w:bCs/>
          <w:color w:val="000000"/>
        </w:rPr>
        <w:t xml:space="preserve"> и дължина по-голяма от 200 м) с площ над 1 ha и пълнота над 0,6:</w:t>
      </w:r>
    </w:p>
    <w:p w14:paraId="5E8720C0" w14:textId="77777777" w:rsidR="00A0646C" w:rsidRPr="00595DC0" w:rsidRDefault="00A0646C" w:rsidP="00517888">
      <w:pPr>
        <w:ind w:firstLine="709"/>
        <w:jc w:val="both"/>
        <w:rPr>
          <w:color w:val="000000"/>
          <w:highlight w:val="yellow"/>
        </w:rPr>
      </w:pPr>
    </w:p>
    <w:p w14:paraId="01003C26" w14:textId="3673EB71" w:rsidR="00A0646C" w:rsidRPr="00595DC0" w:rsidRDefault="00A0646C" w:rsidP="00517888">
      <w:pPr>
        <w:ind w:firstLine="709"/>
        <w:jc w:val="both"/>
        <w:rPr>
          <w:color w:val="000000"/>
          <w:highlight w:val="yellow"/>
        </w:rPr>
      </w:pPr>
      <w:r w:rsidRPr="00CB1C17">
        <w:rPr>
          <w:color w:val="000000"/>
        </w:rPr>
        <w:t>Гори с наклон над 30</w:t>
      </w:r>
      <w:r w:rsidRPr="00CB1C17">
        <w:rPr>
          <w:color w:val="000000"/>
          <w:vertAlign w:val="superscript"/>
        </w:rPr>
        <w:t>о</w:t>
      </w:r>
      <w:r w:rsidRPr="00CB1C17">
        <w:rPr>
          <w:color w:val="000000"/>
        </w:rPr>
        <w:t xml:space="preserve">  – отдели/подотдели, площите им: </w:t>
      </w:r>
      <w:r w:rsidR="00421F48">
        <w:rPr>
          <w:color w:val="000000"/>
        </w:rPr>
        <w:t>……</w:t>
      </w:r>
      <w:r w:rsidRPr="00CB1C17">
        <w:rPr>
          <w:color w:val="000000"/>
        </w:rPr>
        <w:t xml:space="preserve"> – 4.5 hа, </w:t>
      </w:r>
      <w:r w:rsidR="00421F48">
        <w:rPr>
          <w:color w:val="000000"/>
        </w:rPr>
        <w:t>……</w:t>
      </w:r>
      <w:r w:rsidRPr="00CB1C17">
        <w:rPr>
          <w:color w:val="000000"/>
        </w:rPr>
        <w:t xml:space="preserve"> – 0.8 hа, </w:t>
      </w:r>
      <w:r w:rsidR="00421F48">
        <w:rPr>
          <w:color w:val="000000"/>
        </w:rPr>
        <w:t>…….</w:t>
      </w:r>
      <w:r w:rsidRPr="00CB1C17">
        <w:rPr>
          <w:color w:val="000000"/>
        </w:rPr>
        <w:t xml:space="preserve"> – 0.1 hа, </w:t>
      </w:r>
      <w:r w:rsidR="00421F48">
        <w:rPr>
          <w:color w:val="000000"/>
        </w:rPr>
        <w:t>……..</w:t>
      </w:r>
      <w:r w:rsidRPr="00CB1C17">
        <w:rPr>
          <w:color w:val="000000"/>
        </w:rPr>
        <w:t xml:space="preserve"> – 3.9 hа, </w:t>
      </w:r>
      <w:r w:rsidR="00421F48">
        <w:rPr>
          <w:color w:val="000000"/>
        </w:rPr>
        <w:t>……</w:t>
      </w:r>
      <w:r w:rsidRPr="00CB1C17">
        <w:rPr>
          <w:color w:val="000000"/>
        </w:rPr>
        <w:t xml:space="preserve"> – 0.6 hа, </w:t>
      </w:r>
      <w:r w:rsidR="00421F48">
        <w:rPr>
          <w:color w:val="000000"/>
        </w:rPr>
        <w:t>……</w:t>
      </w:r>
      <w:r w:rsidRPr="00CB1C17">
        <w:rPr>
          <w:color w:val="000000"/>
        </w:rPr>
        <w:t xml:space="preserve"> – 0.6 hа, </w:t>
      </w:r>
      <w:r w:rsidR="00421F48">
        <w:rPr>
          <w:color w:val="000000"/>
        </w:rPr>
        <w:t>…….</w:t>
      </w:r>
      <w:r w:rsidRPr="00CB1C17">
        <w:rPr>
          <w:color w:val="000000"/>
        </w:rPr>
        <w:t xml:space="preserve"> – 3.1 hа с обща площ -   13.6 ha</w:t>
      </w:r>
      <w:r w:rsidRPr="00595DC0">
        <w:rPr>
          <w:color w:val="000000"/>
        </w:rPr>
        <w:t>.</w:t>
      </w:r>
    </w:p>
    <w:p w14:paraId="01101B7B" w14:textId="77777777" w:rsidR="00A0646C" w:rsidRPr="00A240CD" w:rsidRDefault="00A0646C" w:rsidP="00E64C44">
      <w:pPr>
        <w:pStyle w:val="3"/>
        <w:spacing w:line="276" w:lineRule="auto"/>
        <w:jc w:val="both"/>
        <w:rPr>
          <w:rFonts w:ascii="Times New Roman" w:hAnsi="Times New Roman" w:cs="Times New Roman"/>
          <w:color w:val="auto"/>
          <w:sz w:val="24"/>
          <w:szCs w:val="24"/>
        </w:rPr>
      </w:pPr>
      <w:bookmarkStart w:id="20" w:name="_Toc77399001"/>
      <w:r w:rsidRPr="00A240CD">
        <w:rPr>
          <w:rFonts w:ascii="Times New Roman" w:hAnsi="Times New Roman" w:cs="Times New Roman"/>
          <w:color w:val="auto"/>
          <w:sz w:val="24"/>
          <w:szCs w:val="24"/>
        </w:rPr>
        <w:t>ПРЕПОРЪКИ И УКАЗАНИЯ ЗА СТОПАНИСВАНЕ НА ВКС 4.3</w:t>
      </w:r>
      <w:bookmarkEnd w:id="20"/>
    </w:p>
    <w:p w14:paraId="61FAEE76" w14:textId="77777777" w:rsidR="00A0646C" w:rsidRPr="00A240CD" w:rsidRDefault="00A0646C" w:rsidP="00E64C44">
      <w:pPr>
        <w:spacing w:line="276" w:lineRule="auto"/>
        <w:jc w:val="both"/>
        <w:rPr>
          <w:lang w:eastAsia="en-US"/>
        </w:rPr>
      </w:pPr>
      <w:r w:rsidRPr="00A240CD">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14:paraId="729B13B8" w14:textId="77777777" w:rsidR="00A0646C" w:rsidRPr="00A240CD" w:rsidRDefault="00A0646C" w:rsidP="00E64C44">
      <w:pPr>
        <w:spacing w:line="276" w:lineRule="auto"/>
        <w:jc w:val="both"/>
      </w:pPr>
      <w:r w:rsidRPr="00A240CD">
        <w:t>2. Планирането и стопанските дейности в ГВКС се съобразяват с ВКС 4.3. Като общи препоръки за лесовъдска намеса могат да се посочат:</w:t>
      </w:r>
    </w:p>
    <w:p w14:paraId="42506C2F" w14:textId="77777777" w:rsidR="00A0646C" w:rsidRPr="00A240CD" w:rsidRDefault="00A0646C" w:rsidP="00E64C44">
      <w:pPr>
        <w:spacing w:line="276" w:lineRule="auto"/>
        <w:ind w:firstLine="120"/>
        <w:jc w:val="both"/>
      </w:pPr>
      <w:r w:rsidRPr="00A240CD">
        <w:t>В горите с решаващо противоерозионно значение:</w:t>
      </w:r>
    </w:p>
    <w:p w14:paraId="2253281C"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6B367643"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lastRenderedPageBreak/>
        <w:t>Да се извеждат навреме отгледните мероприятия, особено в горските култури, за да се осигурят жизнеността и устойчивостта на насажденията;</w:t>
      </w:r>
    </w:p>
    <w:p w14:paraId="2363DC1B"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48FFC3B6"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Подпомага се създаването и поддържането на смесени насаждения с неравномерна пространствена структура;</w:t>
      </w:r>
    </w:p>
    <w:p w14:paraId="1703F709" w14:textId="77777777" w:rsidR="00A0646C" w:rsidRPr="00A240CD" w:rsidRDefault="00A0646C" w:rsidP="00281750">
      <w:pPr>
        <w:numPr>
          <w:ilvl w:val="0"/>
          <w:numId w:val="8"/>
        </w:numPr>
        <w:tabs>
          <w:tab w:val="left" w:pos="720"/>
        </w:tabs>
        <w:suppressAutoHyphens/>
        <w:spacing w:line="276" w:lineRule="auto"/>
        <w:ind w:left="720" w:hanging="360"/>
        <w:jc w:val="both"/>
      </w:pPr>
      <w:r w:rsidRPr="00A240CD">
        <w:t>При много стръмни терени (31-45</w:t>
      </w:r>
      <w:r w:rsidRPr="00A240CD">
        <w:rPr>
          <w:vertAlign w:val="superscript"/>
        </w:rPr>
        <w:t>о</w:t>
      </w:r>
      <w:r w:rsidRPr="00A240CD">
        <w:t>) не се водят голи сечи и краткосрочно постепенни сечи;</w:t>
      </w:r>
    </w:p>
    <w:p w14:paraId="0E28C68D" w14:textId="77777777" w:rsidR="00A0646C" w:rsidRPr="00A240CD" w:rsidRDefault="00A0646C" w:rsidP="00281750">
      <w:pPr>
        <w:pStyle w:val="a5"/>
        <w:numPr>
          <w:ilvl w:val="0"/>
          <w:numId w:val="8"/>
        </w:numPr>
        <w:spacing w:after="0" w:line="276" w:lineRule="auto"/>
        <w:ind w:left="720" w:hanging="360"/>
        <w:jc w:val="both"/>
      </w:pPr>
      <w:r w:rsidRPr="00A240CD">
        <w:rPr>
          <w:lang w:val="ru-RU"/>
        </w:rPr>
        <w:t>При каменливи и урвести терени (над 45</w:t>
      </w:r>
      <w:r w:rsidRPr="00A240CD">
        <w:rPr>
          <w:vertAlign w:val="superscript"/>
          <w:lang w:val="ru-RU"/>
        </w:rPr>
        <w:t>о</w:t>
      </w:r>
      <w:r w:rsidRPr="00A240CD">
        <w:rPr>
          <w:lang w:val="ru-RU"/>
        </w:rPr>
        <w:t>) да не се провеждат стопански мероприятия;</w:t>
      </w:r>
    </w:p>
    <w:p w14:paraId="4D55BE21"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При извеждането на сеч да се използват техника и технологии, с които в минимална степен се нарушава растителната и почвената покривка;</w:t>
      </w:r>
    </w:p>
    <w:p w14:paraId="6D6BC696" w14:textId="77777777" w:rsidR="00A0646C" w:rsidRPr="00A240CD" w:rsidRDefault="00A0646C" w:rsidP="00281750">
      <w:pPr>
        <w:pStyle w:val="a5"/>
        <w:numPr>
          <w:ilvl w:val="0"/>
          <w:numId w:val="8"/>
        </w:numPr>
        <w:tabs>
          <w:tab w:val="left" w:pos="720"/>
        </w:tabs>
        <w:suppressAutoHyphens/>
        <w:spacing w:after="0" w:line="276" w:lineRule="auto"/>
        <w:ind w:left="720" w:hanging="360"/>
        <w:jc w:val="both"/>
      </w:pPr>
      <w:r w:rsidRPr="00A240CD">
        <w:t>При нужда се провеждат залесителни мероприятия, като с предимство се използва коренната горскодървесна растителност;</w:t>
      </w:r>
    </w:p>
    <w:p w14:paraId="5AAE5716" w14:textId="77777777" w:rsidR="00A0646C" w:rsidRPr="00A240CD" w:rsidRDefault="00A0646C" w:rsidP="00E64C44">
      <w:pPr>
        <w:pStyle w:val="a5"/>
        <w:spacing w:line="276" w:lineRule="auto"/>
        <w:ind w:firstLine="120"/>
      </w:pPr>
      <w:r w:rsidRPr="00A240CD">
        <w:t>В горите с решаващо значение против формиране на срутища и сипеи:</w:t>
      </w:r>
    </w:p>
    <w:p w14:paraId="6D4FC4BA" w14:textId="77777777" w:rsidR="00A0646C" w:rsidRPr="00A240CD" w:rsidRDefault="00A0646C" w:rsidP="00281750">
      <w:pPr>
        <w:numPr>
          <w:ilvl w:val="0"/>
          <w:numId w:val="9"/>
        </w:numPr>
        <w:tabs>
          <w:tab w:val="left" w:pos="720"/>
        </w:tabs>
        <w:suppressAutoHyphens/>
        <w:spacing w:line="276" w:lineRule="auto"/>
        <w:ind w:left="720" w:hanging="360"/>
        <w:jc w:val="both"/>
      </w:pPr>
      <w:r w:rsidRPr="00A240CD">
        <w:t>Не се допуска извеждането на сечи;</w:t>
      </w:r>
    </w:p>
    <w:p w14:paraId="283AF654" w14:textId="77777777" w:rsidR="00A0646C" w:rsidRPr="00A240CD" w:rsidRDefault="00A0646C" w:rsidP="00281750">
      <w:pPr>
        <w:pStyle w:val="a5"/>
        <w:numPr>
          <w:ilvl w:val="0"/>
          <w:numId w:val="9"/>
        </w:numPr>
        <w:tabs>
          <w:tab w:val="left" w:pos="720"/>
        </w:tabs>
        <w:suppressAutoHyphens/>
        <w:spacing w:after="0" w:line="276" w:lineRule="auto"/>
        <w:ind w:left="720" w:hanging="360"/>
        <w:jc w:val="both"/>
      </w:pPr>
      <w:r w:rsidRPr="00A240CD">
        <w:t>Провеждат се мероприятия за подпомагане на допълнително настаняване на растителност;</w:t>
      </w:r>
    </w:p>
    <w:p w14:paraId="7908B793" w14:textId="77777777" w:rsidR="00A0646C" w:rsidRPr="00A240CD" w:rsidRDefault="00A0646C" w:rsidP="00281750">
      <w:pPr>
        <w:numPr>
          <w:ilvl w:val="0"/>
          <w:numId w:val="9"/>
        </w:numPr>
        <w:tabs>
          <w:tab w:val="left" w:pos="720"/>
        </w:tabs>
        <w:suppressAutoHyphens/>
        <w:spacing w:line="276" w:lineRule="auto"/>
        <w:ind w:left="720" w:hanging="360"/>
        <w:jc w:val="both"/>
      </w:pPr>
      <w:r w:rsidRPr="00A240CD">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5E77720B" w14:textId="77777777" w:rsidR="00A0646C" w:rsidRPr="00A240CD" w:rsidRDefault="00A0646C" w:rsidP="00E64C44">
      <w:pPr>
        <w:pStyle w:val="a5"/>
        <w:spacing w:line="276" w:lineRule="auto"/>
      </w:pPr>
      <w:r w:rsidRPr="00A240CD">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275F02B7" w14:textId="77777777" w:rsidR="00A0646C" w:rsidRPr="00A240CD" w:rsidRDefault="00A0646C" w:rsidP="00E64C44">
      <w:pPr>
        <w:pStyle w:val="a5"/>
        <w:spacing w:line="276" w:lineRule="auto"/>
      </w:pPr>
      <w:r w:rsidRPr="00A240CD">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02F7DD7B" w14:textId="77777777" w:rsidR="00A0646C" w:rsidRPr="00A240CD" w:rsidRDefault="00A0646C" w:rsidP="00E64C44">
      <w:pPr>
        <w:pStyle w:val="a5"/>
        <w:spacing w:line="276" w:lineRule="auto"/>
      </w:pPr>
      <w:r w:rsidRPr="00A240CD">
        <w:t>5. Препоръчва се провеждане на обучение на персонала, участващ в горскостопанските мероприятия, което</w:t>
      </w:r>
      <w:r w:rsidRPr="00A240CD">
        <w:rPr>
          <w:lang w:val="be-BY"/>
        </w:rPr>
        <w:t xml:space="preserve"> трябва да го запознае</w:t>
      </w:r>
      <w:r w:rsidRPr="00A240CD">
        <w:t xml:space="preserve"> с ограниченията предизвикани от наличието на ВКС и мерките за неговото опазване.</w:t>
      </w:r>
    </w:p>
    <w:p w14:paraId="79F87798" w14:textId="77777777" w:rsidR="00A0646C" w:rsidRPr="00A240CD" w:rsidRDefault="00A0646C" w:rsidP="00E64C44">
      <w:pPr>
        <w:pStyle w:val="a5"/>
        <w:spacing w:line="276" w:lineRule="auto"/>
      </w:pPr>
    </w:p>
    <w:p w14:paraId="4C11001A" w14:textId="77777777" w:rsidR="00A0646C" w:rsidRPr="00A240CD" w:rsidRDefault="00A0646C" w:rsidP="00E64C44">
      <w:pPr>
        <w:pStyle w:val="3"/>
        <w:spacing w:line="276" w:lineRule="auto"/>
        <w:jc w:val="both"/>
        <w:rPr>
          <w:rFonts w:ascii="Times New Roman" w:hAnsi="Times New Roman" w:cs="Times New Roman"/>
          <w:color w:val="auto"/>
          <w:sz w:val="24"/>
          <w:szCs w:val="24"/>
        </w:rPr>
      </w:pPr>
      <w:bookmarkStart w:id="21" w:name="_Toc77399002"/>
      <w:r w:rsidRPr="00A240CD">
        <w:rPr>
          <w:rFonts w:ascii="Times New Roman" w:hAnsi="Times New Roman" w:cs="Times New Roman"/>
          <w:color w:val="auto"/>
          <w:sz w:val="24"/>
          <w:szCs w:val="24"/>
        </w:rPr>
        <w:t>ПРЕПОРЪКИ И УКАЗАНИЯ ЗА МОНИТОРИНГ НА ВКС 4.3</w:t>
      </w:r>
      <w:bookmarkEnd w:id="21"/>
    </w:p>
    <w:p w14:paraId="433DB5FE" w14:textId="77777777" w:rsidR="00A0646C" w:rsidRPr="00A240CD" w:rsidRDefault="00A0646C" w:rsidP="00E64C44">
      <w:pPr>
        <w:pStyle w:val="a5"/>
        <w:spacing w:line="276" w:lineRule="auto"/>
      </w:pPr>
      <w:r w:rsidRPr="00A240CD">
        <w:t>1. Препоръчително е да се осъществят контакти и консултации със специалисти от РИОСВ.</w:t>
      </w:r>
    </w:p>
    <w:p w14:paraId="317BB53B" w14:textId="77777777" w:rsidR="00A0646C" w:rsidRPr="00A240CD" w:rsidRDefault="00A0646C" w:rsidP="00E64C44">
      <w:pPr>
        <w:pStyle w:val="a5"/>
        <w:spacing w:line="276" w:lineRule="auto"/>
      </w:pPr>
      <w:r w:rsidRPr="00A240CD">
        <w:t>2. За горите с решаващо противоерозионно значение да се извършва два вида мониторинг – краткосрочен и дългосрочен:</w:t>
      </w:r>
    </w:p>
    <w:p w14:paraId="71E457BF" w14:textId="77777777" w:rsidR="00A0646C" w:rsidRPr="00A240CD" w:rsidRDefault="00A0646C" w:rsidP="00281750">
      <w:pPr>
        <w:pStyle w:val="a5"/>
        <w:numPr>
          <w:ilvl w:val="0"/>
          <w:numId w:val="6"/>
        </w:numPr>
        <w:spacing w:after="0" w:line="276" w:lineRule="auto"/>
        <w:jc w:val="both"/>
      </w:pPr>
      <w:r w:rsidRPr="00A240CD">
        <w:t>краткосрочен – наличие на прояви на съвременна ерозия (засегната площ). Наблюдение – всяка година;</w:t>
      </w:r>
    </w:p>
    <w:p w14:paraId="600726E2" w14:textId="77777777" w:rsidR="00A0646C" w:rsidRPr="00A240CD" w:rsidRDefault="00A0646C" w:rsidP="00281750">
      <w:pPr>
        <w:pStyle w:val="a5"/>
        <w:numPr>
          <w:ilvl w:val="0"/>
          <w:numId w:val="6"/>
        </w:numPr>
        <w:spacing w:after="0" w:line="276" w:lineRule="auto"/>
        <w:jc w:val="both"/>
      </w:pPr>
      <w:r w:rsidRPr="00A240CD">
        <w:lastRenderedPageBreak/>
        <w:t>дългосрочен – правят се измервания на мощността на почвения профил и мъртвата горска постилка (МГП). Наблюдение – през 10 г.</w:t>
      </w:r>
    </w:p>
    <w:p w14:paraId="0D6B868B" w14:textId="77777777" w:rsidR="00A0646C" w:rsidRPr="00A240CD" w:rsidRDefault="00A0646C" w:rsidP="00E64C44">
      <w:pPr>
        <w:spacing w:line="276" w:lineRule="auto"/>
        <w:jc w:val="both"/>
      </w:pPr>
      <w:r w:rsidRPr="00A240CD">
        <w:t>3. За горите с решаващо значение против формиране на срутища и сипеи се отчита динамиката на следните параметри:</w:t>
      </w:r>
    </w:p>
    <w:p w14:paraId="71153F2F" w14:textId="77777777" w:rsidR="00A0646C" w:rsidRPr="00A240CD" w:rsidRDefault="00A0646C" w:rsidP="00281750">
      <w:pPr>
        <w:numPr>
          <w:ilvl w:val="0"/>
          <w:numId w:val="7"/>
        </w:numPr>
        <w:spacing w:line="276" w:lineRule="auto"/>
        <w:jc w:val="both"/>
      </w:pPr>
      <w:r w:rsidRPr="00A240CD">
        <w:t>При формиран сипей се отчита обема на отложените материали;</w:t>
      </w:r>
    </w:p>
    <w:p w14:paraId="5725F339" w14:textId="77777777" w:rsidR="00A0646C" w:rsidRPr="00A240CD" w:rsidRDefault="00A0646C" w:rsidP="00281750">
      <w:pPr>
        <w:pStyle w:val="a5"/>
        <w:numPr>
          <w:ilvl w:val="0"/>
          <w:numId w:val="7"/>
        </w:numPr>
        <w:spacing w:after="0" w:line="276" w:lineRule="auto"/>
        <w:jc w:val="both"/>
      </w:pPr>
      <w:r w:rsidRPr="00A240CD">
        <w:t>Площна динамика на свлачището;</w:t>
      </w:r>
    </w:p>
    <w:p w14:paraId="65F0A301" w14:textId="77777777" w:rsidR="00A0646C" w:rsidRPr="00A240CD" w:rsidRDefault="00A0646C" w:rsidP="00281750">
      <w:pPr>
        <w:numPr>
          <w:ilvl w:val="0"/>
          <w:numId w:val="7"/>
        </w:numPr>
        <w:spacing w:line="276" w:lineRule="auto"/>
        <w:jc w:val="both"/>
      </w:pPr>
      <w:r w:rsidRPr="00A240CD">
        <w:t>Площна (обемна) динамика на зоната на разрушаване;</w:t>
      </w:r>
    </w:p>
    <w:p w14:paraId="5BAA3A46" w14:textId="77777777" w:rsidR="00A0646C" w:rsidRDefault="00A0646C" w:rsidP="00E64C44">
      <w:pPr>
        <w:pStyle w:val="21"/>
        <w:spacing w:line="276" w:lineRule="auto"/>
        <w:jc w:val="both"/>
      </w:pPr>
      <w:r w:rsidRPr="00B7302C">
        <w:t>Наблюденията се извършват всяка година.</w:t>
      </w:r>
    </w:p>
    <w:p w14:paraId="2C8A7243" w14:textId="77777777" w:rsidR="009704D3" w:rsidRPr="00884E60" w:rsidRDefault="009704D3" w:rsidP="009704D3">
      <w:pPr>
        <w:spacing w:after="120"/>
        <w:ind w:firstLine="540"/>
        <w:jc w:val="both"/>
        <w:rPr>
          <w:b/>
          <w:color w:val="000000"/>
        </w:rPr>
      </w:pPr>
      <w:r w:rsidRPr="00884E60">
        <w:rPr>
          <w:b/>
          <w:color w:val="000000"/>
        </w:rPr>
        <w:t>ЗАПЛАХИ</w:t>
      </w:r>
    </w:p>
    <w:p w14:paraId="564E3E38" w14:textId="77777777" w:rsidR="009704D3" w:rsidRPr="00884E60" w:rsidRDefault="009704D3" w:rsidP="009704D3">
      <w:pPr>
        <w:autoSpaceDE w:val="0"/>
        <w:autoSpaceDN w:val="0"/>
        <w:adjustRightInd w:val="0"/>
        <w:ind w:firstLine="540"/>
        <w:jc w:val="both"/>
        <w:rPr>
          <w:rFonts w:eastAsia="SimSun"/>
        </w:rPr>
      </w:pPr>
      <w:r w:rsidRPr="00884E60">
        <w:rPr>
          <w:color w:val="000000"/>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884E60">
        <w:rPr>
          <w:rFonts w:eastAsia="SimSun"/>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14:paraId="12B5C7EF" w14:textId="77777777" w:rsidR="009704D3" w:rsidRPr="00B7302C" w:rsidRDefault="009704D3" w:rsidP="00E64C44">
      <w:pPr>
        <w:pStyle w:val="21"/>
        <w:spacing w:line="276" w:lineRule="auto"/>
        <w:jc w:val="both"/>
      </w:pPr>
    </w:p>
    <w:p w14:paraId="62C3CA47" w14:textId="77777777" w:rsidR="00A0646C" w:rsidRPr="00B7302C" w:rsidRDefault="00A0646C" w:rsidP="00517888">
      <w:pPr>
        <w:jc w:val="both"/>
        <w:rPr>
          <w:color w:val="000000"/>
        </w:rPr>
      </w:pPr>
    </w:p>
    <w:p w14:paraId="0C33F750" w14:textId="77777777" w:rsidR="00A0646C" w:rsidRPr="00B7302C" w:rsidRDefault="00A0646C" w:rsidP="00517888">
      <w:pPr>
        <w:pStyle w:val="1"/>
        <w:pBdr>
          <w:top w:val="single" w:sz="4" w:space="1" w:color="auto"/>
          <w:bottom w:val="single" w:sz="4" w:space="1" w:color="auto"/>
        </w:pBdr>
        <w:tabs>
          <w:tab w:val="num" w:pos="0"/>
        </w:tabs>
        <w:spacing w:before="0"/>
        <w:jc w:val="both"/>
        <w:rPr>
          <w:rFonts w:ascii="Times New Roman" w:hAnsi="Times New Roman" w:cs="Times New Roman"/>
          <w:color w:val="000000"/>
          <w:sz w:val="24"/>
          <w:szCs w:val="24"/>
        </w:rPr>
      </w:pPr>
      <w:r w:rsidRPr="00B7302C">
        <w:rPr>
          <w:rFonts w:ascii="Times New Roman" w:hAnsi="Times New Roman" w:cs="Times New Roman"/>
          <w:color w:val="000000"/>
          <w:sz w:val="24"/>
          <w:szCs w:val="24"/>
        </w:rPr>
        <w:t>ВКС 4.4. ГОРИ, КОИТО ПРЕДСТАВЛЯВАТ БАРИЕРА ЗА РАЗПРОСТРАНЕНИЕТО НА ПОЖАРИ</w:t>
      </w:r>
    </w:p>
    <w:p w14:paraId="40A372A8" w14:textId="77777777" w:rsidR="00A0646C" w:rsidRPr="00B7302C" w:rsidRDefault="00A0646C" w:rsidP="00517888">
      <w:pPr>
        <w:rPr>
          <w:color w:val="000000"/>
          <w:lang w:val="be-BY"/>
        </w:rPr>
      </w:pPr>
    </w:p>
    <w:p w14:paraId="59727284" w14:textId="77777777" w:rsidR="00A0646C" w:rsidRPr="00B7302C" w:rsidRDefault="00A0646C" w:rsidP="00517888">
      <w:pPr>
        <w:jc w:val="both"/>
        <w:rPr>
          <w:b/>
          <w:bCs/>
          <w:color w:val="000000"/>
        </w:rPr>
      </w:pPr>
      <w:r w:rsidRPr="00B7302C">
        <w:rPr>
          <w:b/>
          <w:bCs/>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B7302C">
        <w:rPr>
          <w:b/>
          <w:bCs/>
          <w:color w:val="000000"/>
          <w:lang w:val="ru-RU"/>
        </w:rPr>
        <w:t>.</w:t>
      </w:r>
      <w:r w:rsidRPr="00B7302C">
        <w:rPr>
          <w:b/>
          <w:bCs/>
          <w:color w:val="000000"/>
        </w:rPr>
        <w:t xml:space="preserve"> И максимум 250 м</w:t>
      </w:r>
      <w:r w:rsidRPr="00B7302C">
        <w:rPr>
          <w:b/>
          <w:bCs/>
          <w:color w:val="000000"/>
          <w:lang w:val="ru-RU"/>
        </w:rPr>
        <w:t>.</w:t>
      </w:r>
      <w:r w:rsidRPr="00B7302C">
        <w:rPr>
          <w:b/>
          <w:bCs/>
          <w:color w:val="000000"/>
        </w:rPr>
        <w:t xml:space="preserve"> И състав включващ всички широколистни видове без бреза, акация и тополови култивари.</w:t>
      </w:r>
    </w:p>
    <w:p w14:paraId="16A029D7" w14:textId="77777777" w:rsidR="00A0646C" w:rsidRPr="00B7302C" w:rsidRDefault="00A0646C" w:rsidP="00517888">
      <w:pPr>
        <w:jc w:val="both"/>
        <w:rPr>
          <w:b/>
          <w:bCs/>
          <w:color w:val="000000"/>
        </w:rPr>
      </w:pPr>
    </w:p>
    <w:p w14:paraId="1971E890" w14:textId="57E7A96D" w:rsidR="00A0646C" w:rsidRPr="00B7302C" w:rsidRDefault="00A0646C" w:rsidP="00517888">
      <w:pPr>
        <w:pStyle w:val="a5"/>
        <w:spacing w:after="0"/>
        <w:jc w:val="both"/>
        <w:rPr>
          <w:color w:val="000000"/>
        </w:rPr>
      </w:pPr>
      <w:r w:rsidRPr="00B7302C">
        <w:rPr>
          <w:color w:val="000000"/>
        </w:rPr>
        <w:t xml:space="preserve">На територията на ТП </w:t>
      </w:r>
      <w:r>
        <w:rPr>
          <w:color w:val="000000"/>
        </w:rPr>
        <w:t>ДЛС</w:t>
      </w:r>
      <w:r w:rsidRPr="00B7302C">
        <w:rPr>
          <w:color w:val="000000"/>
        </w:rPr>
        <w:t xml:space="preserve"> „</w:t>
      </w:r>
      <w:r>
        <w:rPr>
          <w:color w:val="000000"/>
        </w:rPr>
        <w:t>Воден – Ири Хисар</w:t>
      </w:r>
      <w:r w:rsidRPr="00B7302C">
        <w:rPr>
          <w:color w:val="000000"/>
        </w:rPr>
        <w:t xml:space="preserve">“ като гори, представляващи бариера за разпространение на пожари са определени: </w:t>
      </w:r>
      <w:r w:rsidR="00333818">
        <w:rPr>
          <w:color w:val="000000"/>
        </w:rPr>
        <w:t>………………………………………………...</w:t>
      </w:r>
      <w:r>
        <w:rPr>
          <w:color w:val="000000"/>
        </w:rPr>
        <w:t>.</w:t>
      </w:r>
    </w:p>
    <w:p w14:paraId="41F38C6B" w14:textId="77777777" w:rsidR="00A0646C" w:rsidRPr="00B7302C" w:rsidRDefault="00A0646C" w:rsidP="00517888">
      <w:pPr>
        <w:pStyle w:val="a5"/>
        <w:spacing w:after="0"/>
        <w:jc w:val="both"/>
        <w:rPr>
          <w:color w:val="000000"/>
        </w:rPr>
      </w:pPr>
    </w:p>
    <w:p w14:paraId="375EAFE0" w14:textId="77777777" w:rsidR="00A0646C" w:rsidRPr="00B7302C" w:rsidRDefault="00A0646C" w:rsidP="00B30E34">
      <w:pPr>
        <w:pStyle w:val="3"/>
        <w:spacing w:line="276" w:lineRule="auto"/>
        <w:jc w:val="both"/>
        <w:rPr>
          <w:rFonts w:ascii="Times New Roman" w:hAnsi="Times New Roman" w:cs="Times New Roman"/>
          <w:color w:val="auto"/>
          <w:sz w:val="24"/>
          <w:szCs w:val="24"/>
        </w:rPr>
      </w:pPr>
      <w:bookmarkStart w:id="22" w:name="_Toc95123314"/>
      <w:r w:rsidRPr="00B7302C">
        <w:rPr>
          <w:rFonts w:ascii="Times New Roman" w:hAnsi="Times New Roman" w:cs="Times New Roman"/>
          <w:color w:val="auto"/>
          <w:sz w:val="24"/>
          <w:szCs w:val="24"/>
        </w:rPr>
        <w:t>ПРЕПОРЪКИ И УКАЗАНИЯ ЗА СТОПАНИСВАНЕ НА ВКС 4.4</w:t>
      </w:r>
      <w:bookmarkEnd w:id="22"/>
    </w:p>
    <w:p w14:paraId="468DF765" w14:textId="77777777" w:rsidR="00A0646C" w:rsidRPr="00B7302C" w:rsidRDefault="00A0646C" w:rsidP="00B30E34">
      <w:pPr>
        <w:pStyle w:val="a5"/>
        <w:spacing w:line="276" w:lineRule="auto"/>
        <w:jc w:val="both"/>
      </w:pPr>
      <w:r w:rsidRPr="00B7302C">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14:paraId="4F58C16C" w14:textId="77777777" w:rsidR="00A0646C" w:rsidRPr="00B7302C" w:rsidRDefault="00A0646C" w:rsidP="00B30E34">
      <w:pPr>
        <w:pStyle w:val="a5"/>
        <w:spacing w:line="276" w:lineRule="auto"/>
        <w:jc w:val="both"/>
      </w:pPr>
      <w:r w:rsidRPr="00B7302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14:paraId="1B011D02" w14:textId="77777777" w:rsidR="00A0646C" w:rsidRPr="00B7302C" w:rsidRDefault="00A0646C" w:rsidP="00B30E34">
      <w:pPr>
        <w:pStyle w:val="a5"/>
        <w:spacing w:line="276" w:lineRule="auto"/>
        <w:jc w:val="both"/>
        <w:rPr>
          <w:lang w:val="ru-RU"/>
        </w:rPr>
      </w:pPr>
      <w:r w:rsidRPr="00B7302C">
        <w:t xml:space="preserve">3. </w:t>
      </w:r>
      <w:r w:rsidRPr="00B7302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14:paraId="14C2A83A" w14:textId="77777777" w:rsidR="00A0646C" w:rsidRPr="00B7302C" w:rsidRDefault="00A0646C" w:rsidP="00B30E34">
      <w:pPr>
        <w:pStyle w:val="a5"/>
        <w:spacing w:line="276" w:lineRule="auto"/>
        <w:jc w:val="both"/>
      </w:pPr>
      <w:r w:rsidRPr="00B7302C">
        <w:rPr>
          <w:lang w:val="ru-RU"/>
        </w:rPr>
        <w:t xml:space="preserve">4. </w:t>
      </w:r>
      <w:r w:rsidRPr="00B7302C">
        <w:t xml:space="preserve">Да се разработят планове за борба с пожарите, които включват стандартни оперативни процедури за борба с пожарите и обучение </w:t>
      </w:r>
      <w:proofErr w:type="gramStart"/>
      <w:r w:rsidRPr="00B7302C">
        <w:t>на персонала</w:t>
      </w:r>
      <w:proofErr w:type="gramEnd"/>
      <w:r w:rsidRPr="00B7302C">
        <w:t>, съгласно горското законодателство в страната.</w:t>
      </w:r>
    </w:p>
    <w:p w14:paraId="0ABC6C06" w14:textId="77777777" w:rsidR="00A0646C" w:rsidRPr="00595DC0" w:rsidRDefault="00A0646C" w:rsidP="00B30E34">
      <w:pPr>
        <w:pStyle w:val="a5"/>
        <w:spacing w:line="276" w:lineRule="auto"/>
        <w:jc w:val="both"/>
        <w:rPr>
          <w:highlight w:val="yellow"/>
        </w:rPr>
      </w:pPr>
    </w:p>
    <w:p w14:paraId="7988E96F" w14:textId="77777777" w:rsidR="00A0646C" w:rsidRPr="00694907" w:rsidRDefault="00A0646C" w:rsidP="00B30E34">
      <w:pPr>
        <w:pStyle w:val="3"/>
        <w:spacing w:line="276" w:lineRule="auto"/>
        <w:jc w:val="both"/>
        <w:rPr>
          <w:rFonts w:ascii="Times New Roman" w:hAnsi="Times New Roman" w:cs="Times New Roman"/>
          <w:color w:val="auto"/>
          <w:sz w:val="24"/>
          <w:szCs w:val="24"/>
        </w:rPr>
      </w:pPr>
      <w:bookmarkStart w:id="23" w:name="_Toc95123315"/>
      <w:r w:rsidRPr="00694907">
        <w:rPr>
          <w:rFonts w:ascii="Times New Roman" w:hAnsi="Times New Roman" w:cs="Times New Roman"/>
          <w:color w:val="auto"/>
          <w:sz w:val="24"/>
          <w:szCs w:val="24"/>
        </w:rPr>
        <w:lastRenderedPageBreak/>
        <w:t>ПРЕПОРЪКИ И УКАЗАНИЯ ЗА МОНИТОРИНГ НА ВКС 4.4</w:t>
      </w:r>
      <w:bookmarkEnd w:id="23"/>
    </w:p>
    <w:p w14:paraId="14703D90" w14:textId="77777777" w:rsidR="00A0646C" w:rsidRDefault="00A0646C" w:rsidP="00B30E34">
      <w:pPr>
        <w:pStyle w:val="a5"/>
        <w:spacing w:line="276" w:lineRule="auto"/>
        <w:jc w:val="both"/>
      </w:pPr>
      <w:r w:rsidRPr="00694907">
        <w:t>При тази ВКС се извършва мониторинг за честотата и площното разпространение на запалванията и пожарите в горскостопанската единица.</w:t>
      </w:r>
    </w:p>
    <w:p w14:paraId="30F68911" w14:textId="77777777" w:rsidR="006E4958" w:rsidRDefault="006E4958" w:rsidP="006E4958">
      <w:pPr>
        <w:rPr>
          <w:b/>
          <w:szCs w:val="20"/>
        </w:rPr>
      </w:pPr>
    </w:p>
    <w:p w14:paraId="7CF51D26" w14:textId="77777777" w:rsidR="006E4958" w:rsidRPr="0095678C" w:rsidRDefault="006E4958" w:rsidP="006E4958">
      <w:pPr>
        <w:rPr>
          <w:b/>
          <w:szCs w:val="20"/>
        </w:rPr>
      </w:pPr>
      <w:r w:rsidRPr="0095678C">
        <w:rPr>
          <w:b/>
          <w:szCs w:val="20"/>
        </w:rPr>
        <w:t xml:space="preserve">ЗАПЛАХИ </w:t>
      </w:r>
    </w:p>
    <w:p w14:paraId="626C420C" w14:textId="77777777" w:rsidR="006E4958" w:rsidRPr="0095678C" w:rsidRDefault="006E4958" w:rsidP="006E4958">
      <w:pPr>
        <w:ind w:firstLine="708"/>
        <w:jc w:val="both"/>
        <w:rPr>
          <w:szCs w:val="20"/>
        </w:rPr>
      </w:pPr>
      <w:r w:rsidRPr="0095678C">
        <w:rPr>
          <w:szCs w:val="20"/>
        </w:rPr>
        <w:t xml:space="preserve">Фрагментация на горите. Намалена склопеност в насажденията. Увеличено участие на иглолистните видове. Изсичане на буферните зони от пожароустойчиви дървесни видове. </w:t>
      </w:r>
    </w:p>
    <w:p w14:paraId="6E2EC150" w14:textId="77777777" w:rsidR="006E4958" w:rsidRPr="00694907" w:rsidRDefault="006E4958" w:rsidP="00B30E34">
      <w:pPr>
        <w:pStyle w:val="a5"/>
        <w:spacing w:line="276" w:lineRule="auto"/>
        <w:jc w:val="both"/>
      </w:pPr>
    </w:p>
    <w:p w14:paraId="12BB1D0A" w14:textId="77777777" w:rsidR="00A0646C" w:rsidRPr="00595DC0" w:rsidRDefault="00A0646C" w:rsidP="00B30E34">
      <w:pPr>
        <w:pStyle w:val="a5"/>
        <w:spacing w:after="0"/>
        <w:jc w:val="both"/>
        <w:rPr>
          <w:color w:val="000000"/>
          <w:highlight w:val="yellow"/>
        </w:rPr>
      </w:pPr>
    </w:p>
    <w:p w14:paraId="2F55CF97" w14:textId="77777777" w:rsidR="00A0646C" w:rsidRPr="00694907" w:rsidRDefault="00A0646C" w:rsidP="00517888">
      <w:pPr>
        <w:pStyle w:val="1"/>
        <w:pBdr>
          <w:top w:val="single" w:sz="4" w:space="1" w:color="auto"/>
          <w:bottom w:val="single" w:sz="4" w:space="1" w:color="auto"/>
        </w:pBdr>
        <w:spacing w:before="0"/>
        <w:jc w:val="both"/>
        <w:rPr>
          <w:rFonts w:ascii="Times New Roman" w:hAnsi="Times New Roman" w:cs="Times New Roman"/>
          <w:color w:val="000000"/>
          <w:sz w:val="24"/>
          <w:szCs w:val="24"/>
        </w:rPr>
      </w:pPr>
      <w:bookmarkStart w:id="24" w:name="_Toc95123316"/>
      <w:r w:rsidRPr="00694907">
        <w:rPr>
          <w:rFonts w:ascii="Times New Roman" w:hAnsi="Times New Roman" w:cs="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4"/>
    </w:p>
    <w:p w14:paraId="0A09AE39" w14:textId="77777777" w:rsidR="00A0646C" w:rsidRPr="00694907" w:rsidRDefault="00A0646C" w:rsidP="00517888">
      <w:pPr>
        <w:pStyle w:val="a5"/>
        <w:spacing w:after="0"/>
        <w:jc w:val="both"/>
        <w:rPr>
          <w:color w:val="000000"/>
        </w:rPr>
      </w:pPr>
    </w:p>
    <w:p w14:paraId="306D766F" w14:textId="77777777" w:rsidR="00A0646C" w:rsidRPr="00694907" w:rsidRDefault="00A0646C" w:rsidP="00517888">
      <w:pPr>
        <w:pStyle w:val="a5"/>
        <w:spacing w:after="0"/>
        <w:jc w:val="both"/>
        <w:rPr>
          <w:b/>
          <w:bCs/>
          <w:color w:val="000000"/>
        </w:rPr>
      </w:pPr>
      <w:r w:rsidRPr="00694907">
        <w:rPr>
          <w:b/>
          <w:bCs/>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72653CDD" w14:textId="77777777" w:rsidR="00A0646C" w:rsidRPr="00694907" w:rsidRDefault="00A0646C" w:rsidP="00517888">
      <w:pPr>
        <w:pStyle w:val="a5"/>
        <w:spacing w:after="0"/>
        <w:jc w:val="both"/>
        <w:rPr>
          <w:b/>
          <w:bCs/>
          <w:color w:val="000000"/>
        </w:rPr>
      </w:pPr>
      <w:bookmarkStart w:id="25" w:name="_Toc66784755"/>
      <w:bookmarkStart w:id="26" w:name="_Toc77399007"/>
      <w:bookmarkStart w:id="27" w:name="_Toc95122993"/>
      <w:bookmarkStart w:id="28" w:name="_Toc95123319"/>
      <w:r w:rsidRPr="00694907">
        <w:rPr>
          <w:b/>
          <w:bCs/>
          <w:color w:val="000000"/>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5"/>
      <w:bookmarkEnd w:id="26"/>
      <w:bookmarkEnd w:id="27"/>
      <w:bookmarkEnd w:id="28"/>
    </w:p>
    <w:p w14:paraId="30DCE17F" w14:textId="77777777" w:rsidR="00A0646C" w:rsidRPr="00694907" w:rsidRDefault="00A0646C" w:rsidP="00517888">
      <w:pPr>
        <w:pStyle w:val="a5"/>
        <w:spacing w:after="0"/>
        <w:jc w:val="both"/>
        <w:rPr>
          <w:b/>
          <w:bCs/>
          <w:color w:val="000000"/>
        </w:rPr>
      </w:pPr>
      <w:r w:rsidRPr="00694907">
        <w:rPr>
          <w:b/>
          <w:bCs/>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24C39EAE" w14:textId="77777777" w:rsidR="00A0646C" w:rsidRPr="00694907" w:rsidRDefault="00A0646C" w:rsidP="00517888">
      <w:pPr>
        <w:jc w:val="both"/>
        <w:rPr>
          <w:b/>
          <w:bCs/>
          <w:color w:val="000000"/>
        </w:rPr>
      </w:pPr>
      <w:r w:rsidRPr="00694907">
        <w:rPr>
          <w:b/>
          <w:bCs/>
          <w:color w:val="000000"/>
        </w:rPr>
        <w:t>3. Гори създадени за защита на инженерни съоръжения.</w:t>
      </w:r>
    </w:p>
    <w:p w14:paraId="7FAB2F02" w14:textId="77777777" w:rsidR="00A0646C" w:rsidRPr="00694907" w:rsidRDefault="00A0646C" w:rsidP="00517888">
      <w:pPr>
        <w:jc w:val="both"/>
        <w:rPr>
          <w:b/>
          <w:bCs/>
          <w:color w:val="000000"/>
        </w:rPr>
      </w:pPr>
    </w:p>
    <w:p w14:paraId="65374999" w14:textId="77777777" w:rsidR="00A0646C" w:rsidRDefault="00A0646C" w:rsidP="00517888">
      <w:pPr>
        <w:jc w:val="both"/>
        <w:rPr>
          <w:lang w:val="be-BY"/>
        </w:rPr>
      </w:pPr>
      <w:r w:rsidRPr="00694907">
        <w:rPr>
          <w:lang w:val="be-BY"/>
        </w:rPr>
        <w:t xml:space="preserve">За територията на ТП </w:t>
      </w:r>
      <w:r>
        <w:rPr>
          <w:lang w:val="be-BY"/>
        </w:rPr>
        <w:t>ДЛС</w:t>
      </w:r>
      <w:r w:rsidRPr="00694907">
        <w:rPr>
          <w:lang w:val="be-BY"/>
        </w:rPr>
        <w:t xml:space="preserve"> „</w:t>
      </w:r>
      <w:r>
        <w:rPr>
          <w:lang w:val="be-BY"/>
        </w:rPr>
        <w:t>Воден – Ири Хисар</w:t>
      </w:r>
      <w:r w:rsidRPr="00694907">
        <w:rPr>
          <w:lang w:val="be-BY"/>
        </w:rPr>
        <w:t xml:space="preserve"> са идентифицирани гори, които отговарят на определението за ВКС 4.5.</w:t>
      </w:r>
      <w:r>
        <w:rPr>
          <w:lang w:val="be-BY"/>
        </w:rPr>
        <w:t>3</w:t>
      </w:r>
    </w:p>
    <w:p w14:paraId="150F65C0" w14:textId="77777777" w:rsidR="00A0646C" w:rsidRDefault="00A0646C" w:rsidP="00517888">
      <w:pPr>
        <w:jc w:val="both"/>
        <w:rPr>
          <w:lang w:val="be-BY"/>
        </w:rPr>
      </w:pPr>
    </w:p>
    <w:p w14:paraId="0ABF3133" w14:textId="138ED3C1" w:rsidR="00A0646C" w:rsidRDefault="00A0646C" w:rsidP="00DA1CF3">
      <w:pPr>
        <w:jc w:val="both"/>
        <w:rPr>
          <w:color w:val="000000"/>
        </w:rPr>
      </w:pPr>
      <w:r>
        <w:rPr>
          <w:color w:val="000000"/>
        </w:rPr>
        <w:t xml:space="preserve">Д.з.г. пояс: </w:t>
      </w:r>
      <w:r w:rsidR="00333818">
        <w:rPr>
          <w:color w:val="000000"/>
        </w:rPr>
        <w:t>……………………………………………………………………………………</w:t>
      </w:r>
      <w:r>
        <w:rPr>
          <w:color w:val="000000"/>
          <w:lang w:val="en-US"/>
        </w:rPr>
        <w:t>.</w:t>
      </w:r>
    </w:p>
    <w:p w14:paraId="63CF18B7" w14:textId="77777777" w:rsidR="00A0646C" w:rsidRPr="00213E46" w:rsidRDefault="00A0646C" w:rsidP="00DA1CF3">
      <w:pPr>
        <w:jc w:val="both"/>
        <w:rPr>
          <w:b/>
          <w:bCs/>
          <w:highlight w:val="yellow"/>
        </w:rPr>
      </w:pPr>
    </w:p>
    <w:p w14:paraId="1AF3FE3F" w14:textId="77777777" w:rsidR="00A0646C" w:rsidRPr="00213E46" w:rsidRDefault="00A0646C" w:rsidP="00213E46">
      <w:pPr>
        <w:pStyle w:val="a5"/>
        <w:spacing w:line="276" w:lineRule="auto"/>
        <w:ind w:firstLine="708"/>
        <w:rPr>
          <w:b/>
          <w:bCs/>
          <w:lang w:eastAsia="ar-SA"/>
        </w:rPr>
      </w:pPr>
      <w:r w:rsidRPr="00213E46">
        <w:rPr>
          <w:b/>
          <w:bCs/>
          <w:lang w:eastAsia="ar-SA"/>
        </w:rPr>
        <w:t>ПРЕПОРЪКИ И УКАЗАНИЯ ЗА СТОПАНИСВАНЕ НА ВКС 4.5</w:t>
      </w:r>
    </w:p>
    <w:p w14:paraId="1D6D8198" w14:textId="77777777" w:rsidR="00A0646C" w:rsidRDefault="00A0646C" w:rsidP="00213E46">
      <w:pPr>
        <w:spacing w:line="276" w:lineRule="auto"/>
        <w:ind w:firstLine="708"/>
        <w:jc w:val="both"/>
        <w:rPr>
          <w:color w:val="000000"/>
          <w:lang w:val="be-BY"/>
        </w:rPr>
      </w:pPr>
      <w:r w:rsidRPr="00052A1F">
        <w:rPr>
          <w:color w:val="000000"/>
        </w:rPr>
        <w:t>В</w:t>
      </w:r>
      <w:r w:rsidRPr="00052A1F">
        <w:rPr>
          <w:color w:val="000000"/>
          <w:lang w:val="be-BY"/>
        </w:rPr>
        <w:t xml:space="preserve"> горите за защита на инженерни съоръжения </w:t>
      </w:r>
      <w:r w:rsidRPr="00052A1F">
        <w:rPr>
          <w:color w:val="000000"/>
        </w:rPr>
        <w:t>се п</w:t>
      </w:r>
      <w:r w:rsidRPr="00052A1F">
        <w:rPr>
          <w:color w:val="000000"/>
          <w:lang w:val="be-BY"/>
        </w:rPr>
        <w:t xml:space="preserve">репоръчва отгледните сечи </w:t>
      </w:r>
      <w:r w:rsidRPr="00052A1F">
        <w:rPr>
          <w:color w:val="000000"/>
        </w:rPr>
        <w:t xml:space="preserve">да </w:t>
      </w:r>
      <w:r w:rsidRPr="00052A1F">
        <w:rPr>
          <w:color w:val="000000"/>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14:paraId="0D115B5F" w14:textId="77777777" w:rsidR="00A0646C" w:rsidRPr="00595DC0" w:rsidRDefault="00A0646C" w:rsidP="00E64C44">
      <w:pPr>
        <w:spacing w:line="276" w:lineRule="auto"/>
        <w:jc w:val="both"/>
        <w:rPr>
          <w:highlight w:val="yellow"/>
          <w:lang w:val="ru-RU"/>
        </w:rPr>
      </w:pPr>
    </w:p>
    <w:p w14:paraId="6DEAF2FF" w14:textId="77777777" w:rsidR="00A0646C" w:rsidRPr="00222306" w:rsidRDefault="00A0646C" w:rsidP="00213E46">
      <w:pPr>
        <w:pStyle w:val="a5"/>
        <w:spacing w:line="276" w:lineRule="auto"/>
        <w:ind w:firstLine="708"/>
        <w:rPr>
          <w:b/>
          <w:bCs/>
          <w:lang w:eastAsia="ar-SA"/>
        </w:rPr>
      </w:pPr>
      <w:r w:rsidRPr="00222306">
        <w:rPr>
          <w:b/>
          <w:bCs/>
          <w:lang w:eastAsia="ar-SA"/>
        </w:rPr>
        <w:t>ПРЕПОРЪКИ И УКАЗАНИЯ ЗА МОНИТОРИНГ НА ВКС 4.5</w:t>
      </w:r>
    </w:p>
    <w:p w14:paraId="69791646" w14:textId="77777777" w:rsidR="00A0646C" w:rsidRDefault="00A0646C" w:rsidP="00E64C44">
      <w:pPr>
        <w:pStyle w:val="a5"/>
        <w:spacing w:line="276" w:lineRule="auto"/>
        <w:ind w:firstLine="708"/>
      </w:pPr>
      <w:r w:rsidRPr="00222306">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65585C29" w14:textId="77777777" w:rsidR="006E4958" w:rsidRPr="006E502D" w:rsidRDefault="006E4958" w:rsidP="006E4958">
      <w:pPr>
        <w:autoSpaceDE w:val="0"/>
        <w:autoSpaceDN w:val="0"/>
        <w:adjustRightInd w:val="0"/>
        <w:spacing w:line="360" w:lineRule="auto"/>
        <w:rPr>
          <w:b/>
          <w:bCs/>
        </w:rPr>
      </w:pPr>
      <w:r w:rsidRPr="006E502D">
        <w:rPr>
          <w:b/>
          <w:bCs/>
        </w:rPr>
        <w:t>ЗАПЛАХИ</w:t>
      </w:r>
    </w:p>
    <w:p w14:paraId="09D47DD8" w14:textId="77777777" w:rsidR="006E4958" w:rsidRPr="006E502D" w:rsidRDefault="006E4958" w:rsidP="006E4958">
      <w:pPr>
        <w:autoSpaceDE w:val="0"/>
        <w:autoSpaceDN w:val="0"/>
        <w:adjustRightInd w:val="0"/>
        <w:ind w:firstLine="708"/>
        <w:jc w:val="both"/>
      </w:pPr>
      <w:r w:rsidRPr="006E502D">
        <w:t>Повишена интензивност на провеждани сечи в тези гори или провеждане на</w:t>
      </w:r>
    </w:p>
    <w:p w14:paraId="0CAE14FB" w14:textId="2C80AA47" w:rsidR="00A0646C" w:rsidRPr="00346F79" w:rsidRDefault="006E4958" w:rsidP="00346F79">
      <w:pPr>
        <w:spacing w:after="120"/>
        <w:rPr>
          <w:lang w:eastAsia="ar-SA"/>
        </w:rPr>
      </w:pPr>
      <w:r w:rsidRPr="006E502D">
        <w:t>сечи с малък възобновителен период.</w:t>
      </w:r>
    </w:p>
    <w:p w14:paraId="0D679D48" w14:textId="341ABC1E" w:rsidR="00A0646C" w:rsidRPr="00743AFF" w:rsidRDefault="00A0646C" w:rsidP="00B531E7">
      <w:pPr>
        <w:pStyle w:val="1"/>
        <w:pBdr>
          <w:top w:val="single" w:sz="4" w:space="1" w:color="auto"/>
          <w:bottom w:val="single" w:sz="4" w:space="1" w:color="auto"/>
        </w:pBdr>
        <w:spacing w:before="0"/>
        <w:jc w:val="both"/>
        <w:rPr>
          <w:rFonts w:ascii="Times New Roman" w:hAnsi="Times New Roman" w:cs="Times New Roman"/>
          <w:color w:val="000000"/>
          <w:sz w:val="24"/>
          <w:szCs w:val="24"/>
        </w:rPr>
      </w:pPr>
      <w:r w:rsidRPr="00B531E7">
        <w:rPr>
          <w:rFonts w:ascii="Times New Roman" w:hAnsi="Times New Roman" w:cs="Times New Roman"/>
          <w:color w:val="000000"/>
          <w:sz w:val="24"/>
          <w:szCs w:val="24"/>
        </w:rPr>
        <w:lastRenderedPageBreak/>
        <w:t xml:space="preserve">ВКС 5. </w:t>
      </w:r>
      <w:r w:rsidR="00743AFF">
        <w:rPr>
          <w:rFonts w:ascii="Times New Roman" w:hAnsi="Times New Roman" w:cs="Times New Roman"/>
          <w:color w:val="000000"/>
          <w:sz w:val="24"/>
          <w:szCs w:val="24"/>
        </w:rPr>
        <w:t>ОСНОВНИ ПОТРЕБНОСТИ НА НАСЕЛЕНИЕТО</w:t>
      </w:r>
    </w:p>
    <w:p w14:paraId="5B097A31" w14:textId="77777777" w:rsidR="00A0646C" w:rsidRDefault="00A0646C" w:rsidP="00213E46">
      <w:pPr>
        <w:jc w:val="both"/>
        <w:rPr>
          <w:highlight w:val="yellow"/>
        </w:rPr>
      </w:pPr>
    </w:p>
    <w:p w14:paraId="15A19BFF" w14:textId="77777777" w:rsidR="00A0646C" w:rsidRPr="00052A1F" w:rsidRDefault="00A0646C" w:rsidP="00C852AD">
      <w:pPr>
        <w:pStyle w:val="a5"/>
        <w:ind w:firstLine="708"/>
        <w:rPr>
          <w:color w:val="000000"/>
          <w:lang w:val="ru-RU"/>
        </w:rPr>
      </w:pPr>
      <w:r w:rsidRPr="00052A1F">
        <w:rPr>
          <w:color w:val="000000"/>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14:paraId="73EA3237" w14:textId="77777777" w:rsidR="00A0646C" w:rsidRPr="00052A1F" w:rsidRDefault="00A0646C" w:rsidP="00C852AD">
      <w:pPr>
        <w:pStyle w:val="a5"/>
        <w:ind w:firstLine="708"/>
        <w:rPr>
          <w:color w:val="000000"/>
        </w:rPr>
      </w:pPr>
      <w:r w:rsidRPr="00052A1F">
        <w:rPr>
          <w:color w:val="000000"/>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14:paraId="7A956B1A" w14:textId="77777777" w:rsidR="00A0646C" w:rsidRPr="00052A1F" w:rsidRDefault="00A0646C" w:rsidP="00C852AD">
      <w:pPr>
        <w:pStyle w:val="a5"/>
        <w:ind w:firstLine="708"/>
        <w:rPr>
          <w:color w:val="000000"/>
          <w:lang w:val="ru-RU"/>
        </w:rPr>
      </w:pPr>
      <w:r w:rsidRPr="00052A1F">
        <w:rPr>
          <w:color w:val="000000"/>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14:paraId="513ABFDA" w14:textId="77777777" w:rsidR="00A0646C" w:rsidRPr="00052A1F" w:rsidRDefault="00A0646C" w:rsidP="00281750">
      <w:pPr>
        <w:numPr>
          <w:ilvl w:val="0"/>
          <w:numId w:val="15"/>
        </w:numPr>
        <w:tabs>
          <w:tab w:val="left" w:pos="720"/>
        </w:tabs>
        <w:suppressAutoHyphens/>
        <w:ind w:left="0"/>
        <w:jc w:val="both"/>
        <w:rPr>
          <w:color w:val="000000"/>
        </w:rPr>
      </w:pPr>
      <w:r w:rsidRPr="00052A1F">
        <w:rPr>
          <w:color w:val="000000"/>
        </w:rPr>
        <w:t>Дърва за огрев и битови нужди</w:t>
      </w:r>
    </w:p>
    <w:p w14:paraId="55DEEE54" w14:textId="77777777" w:rsidR="00A0646C" w:rsidRPr="00052A1F" w:rsidRDefault="00A0646C" w:rsidP="00281750">
      <w:pPr>
        <w:numPr>
          <w:ilvl w:val="0"/>
          <w:numId w:val="15"/>
        </w:numPr>
        <w:tabs>
          <w:tab w:val="left" w:pos="720"/>
        </w:tabs>
        <w:suppressAutoHyphens/>
        <w:ind w:left="0"/>
        <w:jc w:val="both"/>
        <w:rPr>
          <w:color w:val="000000"/>
        </w:rPr>
      </w:pPr>
      <w:r w:rsidRPr="00052A1F">
        <w:rPr>
          <w:color w:val="000000"/>
        </w:rPr>
        <w:t>Паша и фураж – сено и листна маса</w:t>
      </w:r>
    </w:p>
    <w:p w14:paraId="6469E813" w14:textId="77777777" w:rsidR="00A0646C" w:rsidRPr="00052A1F" w:rsidRDefault="00A0646C" w:rsidP="00281750">
      <w:pPr>
        <w:numPr>
          <w:ilvl w:val="0"/>
          <w:numId w:val="15"/>
        </w:numPr>
        <w:tabs>
          <w:tab w:val="left" w:pos="720"/>
        </w:tabs>
        <w:suppressAutoHyphens/>
        <w:ind w:left="0"/>
        <w:jc w:val="both"/>
        <w:rPr>
          <w:color w:val="000000"/>
        </w:rPr>
      </w:pPr>
      <w:r w:rsidRPr="00052A1F">
        <w:rPr>
          <w:color w:val="000000"/>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14:paraId="4DF91FC1" w14:textId="77777777" w:rsidR="00A0646C" w:rsidRPr="00052A1F" w:rsidRDefault="00A0646C" w:rsidP="00281750">
      <w:pPr>
        <w:numPr>
          <w:ilvl w:val="0"/>
          <w:numId w:val="15"/>
        </w:numPr>
        <w:tabs>
          <w:tab w:val="left" w:pos="720"/>
        </w:tabs>
        <w:suppressAutoHyphens/>
        <w:ind w:left="0"/>
        <w:jc w:val="both"/>
        <w:rPr>
          <w:color w:val="000000"/>
        </w:rPr>
      </w:pPr>
      <w:r w:rsidRPr="00052A1F">
        <w:rPr>
          <w:color w:val="000000"/>
        </w:rPr>
        <w:t xml:space="preserve">Водоснабдяване (вода за пиене и за всекидневни нужди – виж ВКС 4.1) </w:t>
      </w:r>
    </w:p>
    <w:p w14:paraId="69441CCE" w14:textId="77777777" w:rsidR="00A0646C" w:rsidRPr="00052A1F" w:rsidRDefault="00A0646C" w:rsidP="00C852AD">
      <w:pPr>
        <w:pStyle w:val="a5"/>
        <w:ind w:firstLine="708"/>
        <w:rPr>
          <w:color w:val="000000"/>
        </w:rPr>
      </w:pPr>
    </w:p>
    <w:p w14:paraId="7512080A" w14:textId="77777777" w:rsidR="007721B7" w:rsidRPr="009F5B19" w:rsidRDefault="007721B7" w:rsidP="007721B7">
      <w:pPr>
        <w:pStyle w:val="a5"/>
        <w:ind w:firstLine="708"/>
        <w:rPr>
          <w:b/>
          <w:bCs/>
          <w:color w:val="000000"/>
        </w:rPr>
      </w:pPr>
      <w:r w:rsidRPr="009F5B19">
        <w:rPr>
          <w:b/>
          <w:bCs/>
          <w:color w:val="000000"/>
        </w:rPr>
        <w:t>1. Ползване на дървесина</w:t>
      </w:r>
    </w:p>
    <w:p w14:paraId="29BA6216" w14:textId="77777777" w:rsidR="007721B7" w:rsidRPr="009F5B19" w:rsidRDefault="007721B7" w:rsidP="007721B7">
      <w:pPr>
        <w:ind w:firstLine="709"/>
        <w:jc w:val="both"/>
      </w:pPr>
      <w:r w:rsidRPr="009F5B19">
        <w:t>През 20</w:t>
      </w:r>
      <w:r w:rsidRPr="009F5B19">
        <w:rPr>
          <w:lang w:val="en-US"/>
        </w:rPr>
        <w:t>20</w:t>
      </w:r>
      <w:r w:rsidRPr="009F5B19">
        <w:t>г. в района на дейност на ТП „ДЛС Воден – Ири Хисар“ са добити 36 </w:t>
      </w:r>
      <w:r w:rsidRPr="009F5B19">
        <w:rPr>
          <w:lang w:val="en-US"/>
        </w:rPr>
        <w:t>974</w:t>
      </w:r>
      <w:r w:rsidRPr="009F5B19">
        <w:t xml:space="preserve"> куб.м дървесина, в т.ч. от иглолистни дървесни видове – </w:t>
      </w:r>
      <w:r w:rsidRPr="009F5B19">
        <w:rPr>
          <w:lang w:val="en-US"/>
        </w:rPr>
        <w:t>0</w:t>
      </w:r>
      <w:r w:rsidRPr="009F5B19">
        <w:t xml:space="preserve"> куб.м.</w:t>
      </w:r>
    </w:p>
    <w:p w14:paraId="6E51AD9F" w14:textId="77777777" w:rsidR="007721B7" w:rsidRPr="009F5B19" w:rsidRDefault="007721B7" w:rsidP="007721B7">
      <w:pPr>
        <w:ind w:firstLine="709"/>
        <w:jc w:val="both"/>
      </w:pPr>
      <w:r w:rsidRPr="009F5B19">
        <w:t>По категории добитата дървесина е разпределена както следва:</w:t>
      </w:r>
    </w:p>
    <w:p w14:paraId="4E7E9F7A" w14:textId="77777777" w:rsidR="007721B7" w:rsidRPr="009F5B19" w:rsidRDefault="007721B7" w:rsidP="007721B7">
      <w:pPr>
        <w:numPr>
          <w:ilvl w:val="0"/>
          <w:numId w:val="16"/>
        </w:numPr>
        <w:ind w:left="0" w:firstLine="709"/>
        <w:jc w:val="both"/>
      </w:pPr>
      <w:r w:rsidRPr="009F5B19">
        <w:t xml:space="preserve">Едра – 9 </w:t>
      </w:r>
      <w:r w:rsidRPr="009F5B19">
        <w:rPr>
          <w:lang w:val="en-US"/>
        </w:rPr>
        <w:t>446</w:t>
      </w:r>
      <w:r w:rsidRPr="009F5B19">
        <w:t xml:space="preserve"> куб.м – 25,</w:t>
      </w:r>
      <w:r w:rsidRPr="009F5B19">
        <w:rPr>
          <w:lang w:val="en-US"/>
        </w:rPr>
        <w:t>54</w:t>
      </w:r>
      <w:r w:rsidRPr="009F5B19">
        <w:t xml:space="preserve"> % от общата кубатура на добитата лежаща маса;</w:t>
      </w:r>
    </w:p>
    <w:p w14:paraId="6AB8E8C1" w14:textId="77777777" w:rsidR="007721B7" w:rsidRPr="009F5B19" w:rsidRDefault="007721B7" w:rsidP="007721B7">
      <w:pPr>
        <w:numPr>
          <w:ilvl w:val="0"/>
          <w:numId w:val="16"/>
        </w:numPr>
        <w:ind w:left="0" w:firstLine="709"/>
        <w:jc w:val="both"/>
        <w:rPr>
          <w:lang w:val="en-US"/>
        </w:rPr>
      </w:pPr>
      <w:r w:rsidRPr="009F5B19">
        <w:t xml:space="preserve">Средна – 6 </w:t>
      </w:r>
      <w:r w:rsidRPr="009F5B19">
        <w:rPr>
          <w:lang w:val="en-US"/>
        </w:rPr>
        <w:t>196</w:t>
      </w:r>
      <w:r w:rsidRPr="009F5B19">
        <w:t xml:space="preserve"> куб.м – 1</w:t>
      </w:r>
      <w:r w:rsidRPr="009F5B19">
        <w:rPr>
          <w:lang w:val="en-US"/>
        </w:rPr>
        <w:t>6</w:t>
      </w:r>
      <w:r w:rsidRPr="009F5B19">
        <w:t>,</w:t>
      </w:r>
      <w:r w:rsidRPr="009F5B19">
        <w:rPr>
          <w:lang w:val="en-US"/>
        </w:rPr>
        <w:t>75</w:t>
      </w:r>
      <w:r w:rsidRPr="009F5B19">
        <w:t xml:space="preserve"> % от общата кубатура на добитата лежаща маса;</w:t>
      </w:r>
    </w:p>
    <w:p w14:paraId="52C6215C" w14:textId="77777777" w:rsidR="007721B7" w:rsidRPr="009F5B19" w:rsidRDefault="007721B7" w:rsidP="007721B7">
      <w:pPr>
        <w:numPr>
          <w:ilvl w:val="0"/>
          <w:numId w:val="16"/>
        </w:numPr>
        <w:ind w:left="0" w:firstLine="709"/>
        <w:jc w:val="both"/>
        <w:rPr>
          <w:lang w:val="en-US"/>
        </w:rPr>
      </w:pPr>
      <w:r w:rsidRPr="009F5B19">
        <w:t xml:space="preserve">Дребна – </w:t>
      </w:r>
      <w:r w:rsidRPr="009F5B19">
        <w:rPr>
          <w:lang w:val="en-US"/>
        </w:rPr>
        <w:t>3</w:t>
      </w:r>
      <w:r w:rsidRPr="009F5B19">
        <w:t>2 куб.м – 0,</w:t>
      </w:r>
      <w:r w:rsidRPr="009F5B19">
        <w:rPr>
          <w:lang w:val="en-US"/>
        </w:rPr>
        <w:t>08</w:t>
      </w:r>
      <w:r w:rsidRPr="009F5B19">
        <w:t xml:space="preserve"> % от общата кубатура на добитата лежаща маса;</w:t>
      </w:r>
    </w:p>
    <w:p w14:paraId="15FA99D2" w14:textId="77777777" w:rsidR="007721B7" w:rsidRPr="009F5B19" w:rsidRDefault="007721B7" w:rsidP="007721B7">
      <w:pPr>
        <w:numPr>
          <w:ilvl w:val="0"/>
          <w:numId w:val="16"/>
        </w:numPr>
        <w:ind w:left="0" w:firstLine="709"/>
        <w:jc w:val="both"/>
        <w:rPr>
          <w:lang w:val="en-US"/>
        </w:rPr>
      </w:pPr>
      <w:r w:rsidRPr="009F5B19">
        <w:t xml:space="preserve">Дърва – 20 </w:t>
      </w:r>
      <w:r w:rsidRPr="009F5B19">
        <w:rPr>
          <w:lang w:val="en-US"/>
        </w:rPr>
        <w:t>991</w:t>
      </w:r>
      <w:r w:rsidRPr="009F5B19">
        <w:t xml:space="preserve"> куб.м – 5</w:t>
      </w:r>
      <w:r w:rsidRPr="009F5B19">
        <w:rPr>
          <w:lang w:val="en-US"/>
        </w:rPr>
        <w:t>6,8</w:t>
      </w:r>
      <w:r w:rsidRPr="009F5B19">
        <w:t>% от общата кубатура на добитата лежаща маса;</w:t>
      </w:r>
    </w:p>
    <w:p w14:paraId="49EBC722" w14:textId="77777777" w:rsidR="007721B7" w:rsidRPr="009F5B19" w:rsidRDefault="007721B7" w:rsidP="007721B7">
      <w:pPr>
        <w:numPr>
          <w:ilvl w:val="0"/>
          <w:numId w:val="16"/>
        </w:numPr>
        <w:ind w:left="0" w:firstLine="709"/>
        <w:jc w:val="both"/>
        <w:rPr>
          <w:lang w:val="en-US"/>
        </w:rPr>
      </w:pPr>
      <w:r w:rsidRPr="009F5B19">
        <w:t xml:space="preserve">Вършина – </w:t>
      </w:r>
      <w:r w:rsidRPr="009F5B19">
        <w:rPr>
          <w:lang w:val="en-US"/>
        </w:rPr>
        <w:t>308</w:t>
      </w:r>
      <w:r w:rsidRPr="009F5B19">
        <w:t xml:space="preserve"> куб.м – 0,</w:t>
      </w:r>
      <w:r w:rsidRPr="009F5B19">
        <w:rPr>
          <w:lang w:val="en-US"/>
        </w:rPr>
        <w:t>83</w:t>
      </w:r>
      <w:r w:rsidRPr="009F5B19">
        <w:t xml:space="preserve"> % от общата кубатура на добитата лежаща маса.</w:t>
      </w:r>
    </w:p>
    <w:p w14:paraId="7F0FF546" w14:textId="77777777" w:rsidR="009F5B19" w:rsidRPr="009F5B19" w:rsidRDefault="009F5B19" w:rsidP="009F5B19">
      <w:pPr>
        <w:ind w:firstLine="709"/>
        <w:jc w:val="both"/>
      </w:pPr>
      <w:r w:rsidRPr="009F5B19">
        <w:t>През 20</w:t>
      </w:r>
      <w:r w:rsidRPr="009F5B19">
        <w:rPr>
          <w:lang w:val="en-US"/>
        </w:rPr>
        <w:t>21</w:t>
      </w:r>
      <w:r w:rsidRPr="009F5B19">
        <w:t>г. в района на дейност на ТП „ДЛС Воден – Ири Хисар“ са добити 36 4</w:t>
      </w:r>
      <w:r w:rsidRPr="009F5B19">
        <w:rPr>
          <w:lang w:val="en-US"/>
        </w:rPr>
        <w:t>91</w:t>
      </w:r>
      <w:r w:rsidRPr="009F5B19">
        <w:t xml:space="preserve"> куб.м дървесина, в т.ч. от иглолистни дървесни видове – </w:t>
      </w:r>
      <w:r w:rsidRPr="009F5B19">
        <w:rPr>
          <w:lang w:val="en-US"/>
        </w:rPr>
        <w:t>0</w:t>
      </w:r>
      <w:r w:rsidRPr="009F5B19">
        <w:t xml:space="preserve"> куб.м.</w:t>
      </w:r>
    </w:p>
    <w:p w14:paraId="22417917" w14:textId="77777777" w:rsidR="009F5B19" w:rsidRPr="009F5B19" w:rsidRDefault="009F5B19" w:rsidP="009F5B19">
      <w:pPr>
        <w:ind w:firstLine="709"/>
        <w:jc w:val="both"/>
      </w:pPr>
      <w:r w:rsidRPr="009F5B19">
        <w:t>По категории добитата дървесина е разпределена както следва:</w:t>
      </w:r>
    </w:p>
    <w:p w14:paraId="44CF282B" w14:textId="77777777" w:rsidR="009F5B19" w:rsidRPr="009F5B19" w:rsidRDefault="009F5B19" w:rsidP="009F5B19">
      <w:pPr>
        <w:numPr>
          <w:ilvl w:val="0"/>
          <w:numId w:val="16"/>
        </w:numPr>
        <w:jc w:val="both"/>
      </w:pPr>
      <w:r w:rsidRPr="009F5B19">
        <w:t xml:space="preserve">Едра – </w:t>
      </w:r>
      <w:r w:rsidRPr="009F5B19">
        <w:rPr>
          <w:lang w:val="en-US"/>
        </w:rPr>
        <w:t>8 706</w:t>
      </w:r>
      <w:r w:rsidRPr="009F5B19">
        <w:t xml:space="preserve"> куб.м – 2</w:t>
      </w:r>
      <w:r w:rsidRPr="009F5B19">
        <w:rPr>
          <w:lang w:val="en-US"/>
        </w:rPr>
        <w:t>3</w:t>
      </w:r>
      <w:r w:rsidRPr="009F5B19">
        <w:t>,</w:t>
      </w:r>
      <w:r w:rsidRPr="009F5B19">
        <w:rPr>
          <w:lang w:val="en-US"/>
        </w:rPr>
        <w:t>86</w:t>
      </w:r>
      <w:r w:rsidRPr="009F5B19">
        <w:t xml:space="preserve"> % от общата кубатура на добитата лежаща маса;</w:t>
      </w:r>
    </w:p>
    <w:p w14:paraId="5A44D808" w14:textId="77777777" w:rsidR="009F5B19" w:rsidRPr="009F5B19" w:rsidRDefault="009F5B19" w:rsidP="009F5B19">
      <w:pPr>
        <w:numPr>
          <w:ilvl w:val="0"/>
          <w:numId w:val="16"/>
        </w:numPr>
        <w:jc w:val="both"/>
        <w:rPr>
          <w:lang w:val="en-US"/>
        </w:rPr>
      </w:pPr>
      <w:r w:rsidRPr="009F5B19">
        <w:t xml:space="preserve">Средна – </w:t>
      </w:r>
      <w:r w:rsidRPr="009F5B19">
        <w:rPr>
          <w:lang w:val="en-US"/>
        </w:rPr>
        <w:t>5 288</w:t>
      </w:r>
      <w:r w:rsidRPr="009F5B19">
        <w:t xml:space="preserve"> куб.м – 1</w:t>
      </w:r>
      <w:r w:rsidRPr="009F5B19">
        <w:rPr>
          <w:lang w:val="en-US"/>
        </w:rPr>
        <w:t>4</w:t>
      </w:r>
      <w:r w:rsidRPr="009F5B19">
        <w:t>,</w:t>
      </w:r>
      <w:r w:rsidRPr="009F5B19">
        <w:rPr>
          <w:lang w:val="en-US"/>
        </w:rPr>
        <w:t>4</w:t>
      </w:r>
      <w:r w:rsidRPr="009F5B19">
        <w:t>9 % от общата кубатура на добитата лежаща маса;</w:t>
      </w:r>
    </w:p>
    <w:p w14:paraId="1E207FA7" w14:textId="77777777" w:rsidR="009F5B19" w:rsidRPr="009F5B19" w:rsidRDefault="009F5B19" w:rsidP="009F5B19">
      <w:pPr>
        <w:numPr>
          <w:ilvl w:val="0"/>
          <w:numId w:val="16"/>
        </w:numPr>
        <w:jc w:val="both"/>
        <w:rPr>
          <w:lang w:val="en-US"/>
        </w:rPr>
      </w:pPr>
      <w:r w:rsidRPr="009F5B19">
        <w:t xml:space="preserve">Дребна – </w:t>
      </w:r>
      <w:r w:rsidRPr="009F5B19">
        <w:rPr>
          <w:lang w:val="en-US"/>
        </w:rPr>
        <w:t>58</w:t>
      </w:r>
      <w:r w:rsidRPr="009F5B19">
        <w:t xml:space="preserve"> куб.м – 0,1</w:t>
      </w:r>
      <w:r w:rsidRPr="009F5B19">
        <w:rPr>
          <w:lang w:val="en-US"/>
        </w:rPr>
        <w:t>5</w:t>
      </w:r>
      <w:r w:rsidRPr="009F5B19">
        <w:t xml:space="preserve"> % от общата кубатура на добитата лежаща маса;</w:t>
      </w:r>
    </w:p>
    <w:p w14:paraId="5FCDEDDA" w14:textId="77777777" w:rsidR="009F5B19" w:rsidRPr="009F5B19" w:rsidRDefault="009F5B19" w:rsidP="009F5B19">
      <w:pPr>
        <w:numPr>
          <w:ilvl w:val="0"/>
          <w:numId w:val="16"/>
        </w:numPr>
        <w:jc w:val="both"/>
        <w:rPr>
          <w:lang w:val="en-US"/>
        </w:rPr>
      </w:pPr>
      <w:r w:rsidRPr="009F5B19">
        <w:t>Дърва – 2</w:t>
      </w:r>
      <w:r w:rsidRPr="009F5B19">
        <w:rPr>
          <w:lang w:val="en-US"/>
        </w:rPr>
        <w:t>2</w:t>
      </w:r>
      <w:r w:rsidRPr="009F5B19">
        <w:t xml:space="preserve"> </w:t>
      </w:r>
      <w:r w:rsidRPr="009F5B19">
        <w:rPr>
          <w:lang w:val="en-US"/>
        </w:rPr>
        <w:t>203</w:t>
      </w:r>
      <w:r w:rsidRPr="009F5B19">
        <w:t xml:space="preserve"> куб.м – </w:t>
      </w:r>
      <w:r w:rsidRPr="009F5B19">
        <w:rPr>
          <w:lang w:val="en-US"/>
        </w:rPr>
        <w:t>60</w:t>
      </w:r>
      <w:r w:rsidRPr="009F5B19">
        <w:t>,</w:t>
      </w:r>
      <w:r w:rsidRPr="009F5B19">
        <w:rPr>
          <w:lang w:val="en-US"/>
        </w:rPr>
        <w:t xml:space="preserve">85 </w:t>
      </w:r>
      <w:r w:rsidRPr="009F5B19">
        <w:t>% от общата кубатура на добитата лежаща маса;</w:t>
      </w:r>
    </w:p>
    <w:p w14:paraId="5F56E7A7" w14:textId="7DA2F786" w:rsidR="009F5B19" w:rsidRPr="009F5B19" w:rsidRDefault="009F5B19" w:rsidP="009F5B19">
      <w:pPr>
        <w:numPr>
          <w:ilvl w:val="0"/>
          <w:numId w:val="16"/>
        </w:numPr>
        <w:jc w:val="both"/>
        <w:rPr>
          <w:lang w:val="en-US"/>
        </w:rPr>
      </w:pPr>
      <w:r w:rsidRPr="009F5B19">
        <w:t>Вършина – 2</w:t>
      </w:r>
      <w:r w:rsidRPr="009F5B19">
        <w:rPr>
          <w:lang w:val="en-US"/>
        </w:rPr>
        <w:t>37</w:t>
      </w:r>
      <w:r w:rsidRPr="009F5B19">
        <w:t xml:space="preserve"> куб.м – 0,6</w:t>
      </w:r>
      <w:r w:rsidRPr="009F5B19">
        <w:rPr>
          <w:lang w:val="en-US"/>
        </w:rPr>
        <w:t>5</w:t>
      </w:r>
      <w:r w:rsidRPr="009F5B19">
        <w:t xml:space="preserve"> % от общата кубатура на добитата лежаща маса.</w:t>
      </w:r>
    </w:p>
    <w:p w14:paraId="36954789" w14:textId="77777777" w:rsidR="009F5B19" w:rsidRPr="009F5B19" w:rsidRDefault="009F5B19" w:rsidP="009F5B19">
      <w:pPr>
        <w:ind w:firstLine="709"/>
        <w:jc w:val="both"/>
      </w:pPr>
      <w:r w:rsidRPr="009F5B19">
        <w:t>През 20</w:t>
      </w:r>
      <w:r w:rsidRPr="009F5B19">
        <w:rPr>
          <w:lang w:val="en-US"/>
        </w:rPr>
        <w:t>2</w:t>
      </w:r>
      <w:r w:rsidRPr="009F5B19">
        <w:t>2 г. в района на дейност на ТП „ДЛС Воден – Ири Хисар“ са добити 44 589 куб.м дървесина, в т.ч. от иглолистни дървесни видове – 116 куб.м.</w:t>
      </w:r>
    </w:p>
    <w:p w14:paraId="17E61EC0" w14:textId="77777777" w:rsidR="009F5B19" w:rsidRPr="009F5B19" w:rsidRDefault="009F5B19" w:rsidP="009F5B19">
      <w:pPr>
        <w:ind w:firstLine="709"/>
        <w:jc w:val="both"/>
      </w:pPr>
      <w:r w:rsidRPr="009F5B19">
        <w:t>По категории добитата дървесина е разпределена както следва:</w:t>
      </w:r>
    </w:p>
    <w:p w14:paraId="72366644" w14:textId="77777777" w:rsidR="009F5B19" w:rsidRPr="009F5B19" w:rsidRDefault="009F5B19" w:rsidP="009F5B19">
      <w:pPr>
        <w:numPr>
          <w:ilvl w:val="0"/>
          <w:numId w:val="16"/>
        </w:numPr>
        <w:jc w:val="both"/>
      </w:pPr>
      <w:r w:rsidRPr="009F5B19">
        <w:t>Едра – 10 076 куб.м – 22,60 % от общата кубатура на добитата лежаща маса;</w:t>
      </w:r>
    </w:p>
    <w:p w14:paraId="2BFE3996" w14:textId="77777777" w:rsidR="009F5B19" w:rsidRPr="009F5B19" w:rsidRDefault="009F5B19" w:rsidP="009F5B19">
      <w:pPr>
        <w:numPr>
          <w:ilvl w:val="0"/>
          <w:numId w:val="16"/>
        </w:numPr>
        <w:jc w:val="both"/>
        <w:rPr>
          <w:lang w:val="en-US"/>
        </w:rPr>
      </w:pPr>
      <w:r w:rsidRPr="009F5B19">
        <w:t>Средна – 5 591 куб.м – 12,54 % от общата кубатура на добитата лежаща маса;</w:t>
      </w:r>
    </w:p>
    <w:p w14:paraId="52F40522" w14:textId="77777777" w:rsidR="009F5B19" w:rsidRPr="009F5B19" w:rsidRDefault="009F5B19" w:rsidP="009F5B19">
      <w:pPr>
        <w:numPr>
          <w:ilvl w:val="0"/>
          <w:numId w:val="16"/>
        </w:numPr>
        <w:jc w:val="both"/>
        <w:rPr>
          <w:lang w:val="en-US"/>
        </w:rPr>
      </w:pPr>
      <w:r w:rsidRPr="009F5B19">
        <w:t>Дребна – 0 куб.м – 0  % от общата кубатура на добитата лежаща маса;</w:t>
      </w:r>
    </w:p>
    <w:p w14:paraId="7675DACA" w14:textId="77777777" w:rsidR="009F5B19" w:rsidRPr="009F5B19" w:rsidRDefault="009F5B19" w:rsidP="009F5B19">
      <w:pPr>
        <w:numPr>
          <w:ilvl w:val="0"/>
          <w:numId w:val="16"/>
        </w:numPr>
        <w:jc w:val="both"/>
        <w:rPr>
          <w:lang w:val="en-US"/>
        </w:rPr>
      </w:pPr>
      <w:r w:rsidRPr="009F5B19">
        <w:t xml:space="preserve">Дърва – 28 784 куб.м – </w:t>
      </w:r>
      <w:r w:rsidRPr="009F5B19">
        <w:rPr>
          <w:lang w:val="en-US"/>
        </w:rPr>
        <w:t>6</w:t>
      </w:r>
      <w:r w:rsidRPr="009F5B19">
        <w:t>4,5</w:t>
      </w:r>
      <w:r w:rsidRPr="009F5B19">
        <w:rPr>
          <w:lang w:val="en-US"/>
        </w:rPr>
        <w:t xml:space="preserve">5 </w:t>
      </w:r>
      <w:r w:rsidRPr="009F5B19">
        <w:t>% от общата кубатура на добитата лежаща маса;</w:t>
      </w:r>
    </w:p>
    <w:p w14:paraId="754345E1" w14:textId="50414657" w:rsidR="007721B7" w:rsidRPr="009F5B19" w:rsidRDefault="009F5B19" w:rsidP="009F5B19">
      <w:pPr>
        <w:numPr>
          <w:ilvl w:val="0"/>
          <w:numId w:val="16"/>
        </w:numPr>
        <w:jc w:val="both"/>
        <w:rPr>
          <w:lang w:val="en-US"/>
        </w:rPr>
      </w:pPr>
      <w:r w:rsidRPr="009F5B19">
        <w:t>Вършина – 138 куб.м – 0,31 % от общата кубатура на добитата лежаща маса.</w:t>
      </w:r>
    </w:p>
    <w:p w14:paraId="30DCC379" w14:textId="77777777" w:rsidR="00A0646C" w:rsidRDefault="00A0646C" w:rsidP="00C852AD">
      <w:pPr>
        <w:pStyle w:val="a5"/>
        <w:rPr>
          <w:color w:val="000000"/>
          <w:lang w:val="ru-RU"/>
        </w:rPr>
      </w:pPr>
      <w:r>
        <w:rPr>
          <w:b/>
          <w:bCs/>
          <w:color w:val="000000"/>
        </w:rPr>
        <w:lastRenderedPageBreak/>
        <w:tab/>
      </w:r>
      <w:r w:rsidRPr="00815B39">
        <w:rPr>
          <w:b/>
          <w:bCs/>
          <w:color w:val="000000"/>
        </w:rPr>
        <w:t>2. Пашуване</w:t>
      </w:r>
    </w:p>
    <w:p w14:paraId="2043C0D1" w14:textId="77777777" w:rsidR="00A0646C" w:rsidRDefault="00A0646C" w:rsidP="00793CE7">
      <w:pPr>
        <w:ind w:firstLine="708"/>
        <w:jc w:val="both"/>
      </w:pPr>
      <w:r w:rsidRPr="00B531E7">
        <w:t>Не е извършвана паша</w:t>
      </w:r>
      <w:r>
        <w:t xml:space="preserve"> на домашни животни през последните години на територията на стопанството</w:t>
      </w:r>
      <w:r w:rsidRPr="00B531E7">
        <w:t xml:space="preserve">, нито е предвидено такова </w:t>
      </w:r>
      <w:r>
        <w:t>ползване по горскостопански план.</w:t>
      </w:r>
    </w:p>
    <w:p w14:paraId="6248CCD1" w14:textId="77777777" w:rsidR="00A0646C" w:rsidRPr="00B531E7" w:rsidRDefault="00A0646C" w:rsidP="00793CE7">
      <w:pPr>
        <w:ind w:firstLine="708"/>
        <w:jc w:val="both"/>
      </w:pPr>
    </w:p>
    <w:p w14:paraId="1DE6654A" w14:textId="77777777" w:rsidR="00A0646C" w:rsidRPr="005A3AE5" w:rsidRDefault="00A0646C" w:rsidP="00793CE7">
      <w:pPr>
        <w:pStyle w:val="a5"/>
        <w:ind w:firstLine="708"/>
        <w:rPr>
          <w:b/>
          <w:bCs/>
          <w:color w:val="000000"/>
        </w:rPr>
      </w:pPr>
      <w:r w:rsidRPr="00815B39">
        <w:rPr>
          <w:b/>
          <w:bCs/>
          <w:color w:val="000000"/>
        </w:rPr>
        <w:t xml:space="preserve">3. Ползване на билки, гъби и други странични ползвания </w:t>
      </w:r>
    </w:p>
    <w:p w14:paraId="2AC888EC" w14:textId="77777777" w:rsidR="00A0646C" w:rsidRDefault="00A0646C" w:rsidP="00793CE7">
      <w:pPr>
        <w:jc w:val="both"/>
      </w:pPr>
      <w:r>
        <w:tab/>
      </w:r>
      <w:r w:rsidRPr="009D41F5">
        <w:t>В горите на стопанството</w:t>
      </w:r>
      <w:r>
        <w:t xml:space="preserve"> промишлен добив</w:t>
      </w:r>
      <w:r w:rsidRPr="009D41F5">
        <w:t xml:space="preserve"> на билки, гъби </w:t>
      </w:r>
      <w:r>
        <w:t xml:space="preserve">и горски плодове не е предвидено </w:t>
      </w:r>
      <w:r w:rsidRPr="00B531E7">
        <w:t>по горскостопански план</w:t>
      </w:r>
      <w:r w:rsidRPr="009D41F5">
        <w:t>.</w:t>
      </w:r>
      <w:r>
        <w:rPr>
          <w:lang w:val="en-US"/>
        </w:rPr>
        <w:t xml:space="preserve"> </w:t>
      </w:r>
      <w:r w:rsidRPr="00B531E7">
        <w:t>Не е извършвано ползв</w:t>
      </w:r>
      <w:r>
        <w:t>ане на недървесни продукти през последните години.</w:t>
      </w:r>
    </w:p>
    <w:p w14:paraId="6A3992AF" w14:textId="77777777" w:rsidR="00A0646C" w:rsidRDefault="00A0646C" w:rsidP="001F2687">
      <w:pPr>
        <w:ind w:firstLine="708"/>
        <w:jc w:val="both"/>
        <w:rPr>
          <w:lang w:val="en-US"/>
        </w:rPr>
      </w:pPr>
    </w:p>
    <w:p w14:paraId="3DBD3252" w14:textId="77777777" w:rsidR="00A0646C" w:rsidRPr="00B531E7" w:rsidRDefault="00A0646C" w:rsidP="001F2687">
      <w:pPr>
        <w:ind w:firstLine="708"/>
        <w:jc w:val="both"/>
      </w:pPr>
      <w:r w:rsidRPr="00815B39">
        <w:rPr>
          <w:b/>
          <w:bCs/>
          <w:color w:val="000000"/>
        </w:rPr>
        <w:t>4. Ловностопанска дейност</w:t>
      </w:r>
    </w:p>
    <w:p w14:paraId="1E40391A" w14:textId="77777777" w:rsidR="00A0646C" w:rsidRDefault="00A0646C" w:rsidP="001F2687">
      <w:pPr>
        <w:spacing w:line="276" w:lineRule="auto"/>
        <w:ind w:firstLine="708"/>
        <w:jc w:val="both"/>
      </w:pPr>
      <w:r w:rsidRPr="00B531E7">
        <w:t>В ловностопанско отношение, терит</w:t>
      </w:r>
      <w:r>
        <w:t xml:space="preserve">орията на ДЛС Воден-Ири Хисар” </w:t>
      </w:r>
      <w:r w:rsidRPr="00B531E7">
        <w:t>е разпределена</w:t>
      </w:r>
      <w:r>
        <w:t xml:space="preserve"> на два държавни ловностопански района. </w:t>
      </w:r>
      <w:r w:rsidRPr="00B531E7">
        <w:t xml:space="preserve">Няма предоставени </w:t>
      </w:r>
      <w:r>
        <w:t xml:space="preserve">на ловните дружинки </w:t>
      </w:r>
      <w:r w:rsidRPr="00B531E7">
        <w:t>ловностопански райони.</w:t>
      </w:r>
      <w:r>
        <w:t xml:space="preserve"> </w:t>
      </w:r>
      <w:r w:rsidRPr="00B531E7">
        <w:t>Разпределението на</w:t>
      </w:r>
      <w:r>
        <w:t xml:space="preserve"> площта по райони е отразено в таблицата по-долу:</w:t>
      </w:r>
    </w:p>
    <w:p w14:paraId="20DB4E99" w14:textId="77777777" w:rsidR="00A0646C" w:rsidRPr="00793CE7" w:rsidRDefault="00A0646C" w:rsidP="00793CE7">
      <w:pPr>
        <w:spacing w:line="276" w:lineRule="auto"/>
        <w:jc w:val="center"/>
      </w:pPr>
      <w:r w:rsidRPr="00B531E7">
        <w:rPr>
          <w:lang w:eastAsia="en-US"/>
        </w:rPr>
        <w:t>Разпределение на площта по ловища</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519"/>
        <w:gridCol w:w="1002"/>
        <w:gridCol w:w="1136"/>
        <w:gridCol w:w="2551"/>
        <w:gridCol w:w="968"/>
      </w:tblGrid>
      <w:tr w:rsidR="00A0646C" w:rsidRPr="00B531E7" w14:paraId="1E867A13" w14:textId="77777777">
        <w:trPr>
          <w:jc w:val="center"/>
        </w:trPr>
        <w:tc>
          <w:tcPr>
            <w:tcW w:w="2519" w:type="dxa"/>
            <w:tcBorders>
              <w:top w:val="double" w:sz="6" w:space="0" w:color="000000"/>
            </w:tcBorders>
            <w:shd w:val="clear" w:color="auto" w:fill="BFBFBF"/>
          </w:tcPr>
          <w:p w14:paraId="1863073F" w14:textId="77777777" w:rsidR="00A0646C" w:rsidRPr="00B531E7" w:rsidRDefault="00A0646C" w:rsidP="00B531E7">
            <w:pPr>
              <w:widowControl w:val="0"/>
              <w:overflowPunct w:val="0"/>
              <w:autoSpaceDE w:val="0"/>
              <w:autoSpaceDN w:val="0"/>
              <w:adjustRightInd w:val="0"/>
              <w:jc w:val="both"/>
              <w:textAlignment w:val="baseline"/>
              <w:rPr>
                <w:b/>
                <w:bCs/>
                <w:caps/>
                <w:lang w:val="it-IT" w:eastAsia="en-US"/>
              </w:rPr>
            </w:pPr>
            <w:r w:rsidRPr="00B531E7">
              <w:rPr>
                <w:b/>
                <w:bCs/>
                <w:lang w:val="it-IT" w:eastAsia="en-US"/>
              </w:rPr>
              <w:t xml:space="preserve">       </w:t>
            </w:r>
            <w:r w:rsidRPr="00B531E7">
              <w:rPr>
                <w:b/>
                <w:bCs/>
                <w:lang w:eastAsia="en-US"/>
              </w:rPr>
              <w:t>Райони/</w:t>
            </w:r>
            <w:r w:rsidRPr="00B531E7">
              <w:rPr>
                <w:b/>
                <w:bCs/>
                <w:lang w:val="it-IT" w:eastAsia="en-US"/>
              </w:rPr>
              <w:t xml:space="preserve">Ловища                         </w:t>
            </w:r>
          </w:p>
        </w:tc>
        <w:tc>
          <w:tcPr>
            <w:tcW w:w="1002" w:type="dxa"/>
            <w:tcBorders>
              <w:top w:val="double" w:sz="6" w:space="0" w:color="000000"/>
            </w:tcBorders>
            <w:shd w:val="clear" w:color="auto" w:fill="BFBFBF"/>
          </w:tcPr>
          <w:p w14:paraId="2A19B030" w14:textId="77777777" w:rsidR="00A0646C" w:rsidRPr="00B531E7" w:rsidRDefault="00A0646C" w:rsidP="00B531E7">
            <w:pPr>
              <w:widowControl w:val="0"/>
              <w:overflowPunct w:val="0"/>
              <w:autoSpaceDE w:val="0"/>
              <w:autoSpaceDN w:val="0"/>
              <w:adjustRightInd w:val="0"/>
              <w:jc w:val="both"/>
              <w:textAlignment w:val="baseline"/>
              <w:rPr>
                <w:b/>
                <w:bCs/>
                <w:caps/>
                <w:lang w:val="it-IT" w:eastAsia="en-US"/>
              </w:rPr>
            </w:pPr>
            <w:r w:rsidRPr="00B531E7">
              <w:rPr>
                <w:b/>
                <w:bCs/>
                <w:lang w:val="it-IT" w:eastAsia="en-US"/>
              </w:rPr>
              <w:t xml:space="preserve"> </w:t>
            </w:r>
            <w:r w:rsidRPr="00B531E7">
              <w:rPr>
                <w:b/>
                <w:bCs/>
                <w:lang w:eastAsia="en-US"/>
              </w:rPr>
              <w:t>П</w:t>
            </w:r>
            <w:r w:rsidRPr="00B531E7">
              <w:rPr>
                <w:b/>
                <w:bCs/>
                <w:lang w:val="it-IT" w:eastAsia="en-US"/>
              </w:rPr>
              <w:t>лощ</w:t>
            </w:r>
          </w:p>
          <w:p w14:paraId="3688F309" w14:textId="77777777" w:rsidR="00A0646C" w:rsidRPr="00B531E7" w:rsidRDefault="00A0646C" w:rsidP="00B531E7">
            <w:pPr>
              <w:widowControl w:val="0"/>
              <w:overflowPunct w:val="0"/>
              <w:autoSpaceDE w:val="0"/>
              <w:autoSpaceDN w:val="0"/>
              <w:adjustRightInd w:val="0"/>
              <w:jc w:val="both"/>
              <w:textAlignment w:val="baseline"/>
              <w:rPr>
                <w:b/>
                <w:bCs/>
                <w:caps/>
                <w:lang w:val="it-IT" w:eastAsia="en-US"/>
              </w:rPr>
            </w:pPr>
            <w:r w:rsidRPr="00B531E7">
              <w:rPr>
                <w:b/>
                <w:bCs/>
                <w:lang w:val="it-IT" w:eastAsia="en-US"/>
              </w:rPr>
              <w:t xml:space="preserve">    ха</w:t>
            </w:r>
          </w:p>
        </w:tc>
        <w:tc>
          <w:tcPr>
            <w:tcW w:w="1136" w:type="dxa"/>
            <w:tcBorders>
              <w:top w:val="double" w:sz="6" w:space="0" w:color="000000"/>
            </w:tcBorders>
            <w:shd w:val="clear" w:color="auto" w:fill="BFBFBF"/>
          </w:tcPr>
          <w:p w14:paraId="3EE072B1" w14:textId="77777777" w:rsidR="00A0646C" w:rsidRPr="00B531E7" w:rsidRDefault="00A0646C" w:rsidP="00B531E7">
            <w:pPr>
              <w:widowControl w:val="0"/>
              <w:overflowPunct w:val="0"/>
              <w:autoSpaceDE w:val="0"/>
              <w:autoSpaceDN w:val="0"/>
              <w:adjustRightInd w:val="0"/>
              <w:jc w:val="both"/>
              <w:textAlignment w:val="baseline"/>
              <w:rPr>
                <w:b/>
                <w:bCs/>
                <w:caps/>
                <w:lang w:val="it-IT" w:eastAsia="en-US"/>
              </w:rPr>
            </w:pPr>
          </w:p>
        </w:tc>
        <w:tc>
          <w:tcPr>
            <w:tcW w:w="2551" w:type="dxa"/>
            <w:tcBorders>
              <w:top w:val="double" w:sz="6" w:space="0" w:color="000000"/>
            </w:tcBorders>
            <w:shd w:val="clear" w:color="auto" w:fill="BFBFBF"/>
          </w:tcPr>
          <w:p w14:paraId="439CC2A6" w14:textId="77777777" w:rsidR="00A0646C" w:rsidRPr="00B531E7" w:rsidRDefault="00A0646C" w:rsidP="00B531E7">
            <w:pPr>
              <w:widowControl w:val="0"/>
              <w:overflowPunct w:val="0"/>
              <w:autoSpaceDE w:val="0"/>
              <w:autoSpaceDN w:val="0"/>
              <w:adjustRightInd w:val="0"/>
              <w:jc w:val="both"/>
              <w:textAlignment w:val="baseline"/>
              <w:rPr>
                <w:b/>
                <w:bCs/>
                <w:caps/>
                <w:lang w:val="it-IT" w:eastAsia="en-US"/>
              </w:rPr>
            </w:pPr>
            <w:r w:rsidRPr="00B531E7">
              <w:rPr>
                <w:b/>
                <w:bCs/>
                <w:lang w:val="it-IT" w:eastAsia="en-US"/>
              </w:rPr>
              <w:t xml:space="preserve">                    в т.</w:t>
            </w:r>
            <w:r w:rsidRPr="00B531E7">
              <w:rPr>
                <w:b/>
                <w:bCs/>
                <w:lang w:eastAsia="en-US"/>
              </w:rPr>
              <w:t>ч</w:t>
            </w:r>
            <w:r w:rsidRPr="00B531E7">
              <w:rPr>
                <w:b/>
                <w:bCs/>
                <w:lang w:val="it-IT" w:eastAsia="en-US"/>
              </w:rPr>
              <w:t>.</w:t>
            </w:r>
          </w:p>
        </w:tc>
        <w:tc>
          <w:tcPr>
            <w:tcW w:w="968" w:type="dxa"/>
            <w:tcBorders>
              <w:top w:val="double" w:sz="6" w:space="0" w:color="000000"/>
            </w:tcBorders>
            <w:shd w:val="clear" w:color="auto" w:fill="BFBFBF"/>
          </w:tcPr>
          <w:p w14:paraId="6FE425AE" w14:textId="77777777" w:rsidR="00A0646C" w:rsidRPr="00B531E7" w:rsidRDefault="00A0646C" w:rsidP="00B531E7">
            <w:pPr>
              <w:widowControl w:val="0"/>
              <w:overflowPunct w:val="0"/>
              <w:autoSpaceDE w:val="0"/>
              <w:autoSpaceDN w:val="0"/>
              <w:adjustRightInd w:val="0"/>
              <w:jc w:val="both"/>
              <w:textAlignment w:val="baseline"/>
              <w:rPr>
                <w:b/>
                <w:bCs/>
                <w:caps/>
                <w:lang w:val="it-IT" w:eastAsia="en-US"/>
              </w:rPr>
            </w:pPr>
          </w:p>
        </w:tc>
      </w:tr>
      <w:tr w:rsidR="00A0646C" w:rsidRPr="00B531E7" w14:paraId="24D4C431" w14:textId="77777777">
        <w:trPr>
          <w:jc w:val="center"/>
        </w:trPr>
        <w:tc>
          <w:tcPr>
            <w:tcW w:w="2519" w:type="dxa"/>
          </w:tcPr>
          <w:p w14:paraId="2805FA1A"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p>
        </w:tc>
        <w:tc>
          <w:tcPr>
            <w:tcW w:w="1002" w:type="dxa"/>
          </w:tcPr>
          <w:p w14:paraId="08589110"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p>
        </w:tc>
        <w:tc>
          <w:tcPr>
            <w:tcW w:w="1136" w:type="dxa"/>
          </w:tcPr>
          <w:p w14:paraId="48C1CF94"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val="it-IT" w:eastAsia="en-US"/>
              </w:rPr>
              <w:t xml:space="preserve">      Г</w:t>
            </w:r>
            <w:r w:rsidRPr="00B531E7">
              <w:rPr>
                <w:lang w:eastAsia="en-US"/>
              </w:rPr>
              <w:t>Т</w:t>
            </w:r>
          </w:p>
        </w:tc>
        <w:tc>
          <w:tcPr>
            <w:tcW w:w="2551" w:type="dxa"/>
          </w:tcPr>
          <w:p w14:paraId="4E454685"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val="it-IT" w:eastAsia="en-US"/>
              </w:rPr>
              <w:t xml:space="preserve">      Отд. №</w:t>
            </w:r>
          </w:p>
        </w:tc>
        <w:tc>
          <w:tcPr>
            <w:tcW w:w="968" w:type="dxa"/>
          </w:tcPr>
          <w:p w14:paraId="52AF296B"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val="it-IT" w:eastAsia="en-US"/>
              </w:rPr>
              <w:t xml:space="preserve">      ЗТ</w:t>
            </w:r>
          </w:p>
        </w:tc>
      </w:tr>
      <w:tr w:rsidR="00A0646C" w:rsidRPr="00B531E7" w14:paraId="579D21D5" w14:textId="77777777">
        <w:trPr>
          <w:jc w:val="center"/>
        </w:trPr>
        <w:tc>
          <w:tcPr>
            <w:tcW w:w="2519" w:type="dxa"/>
          </w:tcPr>
          <w:p w14:paraId="117748DF"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eastAsia="en-US"/>
              </w:rPr>
              <w:t>1</w:t>
            </w:r>
            <w:r w:rsidRPr="00B531E7">
              <w:rPr>
                <w:lang w:val="it-IT" w:eastAsia="en-US"/>
              </w:rPr>
              <w:t>. ЛСР Ири Хисар”</w:t>
            </w:r>
          </w:p>
        </w:tc>
        <w:tc>
          <w:tcPr>
            <w:tcW w:w="1002" w:type="dxa"/>
          </w:tcPr>
          <w:p w14:paraId="283347EA"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eastAsia="en-US"/>
              </w:rPr>
              <w:t>7812,1</w:t>
            </w:r>
          </w:p>
        </w:tc>
        <w:tc>
          <w:tcPr>
            <w:tcW w:w="1136" w:type="dxa"/>
          </w:tcPr>
          <w:p w14:paraId="525A98A0"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val="it-IT" w:eastAsia="en-US"/>
              </w:rPr>
              <w:t>6</w:t>
            </w:r>
            <w:r w:rsidRPr="00B531E7">
              <w:rPr>
                <w:lang w:eastAsia="en-US"/>
              </w:rPr>
              <w:t>657,9</w:t>
            </w:r>
          </w:p>
        </w:tc>
        <w:tc>
          <w:tcPr>
            <w:tcW w:w="2551" w:type="dxa"/>
          </w:tcPr>
          <w:p w14:paraId="789E09F0"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1-63</w:t>
            </w:r>
          </w:p>
        </w:tc>
        <w:tc>
          <w:tcPr>
            <w:tcW w:w="968" w:type="dxa"/>
          </w:tcPr>
          <w:p w14:paraId="61F037E4"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eastAsia="en-US"/>
              </w:rPr>
              <w:t>1154,1</w:t>
            </w:r>
          </w:p>
        </w:tc>
      </w:tr>
      <w:tr w:rsidR="00A0646C" w:rsidRPr="00B531E7" w14:paraId="1EB03688" w14:textId="77777777">
        <w:trPr>
          <w:jc w:val="center"/>
        </w:trPr>
        <w:tc>
          <w:tcPr>
            <w:tcW w:w="2519" w:type="dxa"/>
          </w:tcPr>
          <w:p w14:paraId="4227D9D2"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1 ловище Братомир”</w:t>
            </w:r>
          </w:p>
        </w:tc>
        <w:tc>
          <w:tcPr>
            <w:tcW w:w="1002" w:type="dxa"/>
          </w:tcPr>
          <w:p w14:paraId="0DDC2748"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2387,4</w:t>
            </w:r>
          </w:p>
        </w:tc>
        <w:tc>
          <w:tcPr>
            <w:tcW w:w="1136" w:type="dxa"/>
          </w:tcPr>
          <w:p w14:paraId="51DBAE67"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2150,4</w:t>
            </w:r>
          </w:p>
        </w:tc>
        <w:tc>
          <w:tcPr>
            <w:tcW w:w="2551" w:type="dxa"/>
          </w:tcPr>
          <w:p w14:paraId="73BE7690"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1-7,31-42,63</w:t>
            </w:r>
          </w:p>
        </w:tc>
        <w:tc>
          <w:tcPr>
            <w:tcW w:w="968" w:type="dxa"/>
          </w:tcPr>
          <w:p w14:paraId="6CD767A6"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237,0</w:t>
            </w:r>
          </w:p>
        </w:tc>
      </w:tr>
      <w:tr w:rsidR="00A0646C" w:rsidRPr="00B531E7" w14:paraId="64A21F99" w14:textId="77777777">
        <w:trPr>
          <w:jc w:val="center"/>
        </w:trPr>
        <w:tc>
          <w:tcPr>
            <w:tcW w:w="2519" w:type="dxa"/>
          </w:tcPr>
          <w:p w14:paraId="6928B02F"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 ловище Ири Хисар”</w:t>
            </w:r>
          </w:p>
        </w:tc>
        <w:tc>
          <w:tcPr>
            <w:tcW w:w="1002" w:type="dxa"/>
          </w:tcPr>
          <w:p w14:paraId="58FBDE6E"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2095,7</w:t>
            </w:r>
          </w:p>
        </w:tc>
        <w:tc>
          <w:tcPr>
            <w:tcW w:w="1136" w:type="dxa"/>
          </w:tcPr>
          <w:p w14:paraId="5190F641"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1891,9</w:t>
            </w:r>
          </w:p>
        </w:tc>
        <w:tc>
          <w:tcPr>
            <w:tcW w:w="2551" w:type="dxa"/>
          </w:tcPr>
          <w:p w14:paraId="414402B7"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8-17,27-30,43-46,62</w:t>
            </w:r>
          </w:p>
        </w:tc>
        <w:tc>
          <w:tcPr>
            <w:tcW w:w="968" w:type="dxa"/>
          </w:tcPr>
          <w:p w14:paraId="6928FDEB"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203,8</w:t>
            </w:r>
          </w:p>
        </w:tc>
      </w:tr>
      <w:tr w:rsidR="00A0646C" w:rsidRPr="00B531E7" w14:paraId="0A70E499" w14:textId="77777777">
        <w:trPr>
          <w:jc w:val="center"/>
        </w:trPr>
        <w:tc>
          <w:tcPr>
            <w:tcW w:w="2519" w:type="dxa"/>
          </w:tcPr>
          <w:p w14:paraId="3AA31AC2"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3 ловище Райнино”</w:t>
            </w:r>
          </w:p>
        </w:tc>
        <w:tc>
          <w:tcPr>
            <w:tcW w:w="1002" w:type="dxa"/>
          </w:tcPr>
          <w:p w14:paraId="1E4646B7"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3359,0</w:t>
            </w:r>
          </w:p>
        </w:tc>
        <w:tc>
          <w:tcPr>
            <w:tcW w:w="1136" w:type="dxa"/>
          </w:tcPr>
          <w:p w14:paraId="0913A3D7"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2645,7</w:t>
            </w:r>
          </w:p>
        </w:tc>
        <w:tc>
          <w:tcPr>
            <w:tcW w:w="2551" w:type="dxa"/>
          </w:tcPr>
          <w:p w14:paraId="51811BE9"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18-26,47-61</w:t>
            </w:r>
          </w:p>
        </w:tc>
        <w:tc>
          <w:tcPr>
            <w:tcW w:w="968" w:type="dxa"/>
          </w:tcPr>
          <w:p w14:paraId="6118AB4F"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713,3</w:t>
            </w:r>
          </w:p>
        </w:tc>
      </w:tr>
      <w:tr w:rsidR="00A0646C" w:rsidRPr="00B531E7" w14:paraId="3DF05833" w14:textId="77777777">
        <w:trPr>
          <w:jc w:val="center"/>
        </w:trPr>
        <w:tc>
          <w:tcPr>
            <w:tcW w:w="2519" w:type="dxa"/>
          </w:tcPr>
          <w:p w14:paraId="27FE6E77"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eastAsia="en-US"/>
              </w:rPr>
              <w:t>2</w:t>
            </w:r>
            <w:r w:rsidRPr="00B531E7">
              <w:rPr>
                <w:lang w:val="it-IT" w:eastAsia="en-US"/>
              </w:rPr>
              <w:t>. ЛСР Воден”</w:t>
            </w:r>
          </w:p>
        </w:tc>
        <w:tc>
          <w:tcPr>
            <w:tcW w:w="1002" w:type="dxa"/>
          </w:tcPr>
          <w:p w14:paraId="66E09D80" w14:textId="77777777" w:rsidR="00A0646C" w:rsidRPr="00B531E7" w:rsidRDefault="00A0646C" w:rsidP="00B531E7">
            <w:pPr>
              <w:widowControl w:val="0"/>
              <w:overflowPunct w:val="0"/>
              <w:autoSpaceDE w:val="0"/>
              <w:autoSpaceDN w:val="0"/>
              <w:adjustRightInd w:val="0"/>
              <w:jc w:val="both"/>
              <w:textAlignment w:val="baseline"/>
              <w:rPr>
                <w:lang w:val="en-US" w:eastAsia="en-US"/>
              </w:rPr>
            </w:pPr>
            <w:r w:rsidRPr="00B531E7">
              <w:rPr>
                <w:lang w:val="it-IT" w:eastAsia="en-US"/>
              </w:rPr>
              <w:t>8</w:t>
            </w:r>
            <w:r w:rsidRPr="00B531E7">
              <w:rPr>
                <w:lang w:eastAsia="en-US"/>
              </w:rPr>
              <w:t>90</w:t>
            </w:r>
            <w:r w:rsidRPr="00B531E7">
              <w:rPr>
                <w:lang w:val="en-US" w:eastAsia="en-US"/>
              </w:rPr>
              <w:t>6</w:t>
            </w:r>
            <w:r w:rsidRPr="00B531E7">
              <w:rPr>
                <w:lang w:eastAsia="en-US"/>
              </w:rPr>
              <w:t>,</w:t>
            </w:r>
            <w:r w:rsidRPr="00B531E7">
              <w:rPr>
                <w:lang w:val="en-US" w:eastAsia="en-US"/>
              </w:rPr>
              <w:t>9</w:t>
            </w:r>
          </w:p>
        </w:tc>
        <w:tc>
          <w:tcPr>
            <w:tcW w:w="1136" w:type="dxa"/>
          </w:tcPr>
          <w:p w14:paraId="52072246"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8318,1</w:t>
            </w:r>
          </w:p>
        </w:tc>
        <w:tc>
          <w:tcPr>
            <w:tcW w:w="2551" w:type="dxa"/>
          </w:tcPr>
          <w:p w14:paraId="76BAAB0C"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63-143</w:t>
            </w:r>
          </w:p>
        </w:tc>
        <w:tc>
          <w:tcPr>
            <w:tcW w:w="968" w:type="dxa"/>
          </w:tcPr>
          <w:p w14:paraId="7240E078" w14:textId="77777777" w:rsidR="00A0646C" w:rsidRPr="00B531E7" w:rsidRDefault="00A0646C" w:rsidP="00B531E7">
            <w:pPr>
              <w:widowControl w:val="0"/>
              <w:overflowPunct w:val="0"/>
              <w:autoSpaceDE w:val="0"/>
              <w:autoSpaceDN w:val="0"/>
              <w:adjustRightInd w:val="0"/>
              <w:jc w:val="both"/>
              <w:textAlignment w:val="baseline"/>
              <w:rPr>
                <w:lang w:val="it-IT" w:eastAsia="en-US"/>
              </w:rPr>
            </w:pPr>
            <w:r w:rsidRPr="00B531E7">
              <w:rPr>
                <w:lang w:eastAsia="en-US"/>
              </w:rPr>
              <w:t>588,9</w:t>
            </w:r>
          </w:p>
        </w:tc>
      </w:tr>
      <w:tr w:rsidR="00A0646C" w:rsidRPr="00B531E7" w14:paraId="785FFAA8" w14:textId="77777777">
        <w:trPr>
          <w:jc w:val="center"/>
        </w:trPr>
        <w:tc>
          <w:tcPr>
            <w:tcW w:w="2519" w:type="dxa"/>
          </w:tcPr>
          <w:p w14:paraId="48747910"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в т. ч БИРП Воден”</w:t>
            </w:r>
          </w:p>
        </w:tc>
        <w:tc>
          <w:tcPr>
            <w:tcW w:w="1002" w:type="dxa"/>
          </w:tcPr>
          <w:p w14:paraId="3755412A"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267,0</w:t>
            </w:r>
          </w:p>
        </w:tc>
        <w:tc>
          <w:tcPr>
            <w:tcW w:w="1136" w:type="dxa"/>
          </w:tcPr>
          <w:p w14:paraId="5CB1C6BE"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267,0</w:t>
            </w:r>
          </w:p>
        </w:tc>
        <w:tc>
          <w:tcPr>
            <w:tcW w:w="2551" w:type="dxa"/>
          </w:tcPr>
          <w:p w14:paraId="2B2242BD"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91,92ч,112,113</w:t>
            </w:r>
          </w:p>
        </w:tc>
        <w:tc>
          <w:tcPr>
            <w:tcW w:w="968" w:type="dxa"/>
          </w:tcPr>
          <w:p w14:paraId="5C670CB9" w14:textId="77777777" w:rsidR="00A0646C" w:rsidRPr="00B531E7" w:rsidRDefault="00A0646C" w:rsidP="00B531E7">
            <w:pPr>
              <w:widowControl w:val="0"/>
              <w:overflowPunct w:val="0"/>
              <w:autoSpaceDE w:val="0"/>
              <w:autoSpaceDN w:val="0"/>
              <w:adjustRightInd w:val="0"/>
              <w:jc w:val="both"/>
              <w:textAlignment w:val="baseline"/>
              <w:rPr>
                <w:lang w:eastAsia="en-US"/>
              </w:rPr>
            </w:pPr>
          </w:p>
        </w:tc>
      </w:tr>
      <w:tr w:rsidR="00A0646C" w:rsidRPr="00B531E7" w14:paraId="2CD84FE1" w14:textId="77777777">
        <w:trPr>
          <w:jc w:val="center"/>
        </w:trPr>
        <w:tc>
          <w:tcPr>
            <w:tcW w:w="2519" w:type="dxa"/>
          </w:tcPr>
          <w:p w14:paraId="151FFCFD"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 xml:space="preserve">  БИРП  Зубър”</w:t>
            </w:r>
          </w:p>
        </w:tc>
        <w:tc>
          <w:tcPr>
            <w:tcW w:w="1002" w:type="dxa"/>
          </w:tcPr>
          <w:p w14:paraId="0739366D"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848,3</w:t>
            </w:r>
          </w:p>
        </w:tc>
        <w:tc>
          <w:tcPr>
            <w:tcW w:w="1136" w:type="dxa"/>
          </w:tcPr>
          <w:p w14:paraId="38E9B622" w14:textId="77777777" w:rsidR="00A0646C" w:rsidRPr="00B531E7" w:rsidRDefault="00A0646C" w:rsidP="00B531E7">
            <w:pPr>
              <w:widowControl w:val="0"/>
              <w:overflowPunct w:val="0"/>
              <w:autoSpaceDE w:val="0"/>
              <w:autoSpaceDN w:val="0"/>
              <w:adjustRightInd w:val="0"/>
              <w:jc w:val="both"/>
              <w:textAlignment w:val="baseline"/>
              <w:rPr>
                <w:lang w:val="en-US" w:eastAsia="en-US"/>
              </w:rPr>
            </w:pPr>
            <w:r w:rsidRPr="00B531E7">
              <w:rPr>
                <w:lang w:eastAsia="en-US"/>
              </w:rPr>
              <w:t>801,1</w:t>
            </w:r>
          </w:p>
        </w:tc>
        <w:tc>
          <w:tcPr>
            <w:tcW w:w="2551" w:type="dxa"/>
          </w:tcPr>
          <w:p w14:paraId="78FD1B94" w14:textId="77777777" w:rsidR="00A0646C" w:rsidRPr="00B531E7" w:rsidRDefault="00A0646C" w:rsidP="00B531E7">
            <w:pPr>
              <w:widowControl w:val="0"/>
              <w:overflowPunct w:val="0"/>
              <w:autoSpaceDE w:val="0"/>
              <w:autoSpaceDN w:val="0"/>
              <w:adjustRightInd w:val="0"/>
              <w:jc w:val="both"/>
              <w:textAlignment w:val="baseline"/>
              <w:rPr>
                <w:lang w:val="en-US" w:eastAsia="en-US"/>
              </w:rPr>
            </w:pPr>
            <w:r w:rsidRPr="00B531E7">
              <w:rPr>
                <w:lang w:val="en-US" w:eastAsia="en-US"/>
              </w:rPr>
              <w:t>13</w:t>
            </w:r>
            <w:r w:rsidRPr="00B531E7">
              <w:rPr>
                <w:lang w:eastAsia="en-US"/>
              </w:rPr>
              <w:t>1ч,132,139</w:t>
            </w:r>
            <w:r w:rsidRPr="00B531E7">
              <w:rPr>
                <w:lang w:val="en-US" w:eastAsia="en-US"/>
              </w:rPr>
              <w:t>,14</w:t>
            </w:r>
            <w:r w:rsidRPr="00B531E7">
              <w:rPr>
                <w:lang w:eastAsia="en-US"/>
              </w:rPr>
              <w:t>0,142,143</w:t>
            </w:r>
          </w:p>
        </w:tc>
        <w:tc>
          <w:tcPr>
            <w:tcW w:w="968" w:type="dxa"/>
          </w:tcPr>
          <w:p w14:paraId="2117E5D1"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47,2</w:t>
            </w:r>
          </w:p>
        </w:tc>
      </w:tr>
      <w:tr w:rsidR="00A0646C" w:rsidRPr="00B531E7" w14:paraId="704B8617" w14:textId="77777777">
        <w:trPr>
          <w:jc w:val="center"/>
        </w:trPr>
        <w:tc>
          <w:tcPr>
            <w:tcW w:w="2519" w:type="dxa"/>
          </w:tcPr>
          <w:p w14:paraId="017D3320"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1 ловище Воден”</w:t>
            </w:r>
          </w:p>
        </w:tc>
        <w:tc>
          <w:tcPr>
            <w:tcW w:w="1002" w:type="dxa"/>
          </w:tcPr>
          <w:p w14:paraId="3B1EF192" w14:textId="77777777" w:rsidR="00A0646C" w:rsidRPr="00B531E7" w:rsidRDefault="00A0646C" w:rsidP="00B531E7">
            <w:pPr>
              <w:widowControl w:val="0"/>
              <w:overflowPunct w:val="0"/>
              <w:autoSpaceDE w:val="0"/>
              <w:autoSpaceDN w:val="0"/>
              <w:adjustRightInd w:val="0"/>
              <w:jc w:val="both"/>
              <w:textAlignment w:val="baseline"/>
              <w:rPr>
                <w:lang w:val="en-US" w:eastAsia="en-US"/>
              </w:rPr>
            </w:pPr>
            <w:r w:rsidRPr="00B531E7">
              <w:rPr>
                <w:lang w:eastAsia="en-US"/>
              </w:rPr>
              <w:t>2516,</w:t>
            </w:r>
            <w:r w:rsidRPr="00B531E7">
              <w:rPr>
                <w:lang w:val="en-US" w:eastAsia="en-US"/>
              </w:rPr>
              <w:t>5</w:t>
            </w:r>
          </w:p>
        </w:tc>
        <w:tc>
          <w:tcPr>
            <w:tcW w:w="1136" w:type="dxa"/>
          </w:tcPr>
          <w:p w14:paraId="2D26488E" w14:textId="77777777" w:rsidR="00A0646C" w:rsidRPr="00B531E7" w:rsidRDefault="00A0646C" w:rsidP="00B531E7">
            <w:pPr>
              <w:widowControl w:val="0"/>
              <w:overflowPunct w:val="0"/>
              <w:autoSpaceDE w:val="0"/>
              <w:autoSpaceDN w:val="0"/>
              <w:adjustRightInd w:val="0"/>
              <w:jc w:val="both"/>
              <w:textAlignment w:val="baseline"/>
              <w:rPr>
                <w:lang w:val="en-US" w:eastAsia="en-US"/>
              </w:rPr>
            </w:pPr>
            <w:r w:rsidRPr="00B531E7">
              <w:rPr>
                <w:lang w:eastAsia="en-US"/>
              </w:rPr>
              <w:t>2275,</w:t>
            </w:r>
            <w:r w:rsidRPr="00B531E7">
              <w:rPr>
                <w:lang w:val="en-US" w:eastAsia="en-US"/>
              </w:rPr>
              <w:t>1</w:t>
            </w:r>
          </w:p>
        </w:tc>
        <w:tc>
          <w:tcPr>
            <w:tcW w:w="2551" w:type="dxa"/>
          </w:tcPr>
          <w:p w14:paraId="30BA3EB6"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64-81,86-90</w:t>
            </w:r>
          </w:p>
        </w:tc>
        <w:tc>
          <w:tcPr>
            <w:tcW w:w="968" w:type="dxa"/>
          </w:tcPr>
          <w:p w14:paraId="74049EC3"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241,3</w:t>
            </w:r>
          </w:p>
        </w:tc>
      </w:tr>
      <w:tr w:rsidR="00A0646C" w:rsidRPr="00B531E7" w14:paraId="7694EA10" w14:textId="77777777">
        <w:trPr>
          <w:jc w:val="center"/>
        </w:trPr>
        <w:tc>
          <w:tcPr>
            <w:tcW w:w="2519" w:type="dxa"/>
          </w:tcPr>
          <w:p w14:paraId="1C6405E3"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 ловище  Равна гора”</w:t>
            </w:r>
          </w:p>
        </w:tc>
        <w:tc>
          <w:tcPr>
            <w:tcW w:w="1002" w:type="dxa"/>
          </w:tcPr>
          <w:p w14:paraId="44428DBC"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1156,1</w:t>
            </w:r>
          </w:p>
        </w:tc>
        <w:tc>
          <w:tcPr>
            <w:tcW w:w="1136" w:type="dxa"/>
          </w:tcPr>
          <w:p w14:paraId="48444EF2"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1082,3</w:t>
            </w:r>
          </w:p>
        </w:tc>
        <w:tc>
          <w:tcPr>
            <w:tcW w:w="2551" w:type="dxa"/>
          </w:tcPr>
          <w:p w14:paraId="7F957818"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82-85,94-99</w:t>
            </w:r>
          </w:p>
        </w:tc>
        <w:tc>
          <w:tcPr>
            <w:tcW w:w="968" w:type="dxa"/>
          </w:tcPr>
          <w:p w14:paraId="242D3D49"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73,8</w:t>
            </w:r>
          </w:p>
        </w:tc>
      </w:tr>
      <w:tr w:rsidR="00A0646C" w:rsidRPr="00B531E7" w14:paraId="741A27D0" w14:textId="77777777">
        <w:trPr>
          <w:jc w:val="center"/>
        </w:trPr>
        <w:tc>
          <w:tcPr>
            <w:tcW w:w="2519" w:type="dxa"/>
          </w:tcPr>
          <w:p w14:paraId="49E47221"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3 ловище Царска ливада”</w:t>
            </w:r>
          </w:p>
        </w:tc>
        <w:tc>
          <w:tcPr>
            <w:tcW w:w="1002" w:type="dxa"/>
          </w:tcPr>
          <w:p w14:paraId="5BFB41D0"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4386,0</w:t>
            </w:r>
          </w:p>
        </w:tc>
        <w:tc>
          <w:tcPr>
            <w:tcW w:w="1136" w:type="dxa"/>
          </w:tcPr>
          <w:p w14:paraId="5118C2FF"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4159,4</w:t>
            </w:r>
          </w:p>
        </w:tc>
        <w:tc>
          <w:tcPr>
            <w:tcW w:w="2551" w:type="dxa"/>
          </w:tcPr>
          <w:p w14:paraId="3DFD82D5"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91-93,100-131ч,133-138</w:t>
            </w:r>
          </w:p>
        </w:tc>
        <w:tc>
          <w:tcPr>
            <w:tcW w:w="968" w:type="dxa"/>
          </w:tcPr>
          <w:p w14:paraId="4191092F"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226,6</w:t>
            </w:r>
          </w:p>
        </w:tc>
      </w:tr>
      <w:tr w:rsidR="00A0646C" w:rsidRPr="00B531E7" w14:paraId="19FDEA83" w14:textId="77777777">
        <w:trPr>
          <w:jc w:val="center"/>
        </w:trPr>
        <w:tc>
          <w:tcPr>
            <w:tcW w:w="2519" w:type="dxa"/>
          </w:tcPr>
          <w:p w14:paraId="2A764B4D"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4 ловище Зубрите”</w:t>
            </w:r>
          </w:p>
        </w:tc>
        <w:tc>
          <w:tcPr>
            <w:tcW w:w="1002" w:type="dxa"/>
          </w:tcPr>
          <w:p w14:paraId="1733A2D1"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848,3</w:t>
            </w:r>
          </w:p>
        </w:tc>
        <w:tc>
          <w:tcPr>
            <w:tcW w:w="1136" w:type="dxa"/>
          </w:tcPr>
          <w:p w14:paraId="32F9D73C"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801,1</w:t>
            </w:r>
          </w:p>
        </w:tc>
        <w:tc>
          <w:tcPr>
            <w:tcW w:w="2551" w:type="dxa"/>
          </w:tcPr>
          <w:p w14:paraId="35C2F230" w14:textId="77777777" w:rsidR="00A0646C" w:rsidRPr="00B531E7" w:rsidRDefault="00A0646C" w:rsidP="00B531E7">
            <w:pPr>
              <w:widowControl w:val="0"/>
              <w:overflowPunct w:val="0"/>
              <w:autoSpaceDE w:val="0"/>
              <w:autoSpaceDN w:val="0"/>
              <w:adjustRightInd w:val="0"/>
              <w:jc w:val="both"/>
              <w:textAlignment w:val="baseline"/>
              <w:rPr>
                <w:lang w:val="en-US" w:eastAsia="en-US"/>
              </w:rPr>
            </w:pPr>
            <w:r w:rsidRPr="00B531E7">
              <w:rPr>
                <w:lang w:val="en-US" w:eastAsia="en-US"/>
              </w:rPr>
              <w:t>13</w:t>
            </w:r>
            <w:r w:rsidRPr="00B531E7">
              <w:rPr>
                <w:lang w:eastAsia="en-US"/>
              </w:rPr>
              <w:t>1ч,132,139</w:t>
            </w:r>
            <w:r w:rsidRPr="00B531E7">
              <w:rPr>
                <w:lang w:val="en-US" w:eastAsia="en-US"/>
              </w:rPr>
              <w:t>,14</w:t>
            </w:r>
            <w:r w:rsidRPr="00B531E7">
              <w:rPr>
                <w:lang w:eastAsia="en-US"/>
              </w:rPr>
              <w:t>0,142,143</w:t>
            </w:r>
          </w:p>
        </w:tc>
        <w:tc>
          <w:tcPr>
            <w:tcW w:w="968" w:type="dxa"/>
          </w:tcPr>
          <w:p w14:paraId="12D1E9AA" w14:textId="77777777" w:rsidR="00A0646C" w:rsidRPr="00B531E7" w:rsidRDefault="00A0646C" w:rsidP="00B531E7">
            <w:pPr>
              <w:widowControl w:val="0"/>
              <w:overflowPunct w:val="0"/>
              <w:autoSpaceDE w:val="0"/>
              <w:autoSpaceDN w:val="0"/>
              <w:adjustRightInd w:val="0"/>
              <w:jc w:val="both"/>
              <w:textAlignment w:val="baseline"/>
              <w:rPr>
                <w:lang w:eastAsia="en-US"/>
              </w:rPr>
            </w:pPr>
            <w:r w:rsidRPr="00B531E7">
              <w:rPr>
                <w:lang w:eastAsia="en-US"/>
              </w:rPr>
              <w:t>47,2</w:t>
            </w:r>
          </w:p>
        </w:tc>
      </w:tr>
      <w:tr w:rsidR="00A0646C" w:rsidRPr="00B531E7" w14:paraId="3FDC8226" w14:textId="77777777">
        <w:trPr>
          <w:jc w:val="center"/>
        </w:trPr>
        <w:tc>
          <w:tcPr>
            <w:tcW w:w="2519" w:type="dxa"/>
            <w:tcBorders>
              <w:bottom w:val="double" w:sz="6" w:space="0" w:color="000000"/>
            </w:tcBorders>
          </w:tcPr>
          <w:p w14:paraId="3D1A6F91" w14:textId="77777777" w:rsidR="00A0646C" w:rsidRPr="00B531E7" w:rsidRDefault="00A0646C" w:rsidP="00B531E7">
            <w:pPr>
              <w:widowControl w:val="0"/>
              <w:overflowPunct w:val="0"/>
              <w:autoSpaceDE w:val="0"/>
              <w:autoSpaceDN w:val="0"/>
              <w:adjustRightInd w:val="0"/>
              <w:jc w:val="both"/>
              <w:textAlignment w:val="baseline"/>
              <w:rPr>
                <w:b/>
                <w:bCs/>
                <w:lang w:val="it-IT" w:eastAsia="en-US"/>
              </w:rPr>
            </w:pPr>
            <w:r w:rsidRPr="00B531E7">
              <w:rPr>
                <w:b/>
                <w:bCs/>
                <w:lang w:val="it-IT" w:eastAsia="en-US"/>
              </w:rPr>
              <w:t xml:space="preserve">Общо ДЛС </w:t>
            </w:r>
          </w:p>
        </w:tc>
        <w:tc>
          <w:tcPr>
            <w:tcW w:w="1002" w:type="dxa"/>
            <w:tcBorders>
              <w:bottom w:val="double" w:sz="6" w:space="0" w:color="000000"/>
            </w:tcBorders>
          </w:tcPr>
          <w:p w14:paraId="3A36EE8F" w14:textId="77777777" w:rsidR="00A0646C" w:rsidRPr="00B531E7" w:rsidRDefault="00A0646C" w:rsidP="00B531E7">
            <w:pPr>
              <w:widowControl w:val="0"/>
              <w:overflowPunct w:val="0"/>
              <w:autoSpaceDE w:val="0"/>
              <w:autoSpaceDN w:val="0"/>
              <w:adjustRightInd w:val="0"/>
              <w:jc w:val="both"/>
              <w:textAlignment w:val="baseline"/>
              <w:rPr>
                <w:b/>
                <w:bCs/>
                <w:lang w:val="en-US" w:eastAsia="en-US"/>
              </w:rPr>
            </w:pPr>
            <w:r w:rsidRPr="00B531E7">
              <w:rPr>
                <w:b/>
                <w:bCs/>
                <w:lang w:val="it-IT" w:eastAsia="en-US"/>
              </w:rPr>
              <w:t>1</w:t>
            </w:r>
            <w:r w:rsidRPr="00B531E7">
              <w:rPr>
                <w:b/>
                <w:bCs/>
                <w:lang w:eastAsia="en-US"/>
              </w:rPr>
              <w:t>6719,</w:t>
            </w:r>
            <w:r w:rsidRPr="00B531E7">
              <w:rPr>
                <w:b/>
                <w:bCs/>
                <w:lang w:val="en-US" w:eastAsia="en-US"/>
              </w:rPr>
              <w:t>0</w:t>
            </w:r>
          </w:p>
        </w:tc>
        <w:tc>
          <w:tcPr>
            <w:tcW w:w="1136" w:type="dxa"/>
            <w:tcBorders>
              <w:bottom w:val="double" w:sz="6" w:space="0" w:color="000000"/>
            </w:tcBorders>
          </w:tcPr>
          <w:p w14:paraId="686AB877" w14:textId="77777777" w:rsidR="00A0646C" w:rsidRPr="00B531E7" w:rsidRDefault="00A0646C" w:rsidP="00B531E7">
            <w:pPr>
              <w:widowControl w:val="0"/>
              <w:overflowPunct w:val="0"/>
              <w:autoSpaceDE w:val="0"/>
              <w:autoSpaceDN w:val="0"/>
              <w:adjustRightInd w:val="0"/>
              <w:jc w:val="both"/>
              <w:textAlignment w:val="baseline"/>
              <w:rPr>
                <w:b/>
                <w:bCs/>
                <w:lang w:val="en-US" w:eastAsia="en-US"/>
              </w:rPr>
            </w:pPr>
            <w:r w:rsidRPr="00B531E7">
              <w:rPr>
                <w:b/>
                <w:bCs/>
                <w:lang w:val="it-IT" w:eastAsia="en-US"/>
              </w:rPr>
              <w:t>1</w:t>
            </w:r>
            <w:r w:rsidRPr="00B531E7">
              <w:rPr>
                <w:b/>
                <w:bCs/>
                <w:lang w:eastAsia="en-US"/>
              </w:rPr>
              <w:t>4976,</w:t>
            </w:r>
            <w:r w:rsidRPr="00B531E7">
              <w:rPr>
                <w:b/>
                <w:bCs/>
                <w:lang w:val="en-US" w:eastAsia="en-US"/>
              </w:rPr>
              <w:t>0</w:t>
            </w:r>
          </w:p>
        </w:tc>
        <w:tc>
          <w:tcPr>
            <w:tcW w:w="2551" w:type="dxa"/>
            <w:tcBorders>
              <w:bottom w:val="double" w:sz="6" w:space="0" w:color="000000"/>
            </w:tcBorders>
          </w:tcPr>
          <w:p w14:paraId="6133A93C" w14:textId="77777777" w:rsidR="00A0646C" w:rsidRPr="00B531E7" w:rsidRDefault="00A0646C" w:rsidP="00B531E7">
            <w:pPr>
              <w:widowControl w:val="0"/>
              <w:overflowPunct w:val="0"/>
              <w:autoSpaceDE w:val="0"/>
              <w:autoSpaceDN w:val="0"/>
              <w:adjustRightInd w:val="0"/>
              <w:jc w:val="both"/>
              <w:textAlignment w:val="baseline"/>
              <w:rPr>
                <w:b/>
                <w:bCs/>
                <w:lang w:val="it-IT" w:eastAsia="en-US"/>
              </w:rPr>
            </w:pPr>
          </w:p>
        </w:tc>
        <w:tc>
          <w:tcPr>
            <w:tcW w:w="968" w:type="dxa"/>
            <w:tcBorders>
              <w:bottom w:val="double" w:sz="6" w:space="0" w:color="000000"/>
            </w:tcBorders>
          </w:tcPr>
          <w:p w14:paraId="15F0543E" w14:textId="77777777" w:rsidR="00A0646C" w:rsidRPr="00B531E7" w:rsidRDefault="00A0646C" w:rsidP="00B531E7">
            <w:pPr>
              <w:widowControl w:val="0"/>
              <w:overflowPunct w:val="0"/>
              <w:autoSpaceDE w:val="0"/>
              <w:autoSpaceDN w:val="0"/>
              <w:adjustRightInd w:val="0"/>
              <w:jc w:val="both"/>
              <w:textAlignment w:val="baseline"/>
              <w:rPr>
                <w:b/>
                <w:bCs/>
                <w:lang w:val="it-IT" w:eastAsia="en-US"/>
              </w:rPr>
            </w:pPr>
            <w:r w:rsidRPr="00B531E7">
              <w:rPr>
                <w:b/>
                <w:bCs/>
                <w:lang w:eastAsia="en-US"/>
              </w:rPr>
              <w:t>1743,0</w:t>
            </w:r>
          </w:p>
        </w:tc>
      </w:tr>
    </w:tbl>
    <w:p w14:paraId="0979CB6B" w14:textId="77777777" w:rsidR="00A0646C" w:rsidRDefault="00A0646C" w:rsidP="001F2687">
      <w:pPr>
        <w:spacing w:line="276" w:lineRule="auto"/>
        <w:jc w:val="both"/>
      </w:pPr>
    </w:p>
    <w:p w14:paraId="207D72A8" w14:textId="77777777" w:rsidR="003E38E2" w:rsidRDefault="003E38E2" w:rsidP="001F2687">
      <w:pPr>
        <w:pStyle w:val="a5"/>
        <w:ind w:firstLine="708"/>
        <w:rPr>
          <w:b/>
          <w:bCs/>
          <w:color w:val="000000"/>
          <w:lang w:eastAsia="ar-SA"/>
        </w:rPr>
      </w:pPr>
    </w:p>
    <w:p w14:paraId="07A46602" w14:textId="77777777" w:rsidR="003E38E2" w:rsidRDefault="003E38E2" w:rsidP="001F2687">
      <w:pPr>
        <w:pStyle w:val="a5"/>
        <w:ind w:firstLine="708"/>
        <w:rPr>
          <w:b/>
          <w:bCs/>
          <w:color w:val="000000"/>
          <w:lang w:eastAsia="ar-SA"/>
        </w:rPr>
      </w:pPr>
    </w:p>
    <w:p w14:paraId="48EA1F70" w14:textId="77777777" w:rsidR="003E38E2" w:rsidRDefault="003E38E2" w:rsidP="001F2687">
      <w:pPr>
        <w:pStyle w:val="a5"/>
        <w:ind w:firstLine="708"/>
        <w:rPr>
          <w:b/>
          <w:bCs/>
          <w:color w:val="000000"/>
          <w:lang w:eastAsia="ar-SA"/>
        </w:rPr>
      </w:pPr>
    </w:p>
    <w:p w14:paraId="58C4D4D1" w14:textId="77777777" w:rsidR="00A0646C" w:rsidRPr="00815B39" w:rsidRDefault="00A0646C" w:rsidP="001F2687">
      <w:pPr>
        <w:pStyle w:val="a5"/>
        <w:ind w:firstLine="708"/>
        <w:rPr>
          <w:b/>
          <w:bCs/>
          <w:color w:val="000000"/>
          <w:lang w:eastAsia="ar-SA"/>
        </w:rPr>
      </w:pPr>
      <w:r w:rsidRPr="00815B39">
        <w:rPr>
          <w:b/>
          <w:bCs/>
          <w:color w:val="000000"/>
          <w:lang w:eastAsia="ar-SA"/>
        </w:rPr>
        <w:t>ПРЕПОРЪКИ И УКАЗАНИЯ ЗА СТОПАНИСВАНЕ НА РЕСУРСИТЕ, СВЪРЗАНИ С ВКС 5</w:t>
      </w:r>
    </w:p>
    <w:p w14:paraId="12253A8F" w14:textId="77777777" w:rsidR="00A0646C" w:rsidRPr="00815B39" w:rsidRDefault="00A0646C" w:rsidP="001F2687">
      <w:pPr>
        <w:ind w:firstLine="708"/>
        <w:jc w:val="both"/>
        <w:rPr>
          <w:color w:val="000000"/>
        </w:rPr>
      </w:pPr>
      <w:r w:rsidRPr="00815B39">
        <w:rPr>
          <w:color w:val="000000"/>
        </w:rPr>
        <w:t>Общи препоръки за управлението на горите в ДГС с цел съхраняване на социалната им значимост:</w:t>
      </w:r>
    </w:p>
    <w:p w14:paraId="39443141" w14:textId="77777777" w:rsidR="00A0646C" w:rsidRPr="00815B39" w:rsidRDefault="00A0646C" w:rsidP="00281750">
      <w:pPr>
        <w:numPr>
          <w:ilvl w:val="0"/>
          <w:numId w:val="10"/>
        </w:numPr>
        <w:suppressAutoHyphens/>
        <w:ind w:left="0"/>
        <w:jc w:val="both"/>
        <w:rPr>
          <w:color w:val="000000"/>
        </w:rPr>
      </w:pPr>
      <w:r w:rsidRPr="00815B39">
        <w:rPr>
          <w:color w:val="000000"/>
        </w:rPr>
        <w:t xml:space="preserve">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w:t>
      </w:r>
      <w:r w:rsidRPr="00815B39">
        <w:rPr>
          <w:color w:val="000000"/>
        </w:rPr>
        <w:lastRenderedPageBreak/>
        <w:t>негативни въздействия. Предписаните мерки се вземат предвид при горскостопанското планиране и вземането на управленски решения.</w:t>
      </w:r>
    </w:p>
    <w:p w14:paraId="08225206" w14:textId="77777777" w:rsidR="00A0646C" w:rsidRPr="00815B39" w:rsidRDefault="00A0646C" w:rsidP="00281750">
      <w:pPr>
        <w:numPr>
          <w:ilvl w:val="0"/>
          <w:numId w:val="10"/>
        </w:numPr>
        <w:suppressAutoHyphens/>
        <w:ind w:left="0"/>
        <w:jc w:val="both"/>
        <w:rPr>
          <w:color w:val="000000"/>
        </w:rPr>
      </w:pPr>
      <w:r w:rsidRPr="00815B39">
        <w:rPr>
          <w:color w:val="000000"/>
        </w:rPr>
        <w:t>Ръководството на ДГС осъществява ежегодни срещи с представителите на засегнатите групи. Жителите на местните общности трябва да имат възможност да обсъждат всички притеснения, свързани с горскостопанските дейности в социален и екологичен аспект, с директора на ДГС през приемните му дни.</w:t>
      </w:r>
    </w:p>
    <w:p w14:paraId="27B167A1" w14:textId="77777777" w:rsidR="00A0646C" w:rsidRPr="00815B39" w:rsidRDefault="00A0646C" w:rsidP="00281750">
      <w:pPr>
        <w:numPr>
          <w:ilvl w:val="0"/>
          <w:numId w:val="10"/>
        </w:numPr>
        <w:suppressAutoHyphens/>
        <w:ind w:left="0"/>
        <w:jc w:val="both"/>
        <w:rPr>
          <w:color w:val="000000"/>
        </w:rPr>
      </w:pPr>
      <w:r w:rsidRPr="00815B39">
        <w:rPr>
          <w:color w:val="000000"/>
        </w:rPr>
        <w:t>Поради високата степен на зависимост на местното население от дърва за огрев и битови нужди, този елемент и в бъдеще ще бъде ключов по отношение определяне на отношението на местните хора и общински администрации към управлението на горите в стопанството. 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14:paraId="5BE14ED9" w14:textId="77777777" w:rsidR="00A0646C" w:rsidRPr="00815B39" w:rsidRDefault="00A0646C" w:rsidP="00281750">
      <w:pPr>
        <w:numPr>
          <w:ilvl w:val="0"/>
          <w:numId w:val="10"/>
        </w:numPr>
        <w:suppressAutoHyphens/>
        <w:ind w:left="0"/>
        <w:jc w:val="both"/>
        <w:rPr>
          <w:color w:val="000000"/>
        </w:rPr>
      </w:pPr>
      <w:r w:rsidRPr="00815B39">
        <w:rPr>
          <w:color w:val="000000"/>
        </w:rPr>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14:paraId="6D9ABFFC" w14:textId="77777777" w:rsidR="00A0646C" w:rsidRPr="00815B39" w:rsidRDefault="00A0646C" w:rsidP="00281750">
      <w:pPr>
        <w:numPr>
          <w:ilvl w:val="0"/>
          <w:numId w:val="10"/>
        </w:numPr>
        <w:suppressAutoHyphens/>
        <w:ind w:left="0"/>
        <w:jc w:val="both"/>
        <w:rPr>
          <w:color w:val="000000"/>
        </w:rPr>
      </w:pPr>
      <w:r w:rsidRPr="00815B39">
        <w:rPr>
          <w:color w:val="000000"/>
        </w:rPr>
        <w:t>Да не се извършват голи сечи и подмяна на естествената горска растителност;</w:t>
      </w:r>
    </w:p>
    <w:p w14:paraId="64C408A0" w14:textId="77777777" w:rsidR="00A0646C" w:rsidRPr="00815B39" w:rsidRDefault="00A0646C" w:rsidP="00281750">
      <w:pPr>
        <w:numPr>
          <w:ilvl w:val="0"/>
          <w:numId w:val="10"/>
        </w:numPr>
        <w:suppressAutoHyphens/>
        <w:ind w:left="0"/>
        <w:jc w:val="both"/>
        <w:rPr>
          <w:color w:val="000000"/>
        </w:rPr>
      </w:pPr>
      <w:r w:rsidRPr="00815B39">
        <w:rPr>
          <w:color w:val="000000"/>
        </w:rPr>
        <w:t>Да не се извършват залесявания с не-типични и не-местни видове;</w:t>
      </w:r>
    </w:p>
    <w:p w14:paraId="4F8BD97C" w14:textId="77777777" w:rsidR="00A0646C" w:rsidRPr="00815B39" w:rsidRDefault="00A0646C" w:rsidP="00281750">
      <w:pPr>
        <w:pStyle w:val="a5"/>
        <w:numPr>
          <w:ilvl w:val="0"/>
          <w:numId w:val="10"/>
        </w:numPr>
        <w:suppressAutoHyphens/>
        <w:spacing w:after="0"/>
        <w:ind w:left="0"/>
        <w:jc w:val="both"/>
        <w:rPr>
          <w:color w:val="000000"/>
        </w:rPr>
      </w:pPr>
      <w:r w:rsidRPr="00815B39">
        <w:rPr>
          <w:color w:val="000000"/>
        </w:rPr>
        <w:t>Да не се превишават по обем и интензивност ползванията определени в горскостопанския план.</w:t>
      </w:r>
    </w:p>
    <w:p w14:paraId="43235173" w14:textId="77777777" w:rsidR="00A0646C" w:rsidRPr="00815B39" w:rsidRDefault="00A0646C" w:rsidP="001F2687">
      <w:pPr>
        <w:pStyle w:val="a5"/>
        <w:suppressAutoHyphens/>
        <w:rPr>
          <w:color w:val="000000"/>
        </w:rPr>
      </w:pPr>
    </w:p>
    <w:p w14:paraId="3CF875BB" w14:textId="77777777" w:rsidR="00A0646C" w:rsidRPr="00815B39" w:rsidRDefault="00A0646C" w:rsidP="001F2687">
      <w:pPr>
        <w:pStyle w:val="a5"/>
        <w:suppressAutoHyphens/>
        <w:ind w:firstLine="708"/>
        <w:rPr>
          <w:color w:val="000000"/>
        </w:rPr>
      </w:pPr>
      <w:r w:rsidRPr="00815B39">
        <w:rPr>
          <w:b/>
          <w:bCs/>
          <w:color w:val="000000"/>
          <w:lang w:eastAsia="ar-SA"/>
        </w:rPr>
        <w:t>ПРЕПОРЪКИ И УКАЗАНИЯ ЗА МОНИТОРИНГ НА РЕСУРСИТЕ, СВЪРЗАНИ С ВКС 5</w:t>
      </w:r>
    </w:p>
    <w:p w14:paraId="22C94F51" w14:textId="77777777" w:rsidR="00A0646C" w:rsidRPr="00815B39" w:rsidRDefault="00A0646C" w:rsidP="001F2687">
      <w:pPr>
        <w:ind w:firstLine="708"/>
        <w:jc w:val="both"/>
        <w:rPr>
          <w:color w:val="000000"/>
        </w:rPr>
      </w:pPr>
      <w:r w:rsidRPr="00815B39">
        <w:rPr>
          <w:color w:val="000000"/>
        </w:rPr>
        <w:t>Общи препоръки за мониторинг на управлението на горите с цел съхраняване на социалната им значимост:</w:t>
      </w:r>
    </w:p>
    <w:p w14:paraId="1FF49BBD" w14:textId="77777777" w:rsidR="00A0646C" w:rsidRPr="00815B39" w:rsidRDefault="00A0646C" w:rsidP="00281750">
      <w:pPr>
        <w:pStyle w:val="a5"/>
        <w:numPr>
          <w:ilvl w:val="0"/>
          <w:numId w:val="10"/>
        </w:numPr>
        <w:suppressAutoHyphens/>
        <w:spacing w:after="0"/>
        <w:ind w:left="0"/>
        <w:jc w:val="both"/>
        <w:rPr>
          <w:color w:val="000000"/>
        </w:rPr>
      </w:pPr>
      <w:r w:rsidRPr="00815B39">
        <w:rPr>
          <w:color w:val="000000"/>
          <w:lang w:val="ru-RU"/>
        </w:rPr>
        <w:t>Периодично да се извършва консултация с местната власт и населението за проверка социалната значимост на ресурсите на територията на стопанството съгласно определението за ВКС 5;</w:t>
      </w:r>
    </w:p>
    <w:p w14:paraId="060755D0" w14:textId="77777777" w:rsidR="00A0646C" w:rsidRPr="006E4958" w:rsidRDefault="00A0646C" w:rsidP="00281750">
      <w:pPr>
        <w:pStyle w:val="a5"/>
        <w:numPr>
          <w:ilvl w:val="0"/>
          <w:numId w:val="10"/>
        </w:numPr>
        <w:suppressAutoHyphens/>
        <w:spacing w:after="0"/>
        <w:ind w:left="0"/>
        <w:jc w:val="both"/>
        <w:rPr>
          <w:color w:val="000000"/>
        </w:rPr>
      </w:pPr>
      <w:r w:rsidRPr="00815B39">
        <w:rPr>
          <w:color w:val="000000"/>
          <w:lang w:val="ru-RU"/>
        </w:rPr>
        <w:t>Ежегодно да се извършва контрол по дейностите предвидени в горскостопанския план, като те се съобразяват с препоръките и указанията за стопанисване на ресурсите, свързани с ВКС 5.</w:t>
      </w:r>
    </w:p>
    <w:p w14:paraId="6273D039" w14:textId="77777777" w:rsidR="006E4958" w:rsidRPr="001F2687" w:rsidRDefault="006E4958" w:rsidP="006E4958">
      <w:pPr>
        <w:pStyle w:val="a5"/>
        <w:suppressAutoHyphens/>
        <w:spacing w:after="0"/>
        <w:jc w:val="both"/>
        <w:rPr>
          <w:color w:val="000000"/>
        </w:rPr>
      </w:pPr>
    </w:p>
    <w:p w14:paraId="1007F560" w14:textId="77777777" w:rsidR="006E4958" w:rsidRPr="006E502D" w:rsidRDefault="006E4958" w:rsidP="006E4958">
      <w:pPr>
        <w:pStyle w:val="a5"/>
        <w:suppressAutoHyphens/>
        <w:spacing w:line="276" w:lineRule="auto"/>
        <w:ind w:left="360"/>
        <w:jc w:val="both"/>
        <w:rPr>
          <w:b/>
          <w:lang w:val="ru-RU"/>
        </w:rPr>
      </w:pPr>
      <w:r w:rsidRPr="006E502D">
        <w:rPr>
          <w:b/>
          <w:lang w:val="ru-RU"/>
        </w:rPr>
        <w:t xml:space="preserve">ЗАПЛАХИ </w:t>
      </w:r>
    </w:p>
    <w:p w14:paraId="1C5D0F1C" w14:textId="77777777" w:rsidR="006E4958" w:rsidRPr="006E502D" w:rsidRDefault="006E4958" w:rsidP="006E4958">
      <w:pPr>
        <w:pStyle w:val="a5"/>
        <w:suppressAutoHyphens/>
        <w:ind w:left="360"/>
        <w:jc w:val="both"/>
        <w:rPr>
          <w:lang w:val="ru-RU"/>
        </w:rPr>
      </w:pPr>
      <w:r w:rsidRPr="006E502D">
        <w:rPr>
          <w:lang w:val="ru-RU"/>
        </w:rPr>
        <w:t>1.Превишаване по обем и интензивност ползванията определени в горскостопанския план.</w:t>
      </w:r>
    </w:p>
    <w:p w14:paraId="39197798" w14:textId="77777777" w:rsidR="006E4958" w:rsidRDefault="006E4958" w:rsidP="006E4958">
      <w:pPr>
        <w:pStyle w:val="a5"/>
        <w:suppressAutoHyphens/>
        <w:spacing w:after="0"/>
        <w:ind w:left="360"/>
        <w:jc w:val="both"/>
        <w:rPr>
          <w:lang w:val="ru-RU"/>
        </w:rPr>
      </w:pPr>
      <w:r w:rsidRPr="006E502D">
        <w:rPr>
          <w:lang w:val="ru-RU"/>
        </w:rPr>
        <w:t>2.Незадоволяване на нуждите на местното население от дърва за огрев и битови нужди.</w:t>
      </w:r>
    </w:p>
    <w:p w14:paraId="210DD491" w14:textId="77777777" w:rsidR="006E4958" w:rsidRPr="006A2554" w:rsidRDefault="006E4958" w:rsidP="006E4958">
      <w:pPr>
        <w:pStyle w:val="a5"/>
        <w:suppressAutoHyphens/>
        <w:spacing w:after="0" w:line="276" w:lineRule="auto"/>
        <w:ind w:left="360"/>
        <w:jc w:val="both"/>
      </w:pPr>
    </w:p>
    <w:p w14:paraId="2AA08A0E" w14:textId="77777777" w:rsidR="00A0646C" w:rsidRPr="00B531E7" w:rsidRDefault="00A0646C" w:rsidP="00CB1C17">
      <w:pPr>
        <w:rPr>
          <w:b/>
          <w:bCs/>
        </w:rPr>
      </w:pPr>
    </w:p>
    <w:p w14:paraId="6BDD0A95" w14:textId="31BAB2EF" w:rsidR="00A0646C" w:rsidRPr="00B531E7" w:rsidRDefault="00A0646C" w:rsidP="00B531E7">
      <w:pPr>
        <w:keepNext/>
        <w:pBdr>
          <w:top w:val="single" w:sz="4" w:space="1" w:color="auto"/>
          <w:bottom w:val="single" w:sz="4" w:space="1" w:color="auto"/>
        </w:pBdr>
        <w:jc w:val="both"/>
        <w:outlineLvl w:val="0"/>
        <w:rPr>
          <w:b/>
          <w:bCs/>
          <w:color w:val="000000"/>
          <w:lang w:eastAsia="en-US"/>
        </w:rPr>
      </w:pPr>
      <w:bookmarkStart w:id="29" w:name="_Toc95123331"/>
      <w:r w:rsidRPr="00B531E7">
        <w:rPr>
          <w:b/>
          <w:bCs/>
          <w:color w:val="000000"/>
          <w:lang w:eastAsia="en-US"/>
        </w:rPr>
        <w:t xml:space="preserve">ВКС 6. КУЛТУРНИ ЦЕННОСТИ </w:t>
      </w:r>
      <w:bookmarkEnd w:id="29"/>
    </w:p>
    <w:p w14:paraId="19EBEB9E" w14:textId="77777777" w:rsidR="00A0646C" w:rsidRPr="00B531E7" w:rsidRDefault="00A0646C" w:rsidP="00B531E7">
      <w:pPr>
        <w:jc w:val="both"/>
        <w:rPr>
          <w:color w:val="000000"/>
        </w:rPr>
      </w:pPr>
    </w:p>
    <w:p w14:paraId="0ABADF0C" w14:textId="77777777" w:rsidR="00A0646C" w:rsidRDefault="00A0646C" w:rsidP="00B531E7">
      <w:pPr>
        <w:spacing w:line="360" w:lineRule="auto"/>
        <w:ind w:firstLine="708"/>
        <w:jc w:val="both"/>
        <w:rPr>
          <w:color w:val="000000"/>
        </w:rPr>
      </w:pPr>
      <w:r w:rsidRPr="00B531E7">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E0B903F" w14:textId="77777777" w:rsidR="003E38E2" w:rsidRDefault="003E38E2" w:rsidP="00B531E7">
      <w:pPr>
        <w:spacing w:line="360" w:lineRule="auto"/>
        <w:ind w:firstLine="708"/>
        <w:jc w:val="both"/>
        <w:rPr>
          <w:color w:val="000000"/>
        </w:rPr>
      </w:pPr>
    </w:p>
    <w:p w14:paraId="5CA9A643" w14:textId="77777777" w:rsidR="003E38E2" w:rsidRPr="00B531E7" w:rsidRDefault="003E38E2" w:rsidP="00B531E7">
      <w:pPr>
        <w:spacing w:line="360" w:lineRule="auto"/>
        <w:ind w:firstLine="708"/>
        <w:jc w:val="both"/>
        <w:rPr>
          <w:color w:val="000000"/>
        </w:rPr>
      </w:pPr>
    </w:p>
    <w:p w14:paraId="735C4F53" w14:textId="77777777" w:rsidR="00A0646C" w:rsidRPr="00B531E7" w:rsidRDefault="00A0646C" w:rsidP="00B531E7">
      <w:pPr>
        <w:jc w:val="both"/>
        <w:rPr>
          <w:b/>
          <w:bCs/>
          <w:color w:val="000000"/>
          <w:lang w:eastAsia="en-US"/>
        </w:rPr>
      </w:pPr>
      <w:r w:rsidRPr="00B531E7">
        <w:rPr>
          <w:b/>
          <w:bCs/>
          <w:color w:val="000000"/>
          <w:lang w:eastAsia="en-US"/>
        </w:rPr>
        <w:t>Такива ГВКС в България, съдържащи ВКС 6, са всички:</w:t>
      </w:r>
    </w:p>
    <w:p w14:paraId="375C0E13" w14:textId="77777777" w:rsidR="00A0646C" w:rsidRPr="00B531E7" w:rsidRDefault="00A0646C" w:rsidP="00B531E7">
      <w:pPr>
        <w:jc w:val="both"/>
        <w:rPr>
          <w:b/>
          <w:bCs/>
          <w:color w:val="000000"/>
          <w:lang w:eastAsia="en-US"/>
        </w:rPr>
      </w:pPr>
      <w:r w:rsidRPr="00B531E7">
        <w:rPr>
          <w:b/>
          <w:bCs/>
          <w:color w:val="000000"/>
          <w:lang w:eastAsia="en-US"/>
        </w:rPr>
        <w:t>1. Гори и земи от горския фонд попадащи в 500 м ивица около манастирите;</w:t>
      </w:r>
    </w:p>
    <w:p w14:paraId="6194D088" w14:textId="77777777" w:rsidR="00A0646C" w:rsidRPr="00B531E7" w:rsidRDefault="00A0646C" w:rsidP="00B531E7">
      <w:pPr>
        <w:jc w:val="both"/>
        <w:rPr>
          <w:b/>
          <w:bCs/>
          <w:color w:val="000000"/>
        </w:rPr>
      </w:pPr>
      <w:r w:rsidRPr="00B531E7">
        <w:rPr>
          <w:b/>
          <w:bCs/>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B531E7">
        <w:rPr>
          <w:b/>
          <w:bCs/>
          <w:i/>
          <w:iCs/>
          <w:color w:val="000000"/>
        </w:rPr>
        <w:t>Приложение 6</w:t>
      </w:r>
      <w:r w:rsidRPr="00B531E7">
        <w:rPr>
          <w:b/>
          <w:bCs/>
          <w:color w:val="000000"/>
        </w:rPr>
        <w:t xml:space="preserve"> и при консултации с местните хора;</w:t>
      </w:r>
    </w:p>
    <w:p w14:paraId="2510E53F" w14:textId="77777777" w:rsidR="00A0646C" w:rsidRPr="00B531E7" w:rsidRDefault="00A0646C" w:rsidP="00B531E7">
      <w:pPr>
        <w:jc w:val="both"/>
        <w:rPr>
          <w:b/>
          <w:bCs/>
          <w:color w:val="000000"/>
        </w:rPr>
      </w:pPr>
      <w:r w:rsidRPr="00B531E7">
        <w:rPr>
          <w:b/>
          <w:bCs/>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143774AF" w14:textId="77777777" w:rsidR="00A0646C" w:rsidRPr="00B531E7" w:rsidRDefault="00A0646C" w:rsidP="00B531E7">
      <w:pPr>
        <w:jc w:val="both"/>
        <w:rPr>
          <w:b/>
          <w:bCs/>
          <w:color w:val="000000"/>
          <w:lang w:eastAsia="en-US"/>
        </w:rPr>
      </w:pPr>
      <w:r w:rsidRPr="00B531E7">
        <w:rPr>
          <w:b/>
          <w:bCs/>
          <w:color w:val="000000"/>
          <w:lang w:eastAsia="en-US"/>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B531E7">
        <w:rPr>
          <w:b/>
          <w:bCs/>
          <w:i/>
          <w:iCs/>
          <w:color w:val="000000"/>
          <w:lang w:eastAsia="en-US"/>
        </w:rPr>
        <w:t>Приложение 6.</w:t>
      </w:r>
    </w:p>
    <w:p w14:paraId="2E842C66" w14:textId="77777777" w:rsidR="00A0646C" w:rsidRDefault="00A0646C" w:rsidP="00CB1C17">
      <w:pPr>
        <w:jc w:val="both"/>
        <w:rPr>
          <w:color w:val="000000"/>
          <w:highlight w:val="yellow"/>
        </w:rPr>
      </w:pPr>
    </w:p>
    <w:p w14:paraId="1FA82231" w14:textId="77777777" w:rsidR="00A0646C" w:rsidRPr="006A2DF3" w:rsidRDefault="00067C23" w:rsidP="00ED1E16">
      <w:pPr>
        <w:ind w:firstLine="708"/>
        <w:jc w:val="both"/>
        <w:rPr>
          <w:color w:val="000000"/>
        </w:rPr>
      </w:pPr>
      <w:r>
        <w:rPr>
          <w:color w:val="000000"/>
        </w:rPr>
        <w:t>На територията на ТП ДЛ</w:t>
      </w:r>
      <w:r w:rsidR="00A0646C" w:rsidRPr="00FD17D7">
        <w:rPr>
          <w:color w:val="000000"/>
        </w:rPr>
        <w:t xml:space="preserve">С </w:t>
      </w:r>
      <w:r>
        <w:rPr>
          <w:color w:val="000000"/>
        </w:rPr>
        <w:t>„Воден-Ири Хисар”</w:t>
      </w:r>
      <w:r w:rsidR="00A0646C" w:rsidRPr="00FD17D7">
        <w:rPr>
          <w:color w:val="000000"/>
        </w:rPr>
        <w:t xml:space="preserve"> се срещат гори и горски територии, отговарящи на характеристиките на</w:t>
      </w:r>
      <w:r w:rsidR="00A0646C">
        <w:rPr>
          <w:color w:val="000000"/>
        </w:rPr>
        <w:t xml:space="preserve"> </w:t>
      </w:r>
      <w:r w:rsidR="00A0646C" w:rsidRPr="006A2DF3">
        <w:rPr>
          <w:b/>
          <w:bCs/>
          <w:color w:val="000000"/>
        </w:rPr>
        <w:t xml:space="preserve">Гори или </w:t>
      </w:r>
      <w:r w:rsidR="00A0646C">
        <w:rPr>
          <w:b/>
          <w:bCs/>
          <w:color w:val="000000"/>
        </w:rPr>
        <w:t>горски територии</w:t>
      </w:r>
      <w:r w:rsidR="00A0646C" w:rsidRPr="006A2DF3">
        <w:rPr>
          <w:b/>
          <w:bCs/>
          <w:color w:val="000000"/>
        </w:rPr>
        <w:t xml:space="preserve"> попадащи в ивица от 100 м около </w:t>
      </w:r>
      <w:r w:rsidR="00A0646C" w:rsidRPr="00B531E7">
        <w:rPr>
          <w:b/>
          <w:bCs/>
          <w:color w:val="000000"/>
        </w:rPr>
        <w:t>около параклиси, оброчища, аязма, текета</w:t>
      </w:r>
      <w:r w:rsidR="00A0646C">
        <w:rPr>
          <w:b/>
          <w:bCs/>
          <w:color w:val="000000"/>
        </w:rPr>
        <w:t>.</w:t>
      </w:r>
    </w:p>
    <w:p w14:paraId="1034832D" w14:textId="77777777" w:rsidR="00A0646C" w:rsidRPr="00A66591" w:rsidRDefault="00A0646C" w:rsidP="00ED1E16">
      <w:pPr>
        <w:jc w:val="both"/>
        <w:rPr>
          <w:rFonts w:ascii="Arial" w:hAnsi="Arial" w:cs="Arial"/>
          <w:color w:val="000000"/>
          <w:sz w:val="20"/>
          <w:szCs w:val="20"/>
        </w:rPr>
      </w:pPr>
    </w:p>
    <w:p w14:paraId="499912DD" w14:textId="77777777" w:rsidR="00A0646C" w:rsidRPr="006A2DF3" w:rsidRDefault="00A0646C" w:rsidP="00ED1E16">
      <w:pPr>
        <w:jc w:val="both"/>
        <w:rPr>
          <w:color w:val="000000"/>
        </w:rPr>
      </w:pPr>
    </w:p>
    <w:p w14:paraId="107586FF" w14:textId="77777777" w:rsidR="00A0646C" w:rsidRPr="00B531E7" w:rsidRDefault="00A0646C" w:rsidP="00CD5E96">
      <w:pPr>
        <w:ind w:firstLine="708"/>
        <w:jc w:val="both"/>
        <w:rPr>
          <w:color w:val="000000"/>
        </w:rPr>
      </w:pPr>
      <w:r w:rsidRPr="00B531E7">
        <w:rPr>
          <w:color w:val="000000"/>
        </w:rPr>
        <w:t>Има едно място – Хюсеин (</w:t>
      </w:r>
      <w:r w:rsidR="00067C23">
        <w:rPr>
          <w:color w:val="000000"/>
          <w:lang w:val="en-US"/>
        </w:rPr>
        <w:t xml:space="preserve"> </w:t>
      </w:r>
      <w:r w:rsidRPr="00B531E7">
        <w:rPr>
          <w:color w:val="000000"/>
        </w:rPr>
        <w:t>Юсеин) баба теке.</w:t>
      </w:r>
      <w:r w:rsidR="003E38E2">
        <w:rPr>
          <w:color w:val="000000"/>
        </w:rPr>
        <w:t xml:space="preserve"> Намира се в ГСУ „Воден”.</w:t>
      </w:r>
    </w:p>
    <w:p w14:paraId="07C8AEE5" w14:textId="77777777" w:rsidR="00A0646C" w:rsidRPr="00CD5E96" w:rsidRDefault="00067C23" w:rsidP="005D6980">
      <w:pPr>
        <w:ind w:firstLine="708"/>
        <w:jc w:val="both"/>
        <w:rPr>
          <w:color w:val="000000"/>
        </w:rPr>
      </w:pPr>
      <w:r>
        <w:rPr>
          <w:color w:val="000000"/>
        </w:rPr>
        <w:t>Това е религиозен обект, който се свързва с ислямския религиозен орден Бекташия</w:t>
      </w:r>
      <w:r w:rsidR="005D6980">
        <w:rPr>
          <w:color w:val="000000"/>
        </w:rPr>
        <w:t xml:space="preserve">. Орденът е основан в края на 13-ти век и функционира до началото на 19-ти век. Хюсеин баба, наричан Мъдреца Стогодишник, е един от тримата побратими великани на проутия Демир баба, познат като Железния баща. Легендата гласи, че Хюсеин построил неговото теке за седем дни от дъски, надялани от вековен дъб с брадвата на Железния баща. Текето  включва две постройки- гробница и ритуална зала. Връзката между двете е чрез 13 стъпала от каменни блокове. След напускането на дервишите около 1826г, мястото е обект на поклонение както от алиани, така и от християни, като последните вярвали, че там е погребан Св. Димитър. </w:t>
      </w:r>
    </w:p>
    <w:p w14:paraId="38EA3AE5" w14:textId="695E5247" w:rsidR="00A0646C" w:rsidRDefault="00A0646C" w:rsidP="00067C23">
      <w:pPr>
        <w:ind w:firstLine="708"/>
        <w:jc w:val="both"/>
        <w:rPr>
          <w:color w:val="000000"/>
        </w:rPr>
      </w:pPr>
      <w:r w:rsidRPr="00CD5E96">
        <w:rPr>
          <w:color w:val="000000"/>
        </w:rPr>
        <w:t>Местните мюсюлмани и християни принасят в жертва курбани на всевишния. Правят се молебен за дъжд.</w:t>
      </w:r>
      <w:r w:rsidR="005D6980">
        <w:rPr>
          <w:color w:val="000000"/>
        </w:rPr>
        <w:t xml:space="preserve"> През 2005</w:t>
      </w:r>
      <w:r w:rsidR="00333818">
        <w:rPr>
          <w:color w:val="000000"/>
        </w:rPr>
        <w:t xml:space="preserve"> </w:t>
      </w:r>
      <w:r w:rsidR="005D6980">
        <w:rPr>
          <w:color w:val="000000"/>
        </w:rPr>
        <w:t>г. с финансовата подкрепа на дарители от с. Острово, тюрбето на текето е реконструирано.</w:t>
      </w:r>
      <w:r>
        <w:rPr>
          <w:color w:val="000000"/>
        </w:rPr>
        <w:tab/>
      </w:r>
      <w:r w:rsidRPr="00CD5E96">
        <w:rPr>
          <w:color w:val="000000"/>
        </w:rPr>
        <w:t xml:space="preserve"> </w:t>
      </w:r>
    </w:p>
    <w:p w14:paraId="0CE22369" w14:textId="77777777" w:rsidR="001F2858" w:rsidRPr="00CD5E96" w:rsidRDefault="001F2858" w:rsidP="001F2858">
      <w:pPr>
        <w:jc w:val="both"/>
        <w:rPr>
          <w:color w:val="000000"/>
        </w:rPr>
      </w:pPr>
      <w:r>
        <w:rPr>
          <w:noProof/>
          <w:color w:val="000000"/>
        </w:rPr>
        <w:drawing>
          <wp:inline distT="0" distB="0" distL="0" distR="0" wp14:anchorId="0D79FD4B" wp14:editId="1BF6EACF">
            <wp:extent cx="4141470" cy="2419512"/>
            <wp:effectExtent l="19050" t="0" r="0" b="0"/>
            <wp:docPr id="12" name="Picture 1" descr="\\acc-pc\SHARED FOLDER\Иван Вълчев\285058611_596620601890383_19372188930352455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pc\SHARED FOLDER\Иван Вълчев\285058611_596620601890383_1937218893035245508_n.jpg"/>
                    <pic:cNvPicPr>
                      <a:picLocks noChangeAspect="1" noChangeArrowheads="1"/>
                    </pic:cNvPicPr>
                  </pic:nvPicPr>
                  <pic:blipFill>
                    <a:blip r:embed="rId19"/>
                    <a:srcRect/>
                    <a:stretch>
                      <a:fillRect/>
                    </a:stretch>
                  </pic:blipFill>
                  <pic:spPr bwMode="auto">
                    <a:xfrm>
                      <a:off x="0" y="0"/>
                      <a:ext cx="4147961" cy="2423304"/>
                    </a:xfrm>
                    <a:prstGeom prst="rect">
                      <a:avLst/>
                    </a:prstGeom>
                    <a:noFill/>
                    <a:ln w="9525">
                      <a:noFill/>
                      <a:miter lim="800000"/>
                      <a:headEnd/>
                      <a:tailEnd/>
                    </a:ln>
                  </pic:spPr>
                </pic:pic>
              </a:graphicData>
            </a:graphic>
          </wp:inline>
        </w:drawing>
      </w:r>
      <w:r>
        <w:rPr>
          <w:color w:val="000000"/>
        </w:rPr>
        <w:tab/>
      </w:r>
    </w:p>
    <w:p w14:paraId="5A7519CE" w14:textId="77777777" w:rsidR="00A0646C" w:rsidRDefault="00A0646C" w:rsidP="00ED1E16">
      <w:pPr>
        <w:ind w:firstLine="709"/>
        <w:jc w:val="both"/>
      </w:pPr>
    </w:p>
    <w:p w14:paraId="596BE98C" w14:textId="77777777" w:rsidR="001F2858" w:rsidRDefault="001F2858" w:rsidP="001F2858">
      <w:pPr>
        <w:rPr>
          <w:lang w:val="en-US"/>
        </w:rPr>
      </w:pPr>
      <w:r>
        <w:rPr>
          <w:noProof/>
        </w:rPr>
        <w:lastRenderedPageBreak/>
        <w:drawing>
          <wp:inline distT="0" distB="0" distL="0" distR="0" wp14:anchorId="6A9AC264" wp14:editId="4E206333">
            <wp:extent cx="5324273" cy="3988800"/>
            <wp:effectExtent l="19050" t="0" r="0" b="0"/>
            <wp:docPr id="15" name="Picture 4" descr="\\acc-pc\SHARED FOLDER\Иван Вълчев\284315905_1154821935310499_30146580965087955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c-pc\SHARED FOLDER\Иван Вълчев\284315905_1154821935310499_3014658096508795592_n.jpg"/>
                    <pic:cNvPicPr>
                      <a:picLocks noChangeAspect="1" noChangeArrowheads="1"/>
                    </pic:cNvPicPr>
                  </pic:nvPicPr>
                  <pic:blipFill>
                    <a:blip r:embed="rId20"/>
                    <a:srcRect/>
                    <a:stretch>
                      <a:fillRect/>
                    </a:stretch>
                  </pic:blipFill>
                  <pic:spPr bwMode="auto">
                    <a:xfrm>
                      <a:off x="0" y="0"/>
                      <a:ext cx="5324273" cy="3988800"/>
                    </a:xfrm>
                    <a:prstGeom prst="rect">
                      <a:avLst/>
                    </a:prstGeom>
                    <a:noFill/>
                    <a:ln w="9525">
                      <a:noFill/>
                      <a:miter lim="800000"/>
                      <a:headEnd/>
                      <a:tailEnd/>
                    </a:ln>
                  </pic:spPr>
                </pic:pic>
              </a:graphicData>
            </a:graphic>
          </wp:inline>
        </w:drawing>
      </w:r>
    </w:p>
    <w:p w14:paraId="1BEB876A" w14:textId="77777777" w:rsidR="009704D3" w:rsidRDefault="009704D3" w:rsidP="001F2858">
      <w:pPr>
        <w:rPr>
          <w:lang w:val="en-US"/>
        </w:rPr>
      </w:pPr>
    </w:p>
    <w:p w14:paraId="35B6A209" w14:textId="77777777" w:rsidR="009704D3" w:rsidRDefault="009704D3" w:rsidP="001F2858">
      <w:pPr>
        <w:rPr>
          <w:lang w:val="en-US"/>
        </w:rPr>
      </w:pPr>
    </w:p>
    <w:p w14:paraId="3A72F369" w14:textId="77777777" w:rsidR="009704D3" w:rsidRPr="009704D3" w:rsidRDefault="009704D3" w:rsidP="003E38E2">
      <w:pPr>
        <w:spacing w:after="120" w:line="276" w:lineRule="auto"/>
        <w:ind w:firstLine="357"/>
        <w:jc w:val="both"/>
        <w:rPr>
          <w:lang w:val="en-US"/>
        </w:rPr>
      </w:pPr>
    </w:p>
    <w:sectPr w:rsidR="009704D3" w:rsidRPr="009704D3" w:rsidSect="004168E4">
      <w:pgSz w:w="11906" w:h="16838" w:code="9"/>
      <w:pgMar w:top="1418" w:right="1418" w:bottom="1418" w:left="1418"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BD678" w14:textId="77777777" w:rsidR="00C5219E" w:rsidRDefault="00C5219E" w:rsidP="00221F63">
      <w:r>
        <w:separator/>
      </w:r>
    </w:p>
  </w:endnote>
  <w:endnote w:type="continuationSeparator" w:id="0">
    <w:p w14:paraId="022B45FB" w14:textId="77777777" w:rsidR="00C5219E" w:rsidRDefault="00C5219E"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ok Fixed Normal">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CBA6C" w14:textId="77777777" w:rsidR="00C5219E" w:rsidRDefault="00C5219E" w:rsidP="00221F63">
      <w:r>
        <w:separator/>
      </w:r>
    </w:p>
  </w:footnote>
  <w:footnote w:type="continuationSeparator" w:id="0">
    <w:p w14:paraId="5E222956" w14:textId="77777777" w:rsidR="00C5219E" w:rsidRDefault="00C5219E" w:rsidP="00221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4"/>
    <w:lvl w:ilvl="0">
      <w:start w:val="1"/>
      <w:numFmt w:val="bullet"/>
      <w:lvlText w:val=""/>
      <w:lvlJc w:val="left"/>
      <w:pPr>
        <w:tabs>
          <w:tab w:val="num" w:pos="360"/>
        </w:tabs>
      </w:pPr>
      <w:rPr>
        <w:rFonts w:ascii="Wingdings" w:hAnsi="Wingdings" w:cs="Wingdings"/>
      </w:rPr>
    </w:lvl>
  </w:abstractNum>
  <w:abstractNum w:abstractNumId="1" w15:restartNumberingAfterBreak="0">
    <w:nsid w:val="00000003"/>
    <w:multiLevelType w:val="singleLevel"/>
    <w:tmpl w:val="00000003"/>
    <w:name w:val="WW8Num5"/>
    <w:lvl w:ilvl="0">
      <w:start w:val="1"/>
      <w:numFmt w:val="bullet"/>
      <w:lvlText w:val=""/>
      <w:lvlJc w:val="left"/>
      <w:pPr>
        <w:tabs>
          <w:tab w:val="num" w:pos="720"/>
        </w:tabs>
      </w:pPr>
      <w:rPr>
        <w:rFonts w:ascii="Wingdings" w:hAnsi="Wingdings" w:cs="Wingdings"/>
      </w:rPr>
    </w:lvl>
  </w:abstractNum>
  <w:abstractNum w:abstractNumId="2" w15:restartNumberingAfterBreak="0">
    <w:nsid w:val="00000005"/>
    <w:multiLevelType w:val="singleLevel"/>
    <w:tmpl w:val="00000005"/>
    <w:name w:val="WW8Num9"/>
    <w:lvl w:ilvl="0">
      <w:start w:val="1"/>
      <w:numFmt w:val="bullet"/>
      <w:lvlText w:val=""/>
      <w:lvlJc w:val="left"/>
      <w:pPr>
        <w:tabs>
          <w:tab w:val="num" w:pos="720"/>
        </w:tabs>
      </w:pPr>
      <w:rPr>
        <w:rFonts w:ascii="Wingdings" w:hAnsi="Wingdings" w:cs="Wingdings"/>
      </w:rPr>
    </w:lvl>
  </w:abstractNum>
  <w:abstractNum w:abstractNumId="3" w15:restartNumberingAfterBreak="0">
    <w:nsid w:val="0C4A1E02"/>
    <w:multiLevelType w:val="hybridMultilevel"/>
    <w:tmpl w:val="FD122794"/>
    <w:lvl w:ilvl="0" w:tplc="BB9E18F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186A4046"/>
    <w:multiLevelType w:val="hybridMultilevel"/>
    <w:tmpl w:val="BB4A9E80"/>
    <w:lvl w:ilvl="0" w:tplc="FFFFFFFF">
      <w:start w:val="1"/>
      <w:numFmt w:val="bullet"/>
      <w:lvlText w:val=""/>
      <w:lvlJc w:val="left"/>
      <w:pPr>
        <w:tabs>
          <w:tab w:val="num" w:pos="720"/>
        </w:tabs>
        <w:ind w:left="720" w:hanging="360"/>
      </w:pPr>
      <w:rPr>
        <w:rFonts w:ascii="Wingdings" w:hAnsi="Wingdings" w:cs="Wingdings"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8" w15:restartNumberingAfterBreak="0">
    <w:nsid w:val="3FD45A55"/>
    <w:multiLevelType w:val="hybridMultilevel"/>
    <w:tmpl w:val="0840E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start w:val="1"/>
      <w:numFmt w:val="lowerLetter"/>
      <w:lvlText w:val="%2."/>
      <w:lvlJc w:val="left"/>
      <w:pPr>
        <w:tabs>
          <w:tab w:val="num" w:pos="1440"/>
        </w:tabs>
        <w:ind w:left="1440" w:hanging="360"/>
      </w:pPr>
    </w:lvl>
    <w:lvl w:ilvl="2" w:tplc="7F6CE1FC">
      <w:start w:val="1"/>
      <w:numFmt w:val="lowerRoman"/>
      <w:lvlText w:val="%3."/>
      <w:lvlJc w:val="right"/>
      <w:pPr>
        <w:tabs>
          <w:tab w:val="num" w:pos="2160"/>
        </w:tabs>
        <w:ind w:left="2160" w:hanging="180"/>
      </w:pPr>
    </w:lvl>
    <w:lvl w:ilvl="3" w:tplc="35C402F4">
      <w:start w:val="1"/>
      <w:numFmt w:val="decimal"/>
      <w:lvlText w:val="%4."/>
      <w:lvlJc w:val="left"/>
      <w:pPr>
        <w:tabs>
          <w:tab w:val="num" w:pos="2880"/>
        </w:tabs>
        <w:ind w:left="2880" w:hanging="360"/>
      </w:pPr>
    </w:lvl>
    <w:lvl w:ilvl="4" w:tplc="B596ED2A">
      <w:start w:val="1"/>
      <w:numFmt w:val="lowerLetter"/>
      <w:lvlText w:val="%5."/>
      <w:lvlJc w:val="left"/>
      <w:pPr>
        <w:tabs>
          <w:tab w:val="num" w:pos="3600"/>
        </w:tabs>
        <w:ind w:left="3600" w:hanging="360"/>
      </w:pPr>
    </w:lvl>
    <w:lvl w:ilvl="5" w:tplc="ECE00876">
      <w:start w:val="1"/>
      <w:numFmt w:val="lowerRoman"/>
      <w:lvlText w:val="%6."/>
      <w:lvlJc w:val="right"/>
      <w:pPr>
        <w:tabs>
          <w:tab w:val="num" w:pos="4320"/>
        </w:tabs>
        <w:ind w:left="4320" w:hanging="180"/>
      </w:pPr>
    </w:lvl>
    <w:lvl w:ilvl="6" w:tplc="D92AC552">
      <w:start w:val="1"/>
      <w:numFmt w:val="decimal"/>
      <w:lvlText w:val="%7."/>
      <w:lvlJc w:val="left"/>
      <w:pPr>
        <w:tabs>
          <w:tab w:val="num" w:pos="5040"/>
        </w:tabs>
        <w:ind w:left="5040" w:hanging="360"/>
      </w:pPr>
    </w:lvl>
    <w:lvl w:ilvl="7" w:tplc="77882846">
      <w:start w:val="1"/>
      <w:numFmt w:val="lowerLetter"/>
      <w:lvlText w:val="%8."/>
      <w:lvlJc w:val="left"/>
      <w:pPr>
        <w:tabs>
          <w:tab w:val="num" w:pos="5760"/>
        </w:tabs>
        <w:ind w:left="5760" w:hanging="360"/>
      </w:pPr>
    </w:lvl>
    <w:lvl w:ilvl="8" w:tplc="66428BD0">
      <w:start w:val="1"/>
      <w:numFmt w:val="lowerRoman"/>
      <w:lvlText w:val="%9."/>
      <w:lvlJc w:val="right"/>
      <w:pPr>
        <w:tabs>
          <w:tab w:val="num" w:pos="6480"/>
        </w:tabs>
        <w:ind w:left="6480" w:hanging="180"/>
      </w:pPr>
    </w:lvl>
  </w:abstractNum>
  <w:abstractNum w:abstractNumId="10" w15:restartNumberingAfterBreak="0">
    <w:nsid w:val="4D9E6938"/>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58C83E84"/>
    <w:multiLevelType w:val="hybridMultilevel"/>
    <w:tmpl w:val="F848A69E"/>
    <w:lvl w:ilvl="0" w:tplc="B2340EDA">
      <w:start w:val="1"/>
      <w:numFmt w:val="bullet"/>
      <w:lvlText w:val=""/>
      <w:lvlJc w:val="left"/>
      <w:pPr>
        <w:ind w:left="1068" w:hanging="360"/>
      </w:pPr>
      <w:rPr>
        <w:rFonts w:ascii="Symbol" w:hAnsi="Symbol" w:cs="Symbol" w:hint="default"/>
      </w:rPr>
    </w:lvl>
    <w:lvl w:ilvl="1" w:tplc="309AF59E">
      <w:start w:val="1"/>
      <w:numFmt w:val="bullet"/>
      <w:lvlText w:val="o"/>
      <w:lvlJc w:val="left"/>
      <w:pPr>
        <w:tabs>
          <w:tab w:val="num" w:pos="1788"/>
        </w:tabs>
        <w:ind w:left="1788" w:hanging="360"/>
      </w:pPr>
      <w:rPr>
        <w:rFonts w:ascii="Courier New" w:hAnsi="Courier New" w:cs="Courier New" w:hint="default"/>
      </w:rPr>
    </w:lvl>
    <w:lvl w:ilvl="2" w:tplc="4BD8F5FE">
      <w:start w:val="1"/>
      <w:numFmt w:val="bullet"/>
      <w:lvlText w:val=""/>
      <w:lvlJc w:val="left"/>
      <w:pPr>
        <w:tabs>
          <w:tab w:val="num" w:pos="2508"/>
        </w:tabs>
        <w:ind w:left="2508" w:hanging="360"/>
      </w:pPr>
      <w:rPr>
        <w:rFonts w:ascii="Wingdings" w:hAnsi="Wingdings" w:cs="Wingdings" w:hint="default"/>
      </w:rPr>
    </w:lvl>
    <w:lvl w:ilvl="3" w:tplc="B0AE86AE">
      <w:start w:val="1"/>
      <w:numFmt w:val="bullet"/>
      <w:lvlText w:val=""/>
      <w:lvlJc w:val="left"/>
      <w:pPr>
        <w:tabs>
          <w:tab w:val="num" w:pos="3228"/>
        </w:tabs>
        <w:ind w:left="3228" w:hanging="360"/>
      </w:pPr>
      <w:rPr>
        <w:rFonts w:ascii="Symbol" w:hAnsi="Symbol" w:cs="Symbol" w:hint="default"/>
      </w:rPr>
    </w:lvl>
    <w:lvl w:ilvl="4" w:tplc="5B96FEEA">
      <w:start w:val="1"/>
      <w:numFmt w:val="bullet"/>
      <w:lvlText w:val="o"/>
      <w:lvlJc w:val="left"/>
      <w:pPr>
        <w:tabs>
          <w:tab w:val="num" w:pos="3948"/>
        </w:tabs>
        <w:ind w:left="3948" w:hanging="360"/>
      </w:pPr>
      <w:rPr>
        <w:rFonts w:ascii="Courier New" w:hAnsi="Courier New" w:cs="Courier New" w:hint="default"/>
      </w:rPr>
    </w:lvl>
    <w:lvl w:ilvl="5" w:tplc="0CBA88AE">
      <w:start w:val="1"/>
      <w:numFmt w:val="bullet"/>
      <w:lvlText w:val=""/>
      <w:lvlJc w:val="left"/>
      <w:pPr>
        <w:tabs>
          <w:tab w:val="num" w:pos="4668"/>
        </w:tabs>
        <w:ind w:left="4668" w:hanging="360"/>
      </w:pPr>
      <w:rPr>
        <w:rFonts w:ascii="Wingdings" w:hAnsi="Wingdings" w:cs="Wingdings" w:hint="default"/>
      </w:rPr>
    </w:lvl>
    <w:lvl w:ilvl="6" w:tplc="17DCC28A">
      <w:start w:val="1"/>
      <w:numFmt w:val="bullet"/>
      <w:lvlText w:val=""/>
      <w:lvlJc w:val="left"/>
      <w:pPr>
        <w:tabs>
          <w:tab w:val="num" w:pos="5388"/>
        </w:tabs>
        <w:ind w:left="5388" w:hanging="360"/>
      </w:pPr>
      <w:rPr>
        <w:rFonts w:ascii="Symbol" w:hAnsi="Symbol" w:cs="Symbol" w:hint="default"/>
      </w:rPr>
    </w:lvl>
    <w:lvl w:ilvl="7" w:tplc="AD343E66">
      <w:start w:val="1"/>
      <w:numFmt w:val="bullet"/>
      <w:lvlText w:val="o"/>
      <w:lvlJc w:val="left"/>
      <w:pPr>
        <w:tabs>
          <w:tab w:val="num" w:pos="6108"/>
        </w:tabs>
        <w:ind w:left="6108" w:hanging="360"/>
      </w:pPr>
      <w:rPr>
        <w:rFonts w:ascii="Courier New" w:hAnsi="Courier New" w:cs="Courier New" w:hint="default"/>
      </w:rPr>
    </w:lvl>
    <w:lvl w:ilvl="8" w:tplc="47C8297E">
      <w:start w:val="1"/>
      <w:numFmt w:val="bullet"/>
      <w:lvlText w:val=""/>
      <w:lvlJc w:val="left"/>
      <w:pPr>
        <w:tabs>
          <w:tab w:val="num" w:pos="6828"/>
        </w:tabs>
        <w:ind w:left="6828" w:hanging="360"/>
      </w:pPr>
      <w:rPr>
        <w:rFonts w:ascii="Wingdings" w:hAnsi="Wingdings" w:cs="Wingdings" w:hint="default"/>
      </w:rPr>
    </w:lvl>
  </w:abstractNum>
  <w:abstractNum w:abstractNumId="12" w15:restartNumberingAfterBreak="0">
    <w:nsid w:val="5BF80700"/>
    <w:multiLevelType w:val="hybridMultilevel"/>
    <w:tmpl w:val="012ADFBC"/>
    <w:lvl w:ilvl="0" w:tplc="ADC84D82">
      <w:start w:val="9"/>
      <w:numFmt w:val="bullet"/>
      <w:lvlText w:val="-"/>
      <w:lvlJc w:val="left"/>
      <w:pPr>
        <w:tabs>
          <w:tab w:val="num" w:pos="1069"/>
        </w:tabs>
        <w:ind w:left="1069"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3" w15:restartNumberingAfterBreak="0">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670F0295"/>
    <w:multiLevelType w:val="multilevel"/>
    <w:tmpl w:val="7614805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78675F78"/>
    <w:multiLevelType w:val="hybridMultilevel"/>
    <w:tmpl w:val="170A2A92"/>
    <w:lvl w:ilvl="0" w:tplc="39A4C0B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15:restartNumberingAfterBreak="0">
    <w:nsid w:val="7CBB5FC5"/>
    <w:multiLevelType w:val="hybridMultilevel"/>
    <w:tmpl w:val="9684E520"/>
    <w:lvl w:ilvl="0" w:tplc="99A828FC">
      <w:start w:val="1"/>
      <w:numFmt w:val="decimal"/>
      <w:lvlText w:val="%1."/>
      <w:lvlJc w:val="left"/>
      <w:pPr>
        <w:ind w:left="720" w:hanging="360"/>
      </w:pPr>
      <w:rPr>
        <w:rFonts w:hint="default"/>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16cid:durableId="1533766153">
    <w:abstractNumId w:val="14"/>
  </w:num>
  <w:num w:numId="2" w16cid:durableId="1189369901">
    <w:abstractNumId w:val="10"/>
  </w:num>
  <w:num w:numId="3" w16cid:durableId="66920100">
    <w:abstractNumId w:val="7"/>
  </w:num>
  <w:num w:numId="4" w16cid:durableId="1139229191">
    <w:abstractNumId w:val="9"/>
  </w:num>
  <w:num w:numId="5" w16cid:durableId="757824577">
    <w:abstractNumId w:val="0"/>
  </w:num>
  <w:num w:numId="6" w16cid:durableId="1444838305">
    <w:abstractNumId w:val="4"/>
  </w:num>
  <w:num w:numId="7" w16cid:durableId="1934388929">
    <w:abstractNumId w:val="15"/>
  </w:num>
  <w:num w:numId="8" w16cid:durableId="1612397492">
    <w:abstractNumId w:val="1"/>
  </w:num>
  <w:num w:numId="9" w16cid:durableId="1990788273">
    <w:abstractNumId w:val="2"/>
  </w:num>
  <w:num w:numId="10" w16cid:durableId="171798610">
    <w:abstractNumId w:val="13"/>
  </w:num>
  <w:num w:numId="11" w16cid:durableId="501745857">
    <w:abstractNumId w:val="17"/>
  </w:num>
  <w:num w:numId="12" w16cid:durableId="825783008">
    <w:abstractNumId w:val="8"/>
  </w:num>
  <w:num w:numId="13" w16cid:durableId="1696693705">
    <w:abstractNumId w:val="5"/>
  </w:num>
  <w:num w:numId="14" w16cid:durableId="1901165864">
    <w:abstractNumId w:val="6"/>
  </w:num>
  <w:num w:numId="15" w16cid:durableId="704018685">
    <w:abstractNumId w:val="11"/>
  </w:num>
  <w:num w:numId="16" w16cid:durableId="58152787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4454370">
    <w:abstractNumId w:val="3"/>
  </w:num>
  <w:num w:numId="18" w16cid:durableId="484669562">
    <w:abstractNumId w:val="16"/>
  </w:num>
  <w:num w:numId="19" w16cid:durableId="21061432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grammar="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56ED"/>
    <w:rsid w:val="00004CFC"/>
    <w:rsid w:val="000105AF"/>
    <w:rsid w:val="0001231E"/>
    <w:rsid w:val="00017129"/>
    <w:rsid w:val="000201E2"/>
    <w:rsid w:val="00021DAB"/>
    <w:rsid w:val="00035603"/>
    <w:rsid w:val="000471DD"/>
    <w:rsid w:val="00050052"/>
    <w:rsid w:val="0005247F"/>
    <w:rsid w:val="00052A1F"/>
    <w:rsid w:val="00054670"/>
    <w:rsid w:val="000554D4"/>
    <w:rsid w:val="000570C1"/>
    <w:rsid w:val="00063989"/>
    <w:rsid w:val="00063E88"/>
    <w:rsid w:val="0006605D"/>
    <w:rsid w:val="00066202"/>
    <w:rsid w:val="00066F4D"/>
    <w:rsid w:val="00067976"/>
    <w:rsid w:val="00067C23"/>
    <w:rsid w:val="00075558"/>
    <w:rsid w:val="00077755"/>
    <w:rsid w:val="00080145"/>
    <w:rsid w:val="00080E45"/>
    <w:rsid w:val="000819FC"/>
    <w:rsid w:val="00083159"/>
    <w:rsid w:val="000836E5"/>
    <w:rsid w:val="00085916"/>
    <w:rsid w:val="0009008A"/>
    <w:rsid w:val="000906E0"/>
    <w:rsid w:val="00090969"/>
    <w:rsid w:val="000917D5"/>
    <w:rsid w:val="000A0626"/>
    <w:rsid w:val="000A266E"/>
    <w:rsid w:val="000B186B"/>
    <w:rsid w:val="000B3F1D"/>
    <w:rsid w:val="000B6E53"/>
    <w:rsid w:val="000C1743"/>
    <w:rsid w:val="000D0875"/>
    <w:rsid w:val="000D2872"/>
    <w:rsid w:val="000D2917"/>
    <w:rsid w:val="000D582D"/>
    <w:rsid w:val="000D65BF"/>
    <w:rsid w:val="000F32AA"/>
    <w:rsid w:val="000F330C"/>
    <w:rsid w:val="000F65BF"/>
    <w:rsid w:val="000F7A91"/>
    <w:rsid w:val="00103B35"/>
    <w:rsid w:val="00112167"/>
    <w:rsid w:val="001158B4"/>
    <w:rsid w:val="00120F95"/>
    <w:rsid w:val="00124824"/>
    <w:rsid w:val="00124AC1"/>
    <w:rsid w:val="00126D2E"/>
    <w:rsid w:val="00131AFE"/>
    <w:rsid w:val="00133EEC"/>
    <w:rsid w:val="001429A5"/>
    <w:rsid w:val="00146DD8"/>
    <w:rsid w:val="001505C0"/>
    <w:rsid w:val="00154134"/>
    <w:rsid w:val="00164A4C"/>
    <w:rsid w:val="00167829"/>
    <w:rsid w:val="0017404D"/>
    <w:rsid w:val="00174CC1"/>
    <w:rsid w:val="001750CF"/>
    <w:rsid w:val="001769E7"/>
    <w:rsid w:val="00176A4F"/>
    <w:rsid w:val="001775C8"/>
    <w:rsid w:val="001818C9"/>
    <w:rsid w:val="001830DC"/>
    <w:rsid w:val="001868FA"/>
    <w:rsid w:val="00187DC7"/>
    <w:rsid w:val="00192CB9"/>
    <w:rsid w:val="00192DA7"/>
    <w:rsid w:val="00193384"/>
    <w:rsid w:val="0019482C"/>
    <w:rsid w:val="001A0294"/>
    <w:rsid w:val="001A2FEA"/>
    <w:rsid w:val="001B5A5F"/>
    <w:rsid w:val="001B6A62"/>
    <w:rsid w:val="001C715A"/>
    <w:rsid w:val="001D6614"/>
    <w:rsid w:val="001D7447"/>
    <w:rsid w:val="001D79B7"/>
    <w:rsid w:val="001E1C51"/>
    <w:rsid w:val="001E57FA"/>
    <w:rsid w:val="001E6DB7"/>
    <w:rsid w:val="001F0589"/>
    <w:rsid w:val="001F13DE"/>
    <w:rsid w:val="001F2687"/>
    <w:rsid w:val="001F2858"/>
    <w:rsid w:val="001F5D08"/>
    <w:rsid w:val="001F7488"/>
    <w:rsid w:val="001F79CA"/>
    <w:rsid w:val="002008BA"/>
    <w:rsid w:val="00203009"/>
    <w:rsid w:val="002048E0"/>
    <w:rsid w:val="00205701"/>
    <w:rsid w:val="002115FF"/>
    <w:rsid w:val="002118C6"/>
    <w:rsid w:val="00213E46"/>
    <w:rsid w:val="00220827"/>
    <w:rsid w:val="00221F63"/>
    <w:rsid w:val="00222306"/>
    <w:rsid w:val="002233FA"/>
    <w:rsid w:val="0022423B"/>
    <w:rsid w:val="00224453"/>
    <w:rsid w:val="00226461"/>
    <w:rsid w:val="0022776C"/>
    <w:rsid w:val="00230CC5"/>
    <w:rsid w:val="00234506"/>
    <w:rsid w:val="002356AC"/>
    <w:rsid w:val="002447AA"/>
    <w:rsid w:val="00246F67"/>
    <w:rsid w:val="00251409"/>
    <w:rsid w:val="002625C3"/>
    <w:rsid w:val="0026542B"/>
    <w:rsid w:val="002703A4"/>
    <w:rsid w:val="0027147B"/>
    <w:rsid w:val="00274148"/>
    <w:rsid w:val="00274500"/>
    <w:rsid w:val="00276784"/>
    <w:rsid w:val="00280A39"/>
    <w:rsid w:val="00281750"/>
    <w:rsid w:val="002853A8"/>
    <w:rsid w:val="0029026B"/>
    <w:rsid w:val="00293673"/>
    <w:rsid w:val="00293FA1"/>
    <w:rsid w:val="002946D7"/>
    <w:rsid w:val="00295334"/>
    <w:rsid w:val="002970B9"/>
    <w:rsid w:val="002A0CD5"/>
    <w:rsid w:val="002A3380"/>
    <w:rsid w:val="002A5E3D"/>
    <w:rsid w:val="002B375C"/>
    <w:rsid w:val="002B7C80"/>
    <w:rsid w:val="002B7D15"/>
    <w:rsid w:val="002C3A13"/>
    <w:rsid w:val="002D6741"/>
    <w:rsid w:val="002D78AF"/>
    <w:rsid w:val="002E6693"/>
    <w:rsid w:val="002F2AFA"/>
    <w:rsid w:val="002F2B6C"/>
    <w:rsid w:val="002F2EB2"/>
    <w:rsid w:val="002F3C11"/>
    <w:rsid w:val="002F53E4"/>
    <w:rsid w:val="00306C5D"/>
    <w:rsid w:val="003070BC"/>
    <w:rsid w:val="00313842"/>
    <w:rsid w:val="00323B16"/>
    <w:rsid w:val="0032601A"/>
    <w:rsid w:val="00333818"/>
    <w:rsid w:val="00346851"/>
    <w:rsid w:val="00346F79"/>
    <w:rsid w:val="003542BD"/>
    <w:rsid w:val="00360109"/>
    <w:rsid w:val="00360292"/>
    <w:rsid w:val="00364ABB"/>
    <w:rsid w:val="00375976"/>
    <w:rsid w:val="0037711A"/>
    <w:rsid w:val="00377BCE"/>
    <w:rsid w:val="00382805"/>
    <w:rsid w:val="00385797"/>
    <w:rsid w:val="003931F7"/>
    <w:rsid w:val="003A1A95"/>
    <w:rsid w:val="003A4BAA"/>
    <w:rsid w:val="003A6165"/>
    <w:rsid w:val="003B606E"/>
    <w:rsid w:val="003B69DD"/>
    <w:rsid w:val="003C06BF"/>
    <w:rsid w:val="003C0EF0"/>
    <w:rsid w:val="003C73E0"/>
    <w:rsid w:val="003C74F3"/>
    <w:rsid w:val="003D0FA2"/>
    <w:rsid w:val="003D125B"/>
    <w:rsid w:val="003D5746"/>
    <w:rsid w:val="003E0A08"/>
    <w:rsid w:val="003E3780"/>
    <w:rsid w:val="003E38E2"/>
    <w:rsid w:val="003E3D94"/>
    <w:rsid w:val="003F51E9"/>
    <w:rsid w:val="004001C9"/>
    <w:rsid w:val="00400D26"/>
    <w:rsid w:val="004017C9"/>
    <w:rsid w:val="004075C0"/>
    <w:rsid w:val="004152D0"/>
    <w:rsid w:val="004164B6"/>
    <w:rsid w:val="004168E4"/>
    <w:rsid w:val="00416ACC"/>
    <w:rsid w:val="004174AE"/>
    <w:rsid w:val="00417B63"/>
    <w:rsid w:val="00421F48"/>
    <w:rsid w:val="0042621F"/>
    <w:rsid w:val="00437BF1"/>
    <w:rsid w:val="0044053B"/>
    <w:rsid w:val="00441575"/>
    <w:rsid w:val="00441B94"/>
    <w:rsid w:val="00444DAC"/>
    <w:rsid w:val="0044752E"/>
    <w:rsid w:val="00452869"/>
    <w:rsid w:val="00453FA1"/>
    <w:rsid w:val="00455525"/>
    <w:rsid w:val="004643B2"/>
    <w:rsid w:val="00467CAC"/>
    <w:rsid w:val="00470586"/>
    <w:rsid w:val="00475880"/>
    <w:rsid w:val="00476C09"/>
    <w:rsid w:val="00477175"/>
    <w:rsid w:val="00477678"/>
    <w:rsid w:val="00477E61"/>
    <w:rsid w:val="00480E51"/>
    <w:rsid w:val="00483851"/>
    <w:rsid w:val="00483E15"/>
    <w:rsid w:val="00485FD9"/>
    <w:rsid w:val="00486BC3"/>
    <w:rsid w:val="004872F6"/>
    <w:rsid w:val="004912B9"/>
    <w:rsid w:val="00491A35"/>
    <w:rsid w:val="00493FFE"/>
    <w:rsid w:val="00495AB0"/>
    <w:rsid w:val="00496C88"/>
    <w:rsid w:val="004A1407"/>
    <w:rsid w:val="004A3FC0"/>
    <w:rsid w:val="004B0233"/>
    <w:rsid w:val="004B107F"/>
    <w:rsid w:val="004B2226"/>
    <w:rsid w:val="004B3EF0"/>
    <w:rsid w:val="004B79A4"/>
    <w:rsid w:val="004C141A"/>
    <w:rsid w:val="004C369D"/>
    <w:rsid w:val="004D061B"/>
    <w:rsid w:val="004D5DB6"/>
    <w:rsid w:val="004E042F"/>
    <w:rsid w:val="004E2635"/>
    <w:rsid w:val="004E4633"/>
    <w:rsid w:val="004E5969"/>
    <w:rsid w:val="004E5E65"/>
    <w:rsid w:val="004E6BE3"/>
    <w:rsid w:val="004E70B3"/>
    <w:rsid w:val="004F349C"/>
    <w:rsid w:val="005032B4"/>
    <w:rsid w:val="00507451"/>
    <w:rsid w:val="00515FE8"/>
    <w:rsid w:val="00517888"/>
    <w:rsid w:val="00521102"/>
    <w:rsid w:val="0052412F"/>
    <w:rsid w:val="0052449D"/>
    <w:rsid w:val="005246EC"/>
    <w:rsid w:val="00526C3E"/>
    <w:rsid w:val="005277E9"/>
    <w:rsid w:val="0053261B"/>
    <w:rsid w:val="00534AEE"/>
    <w:rsid w:val="00535BCA"/>
    <w:rsid w:val="005408A3"/>
    <w:rsid w:val="00542843"/>
    <w:rsid w:val="00543D54"/>
    <w:rsid w:val="00543FD1"/>
    <w:rsid w:val="005471CA"/>
    <w:rsid w:val="005508F2"/>
    <w:rsid w:val="0055455E"/>
    <w:rsid w:val="00555328"/>
    <w:rsid w:val="005626B9"/>
    <w:rsid w:val="00565DB6"/>
    <w:rsid w:val="00565EA8"/>
    <w:rsid w:val="005678FD"/>
    <w:rsid w:val="00570427"/>
    <w:rsid w:val="00571CDA"/>
    <w:rsid w:val="005725EA"/>
    <w:rsid w:val="0057342E"/>
    <w:rsid w:val="005759B2"/>
    <w:rsid w:val="005816C5"/>
    <w:rsid w:val="00581B23"/>
    <w:rsid w:val="00583EDF"/>
    <w:rsid w:val="00585382"/>
    <w:rsid w:val="005874E8"/>
    <w:rsid w:val="00595DC0"/>
    <w:rsid w:val="005A3AE5"/>
    <w:rsid w:val="005A5699"/>
    <w:rsid w:val="005A6803"/>
    <w:rsid w:val="005B13D6"/>
    <w:rsid w:val="005B51DF"/>
    <w:rsid w:val="005B5890"/>
    <w:rsid w:val="005B65AF"/>
    <w:rsid w:val="005C10EC"/>
    <w:rsid w:val="005D5BFC"/>
    <w:rsid w:val="005D6980"/>
    <w:rsid w:val="005F1643"/>
    <w:rsid w:val="005F2539"/>
    <w:rsid w:val="005F5BB5"/>
    <w:rsid w:val="005F770E"/>
    <w:rsid w:val="006007B5"/>
    <w:rsid w:val="00601A38"/>
    <w:rsid w:val="00603B11"/>
    <w:rsid w:val="00607445"/>
    <w:rsid w:val="00611551"/>
    <w:rsid w:val="00612873"/>
    <w:rsid w:val="006130D1"/>
    <w:rsid w:val="00613D07"/>
    <w:rsid w:val="0061716F"/>
    <w:rsid w:val="0062080C"/>
    <w:rsid w:val="00625A2F"/>
    <w:rsid w:val="0062747F"/>
    <w:rsid w:val="00634B67"/>
    <w:rsid w:val="00636CB1"/>
    <w:rsid w:val="006371FE"/>
    <w:rsid w:val="0063792C"/>
    <w:rsid w:val="006404CB"/>
    <w:rsid w:val="0065338A"/>
    <w:rsid w:val="00653A3C"/>
    <w:rsid w:val="00654896"/>
    <w:rsid w:val="0066020B"/>
    <w:rsid w:val="00665908"/>
    <w:rsid w:val="00666BC5"/>
    <w:rsid w:val="0067010B"/>
    <w:rsid w:val="00670452"/>
    <w:rsid w:val="00682958"/>
    <w:rsid w:val="00685908"/>
    <w:rsid w:val="00685F58"/>
    <w:rsid w:val="00686A25"/>
    <w:rsid w:val="006870E1"/>
    <w:rsid w:val="00693562"/>
    <w:rsid w:val="006942CE"/>
    <w:rsid w:val="00694907"/>
    <w:rsid w:val="00696691"/>
    <w:rsid w:val="006A2DF3"/>
    <w:rsid w:val="006A33FC"/>
    <w:rsid w:val="006B48C2"/>
    <w:rsid w:val="006B7A64"/>
    <w:rsid w:val="006C48CB"/>
    <w:rsid w:val="006C5181"/>
    <w:rsid w:val="006C66C7"/>
    <w:rsid w:val="006D76D6"/>
    <w:rsid w:val="006D78FC"/>
    <w:rsid w:val="006E1357"/>
    <w:rsid w:val="006E2919"/>
    <w:rsid w:val="006E4958"/>
    <w:rsid w:val="006F112C"/>
    <w:rsid w:val="006F2475"/>
    <w:rsid w:val="00700A48"/>
    <w:rsid w:val="00704CBC"/>
    <w:rsid w:val="007060F4"/>
    <w:rsid w:val="00707E4A"/>
    <w:rsid w:val="007106C0"/>
    <w:rsid w:val="0071118B"/>
    <w:rsid w:val="00716B80"/>
    <w:rsid w:val="00717BC0"/>
    <w:rsid w:val="00726B85"/>
    <w:rsid w:val="007342E2"/>
    <w:rsid w:val="00742999"/>
    <w:rsid w:val="00743AFF"/>
    <w:rsid w:val="00745206"/>
    <w:rsid w:val="00747D84"/>
    <w:rsid w:val="00752527"/>
    <w:rsid w:val="0075290F"/>
    <w:rsid w:val="00756C20"/>
    <w:rsid w:val="00760A35"/>
    <w:rsid w:val="00761581"/>
    <w:rsid w:val="00762492"/>
    <w:rsid w:val="00763FFA"/>
    <w:rsid w:val="007664B8"/>
    <w:rsid w:val="0076778C"/>
    <w:rsid w:val="007721B7"/>
    <w:rsid w:val="007729BD"/>
    <w:rsid w:val="007801A9"/>
    <w:rsid w:val="00783A7F"/>
    <w:rsid w:val="00785733"/>
    <w:rsid w:val="007914A2"/>
    <w:rsid w:val="00791E71"/>
    <w:rsid w:val="00792A43"/>
    <w:rsid w:val="00793CE7"/>
    <w:rsid w:val="00794087"/>
    <w:rsid w:val="00796C7F"/>
    <w:rsid w:val="0079795E"/>
    <w:rsid w:val="007A049E"/>
    <w:rsid w:val="007A0849"/>
    <w:rsid w:val="007A288A"/>
    <w:rsid w:val="007B2B9E"/>
    <w:rsid w:val="007B3532"/>
    <w:rsid w:val="007B5ECC"/>
    <w:rsid w:val="007B6873"/>
    <w:rsid w:val="007C4087"/>
    <w:rsid w:val="007D4930"/>
    <w:rsid w:val="007D6191"/>
    <w:rsid w:val="007E5768"/>
    <w:rsid w:val="00801B64"/>
    <w:rsid w:val="00802BDB"/>
    <w:rsid w:val="0080466E"/>
    <w:rsid w:val="00805E6A"/>
    <w:rsid w:val="0080609C"/>
    <w:rsid w:val="00806978"/>
    <w:rsid w:val="008124F4"/>
    <w:rsid w:val="00815B39"/>
    <w:rsid w:val="008165CD"/>
    <w:rsid w:val="00822870"/>
    <w:rsid w:val="00822E8B"/>
    <w:rsid w:val="00824CD3"/>
    <w:rsid w:val="00825F8E"/>
    <w:rsid w:val="00827350"/>
    <w:rsid w:val="008323D6"/>
    <w:rsid w:val="00832ED5"/>
    <w:rsid w:val="00832F21"/>
    <w:rsid w:val="00833764"/>
    <w:rsid w:val="00837024"/>
    <w:rsid w:val="0084035D"/>
    <w:rsid w:val="00845E97"/>
    <w:rsid w:val="00850BE3"/>
    <w:rsid w:val="0085114E"/>
    <w:rsid w:val="008552D6"/>
    <w:rsid w:val="00857057"/>
    <w:rsid w:val="008647DF"/>
    <w:rsid w:val="0087456B"/>
    <w:rsid w:val="00880D1B"/>
    <w:rsid w:val="00881286"/>
    <w:rsid w:val="00883C20"/>
    <w:rsid w:val="00883D8B"/>
    <w:rsid w:val="0088465E"/>
    <w:rsid w:val="008A34E9"/>
    <w:rsid w:val="008C005F"/>
    <w:rsid w:val="008C12BF"/>
    <w:rsid w:val="008C21C9"/>
    <w:rsid w:val="008C245C"/>
    <w:rsid w:val="008C36D2"/>
    <w:rsid w:val="008C3775"/>
    <w:rsid w:val="008C6C3D"/>
    <w:rsid w:val="008C6CAA"/>
    <w:rsid w:val="008D10B3"/>
    <w:rsid w:val="008D1D9A"/>
    <w:rsid w:val="008D35C2"/>
    <w:rsid w:val="008E5657"/>
    <w:rsid w:val="008E6DCE"/>
    <w:rsid w:val="008F12AF"/>
    <w:rsid w:val="008F1BE0"/>
    <w:rsid w:val="008F4BBF"/>
    <w:rsid w:val="008F581B"/>
    <w:rsid w:val="008F5885"/>
    <w:rsid w:val="00907657"/>
    <w:rsid w:val="00910E55"/>
    <w:rsid w:val="00913675"/>
    <w:rsid w:val="00913DBD"/>
    <w:rsid w:val="00915C97"/>
    <w:rsid w:val="00924373"/>
    <w:rsid w:val="00926C35"/>
    <w:rsid w:val="00934D60"/>
    <w:rsid w:val="0093561F"/>
    <w:rsid w:val="00935CD6"/>
    <w:rsid w:val="00947984"/>
    <w:rsid w:val="00950391"/>
    <w:rsid w:val="00960256"/>
    <w:rsid w:val="009626EF"/>
    <w:rsid w:val="009704D3"/>
    <w:rsid w:val="009732E2"/>
    <w:rsid w:val="00991A9B"/>
    <w:rsid w:val="009A57BD"/>
    <w:rsid w:val="009B7535"/>
    <w:rsid w:val="009C01AC"/>
    <w:rsid w:val="009C05A8"/>
    <w:rsid w:val="009C0D22"/>
    <w:rsid w:val="009C4CC8"/>
    <w:rsid w:val="009C699F"/>
    <w:rsid w:val="009D2B57"/>
    <w:rsid w:val="009D41F5"/>
    <w:rsid w:val="009D660D"/>
    <w:rsid w:val="009E3A12"/>
    <w:rsid w:val="009E7FA8"/>
    <w:rsid w:val="009F0A25"/>
    <w:rsid w:val="009F1EE7"/>
    <w:rsid w:val="009F42FA"/>
    <w:rsid w:val="009F5B19"/>
    <w:rsid w:val="00A02644"/>
    <w:rsid w:val="00A02AE5"/>
    <w:rsid w:val="00A04AFD"/>
    <w:rsid w:val="00A061D7"/>
    <w:rsid w:val="00A0646C"/>
    <w:rsid w:val="00A1061B"/>
    <w:rsid w:val="00A11888"/>
    <w:rsid w:val="00A22353"/>
    <w:rsid w:val="00A240CD"/>
    <w:rsid w:val="00A30604"/>
    <w:rsid w:val="00A338CF"/>
    <w:rsid w:val="00A40425"/>
    <w:rsid w:val="00A405E6"/>
    <w:rsid w:val="00A42CD4"/>
    <w:rsid w:val="00A45523"/>
    <w:rsid w:val="00A5032E"/>
    <w:rsid w:val="00A534BE"/>
    <w:rsid w:val="00A543B9"/>
    <w:rsid w:val="00A57D52"/>
    <w:rsid w:val="00A62E0D"/>
    <w:rsid w:val="00A659E1"/>
    <w:rsid w:val="00A66591"/>
    <w:rsid w:val="00A6699B"/>
    <w:rsid w:val="00A72B6C"/>
    <w:rsid w:val="00A77665"/>
    <w:rsid w:val="00A806DA"/>
    <w:rsid w:val="00A8786D"/>
    <w:rsid w:val="00A918AC"/>
    <w:rsid w:val="00AA0C59"/>
    <w:rsid w:val="00AA149F"/>
    <w:rsid w:val="00AA309D"/>
    <w:rsid w:val="00AA3871"/>
    <w:rsid w:val="00AA6E69"/>
    <w:rsid w:val="00AB295D"/>
    <w:rsid w:val="00AB5D00"/>
    <w:rsid w:val="00AC1036"/>
    <w:rsid w:val="00AC31E0"/>
    <w:rsid w:val="00AC5765"/>
    <w:rsid w:val="00AC7155"/>
    <w:rsid w:val="00AD0982"/>
    <w:rsid w:val="00AD0A30"/>
    <w:rsid w:val="00AD3370"/>
    <w:rsid w:val="00AE354A"/>
    <w:rsid w:val="00AE4E57"/>
    <w:rsid w:val="00AE7818"/>
    <w:rsid w:val="00AF0A58"/>
    <w:rsid w:val="00AF19BA"/>
    <w:rsid w:val="00AF1D72"/>
    <w:rsid w:val="00B001C8"/>
    <w:rsid w:val="00B02E99"/>
    <w:rsid w:val="00B04C55"/>
    <w:rsid w:val="00B122CE"/>
    <w:rsid w:val="00B13303"/>
    <w:rsid w:val="00B178F6"/>
    <w:rsid w:val="00B30E34"/>
    <w:rsid w:val="00B32D48"/>
    <w:rsid w:val="00B33A20"/>
    <w:rsid w:val="00B36F76"/>
    <w:rsid w:val="00B42FA3"/>
    <w:rsid w:val="00B45385"/>
    <w:rsid w:val="00B51BC1"/>
    <w:rsid w:val="00B531E7"/>
    <w:rsid w:val="00B545FA"/>
    <w:rsid w:val="00B54B51"/>
    <w:rsid w:val="00B55CE5"/>
    <w:rsid w:val="00B621BC"/>
    <w:rsid w:val="00B665D9"/>
    <w:rsid w:val="00B67683"/>
    <w:rsid w:val="00B7003C"/>
    <w:rsid w:val="00B723EE"/>
    <w:rsid w:val="00B7302C"/>
    <w:rsid w:val="00B83D52"/>
    <w:rsid w:val="00B8674A"/>
    <w:rsid w:val="00B956D0"/>
    <w:rsid w:val="00BA4EFB"/>
    <w:rsid w:val="00BB41C8"/>
    <w:rsid w:val="00BB42FC"/>
    <w:rsid w:val="00BB6EFA"/>
    <w:rsid w:val="00BC3D1F"/>
    <w:rsid w:val="00BC56ED"/>
    <w:rsid w:val="00BD1AE2"/>
    <w:rsid w:val="00BD4A61"/>
    <w:rsid w:val="00BD4F41"/>
    <w:rsid w:val="00BD7759"/>
    <w:rsid w:val="00BE1699"/>
    <w:rsid w:val="00BE3374"/>
    <w:rsid w:val="00BE7B26"/>
    <w:rsid w:val="00BF03F2"/>
    <w:rsid w:val="00BF6FC5"/>
    <w:rsid w:val="00C063B0"/>
    <w:rsid w:val="00C103A1"/>
    <w:rsid w:val="00C10A7A"/>
    <w:rsid w:val="00C147FB"/>
    <w:rsid w:val="00C15443"/>
    <w:rsid w:val="00C1586E"/>
    <w:rsid w:val="00C215CE"/>
    <w:rsid w:val="00C30FEC"/>
    <w:rsid w:val="00C361EE"/>
    <w:rsid w:val="00C443C2"/>
    <w:rsid w:val="00C47FA4"/>
    <w:rsid w:val="00C50192"/>
    <w:rsid w:val="00C5219E"/>
    <w:rsid w:val="00C533FF"/>
    <w:rsid w:val="00C61901"/>
    <w:rsid w:val="00C62106"/>
    <w:rsid w:val="00C77A7E"/>
    <w:rsid w:val="00C81609"/>
    <w:rsid w:val="00C817CE"/>
    <w:rsid w:val="00C81ECA"/>
    <w:rsid w:val="00C852AD"/>
    <w:rsid w:val="00C85FF4"/>
    <w:rsid w:val="00C90991"/>
    <w:rsid w:val="00C93597"/>
    <w:rsid w:val="00C95D5D"/>
    <w:rsid w:val="00CA1972"/>
    <w:rsid w:val="00CA2A51"/>
    <w:rsid w:val="00CA6696"/>
    <w:rsid w:val="00CA7270"/>
    <w:rsid w:val="00CB1C17"/>
    <w:rsid w:val="00CC0308"/>
    <w:rsid w:val="00CC0F09"/>
    <w:rsid w:val="00CC2735"/>
    <w:rsid w:val="00CC3174"/>
    <w:rsid w:val="00CC4F4A"/>
    <w:rsid w:val="00CD3627"/>
    <w:rsid w:val="00CD51BD"/>
    <w:rsid w:val="00CD5E0A"/>
    <w:rsid w:val="00CD5E96"/>
    <w:rsid w:val="00CE5310"/>
    <w:rsid w:val="00CF251A"/>
    <w:rsid w:val="00CF4640"/>
    <w:rsid w:val="00CF6B84"/>
    <w:rsid w:val="00CF78A5"/>
    <w:rsid w:val="00D0212E"/>
    <w:rsid w:val="00D04943"/>
    <w:rsid w:val="00D05FB2"/>
    <w:rsid w:val="00D203C1"/>
    <w:rsid w:val="00D22DA3"/>
    <w:rsid w:val="00D26017"/>
    <w:rsid w:val="00D264AB"/>
    <w:rsid w:val="00D304EE"/>
    <w:rsid w:val="00D371FE"/>
    <w:rsid w:val="00D453C6"/>
    <w:rsid w:val="00D5082E"/>
    <w:rsid w:val="00D54283"/>
    <w:rsid w:val="00D547C6"/>
    <w:rsid w:val="00D60B71"/>
    <w:rsid w:val="00D7245A"/>
    <w:rsid w:val="00D752FC"/>
    <w:rsid w:val="00D76C56"/>
    <w:rsid w:val="00D82ABA"/>
    <w:rsid w:val="00D82DDD"/>
    <w:rsid w:val="00D836DA"/>
    <w:rsid w:val="00D8502E"/>
    <w:rsid w:val="00D859FC"/>
    <w:rsid w:val="00D90329"/>
    <w:rsid w:val="00D90D49"/>
    <w:rsid w:val="00D95C1E"/>
    <w:rsid w:val="00D965DB"/>
    <w:rsid w:val="00D96AC0"/>
    <w:rsid w:val="00DA1CF3"/>
    <w:rsid w:val="00DA441D"/>
    <w:rsid w:val="00DA6338"/>
    <w:rsid w:val="00DA6CB6"/>
    <w:rsid w:val="00DB0E18"/>
    <w:rsid w:val="00DB2A8F"/>
    <w:rsid w:val="00DB3343"/>
    <w:rsid w:val="00DB4448"/>
    <w:rsid w:val="00DB543F"/>
    <w:rsid w:val="00DB5D98"/>
    <w:rsid w:val="00DB619F"/>
    <w:rsid w:val="00DB770E"/>
    <w:rsid w:val="00DC13D6"/>
    <w:rsid w:val="00DC30EF"/>
    <w:rsid w:val="00DC6AF4"/>
    <w:rsid w:val="00DD288C"/>
    <w:rsid w:val="00DD377C"/>
    <w:rsid w:val="00DD39E8"/>
    <w:rsid w:val="00DD47B1"/>
    <w:rsid w:val="00DD4EAA"/>
    <w:rsid w:val="00DD64E3"/>
    <w:rsid w:val="00DE0CE1"/>
    <w:rsid w:val="00DE5D67"/>
    <w:rsid w:val="00E002F6"/>
    <w:rsid w:val="00E03E71"/>
    <w:rsid w:val="00E11EDE"/>
    <w:rsid w:val="00E139AC"/>
    <w:rsid w:val="00E17ABA"/>
    <w:rsid w:val="00E17B1D"/>
    <w:rsid w:val="00E26991"/>
    <w:rsid w:val="00E329EF"/>
    <w:rsid w:val="00E33DE8"/>
    <w:rsid w:val="00E34B16"/>
    <w:rsid w:val="00E4349C"/>
    <w:rsid w:val="00E45FFC"/>
    <w:rsid w:val="00E47CCE"/>
    <w:rsid w:val="00E5224C"/>
    <w:rsid w:val="00E53699"/>
    <w:rsid w:val="00E64C44"/>
    <w:rsid w:val="00E8686D"/>
    <w:rsid w:val="00E87D65"/>
    <w:rsid w:val="00E90449"/>
    <w:rsid w:val="00E922BF"/>
    <w:rsid w:val="00E94D25"/>
    <w:rsid w:val="00E95ECF"/>
    <w:rsid w:val="00EA1518"/>
    <w:rsid w:val="00EA7BF5"/>
    <w:rsid w:val="00EB29EA"/>
    <w:rsid w:val="00EB646D"/>
    <w:rsid w:val="00EC40CC"/>
    <w:rsid w:val="00EC4586"/>
    <w:rsid w:val="00EC4611"/>
    <w:rsid w:val="00ED0155"/>
    <w:rsid w:val="00ED1E16"/>
    <w:rsid w:val="00ED47E7"/>
    <w:rsid w:val="00ED74C3"/>
    <w:rsid w:val="00EE48B1"/>
    <w:rsid w:val="00EF5C36"/>
    <w:rsid w:val="00EF7658"/>
    <w:rsid w:val="00F03407"/>
    <w:rsid w:val="00F034E8"/>
    <w:rsid w:val="00F051E3"/>
    <w:rsid w:val="00F05799"/>
    <w:rsid w:val="00F064AD"/>
    <w:rsid w:val="00F07B1B"/>
    <w:rsid w:val="00F10943"/>
    <w:rsid w:val="00F11BC1"/>
    <w:rsid w:val="00F13B5B"/>
    <w:rsid w:val="00F1492A"/>
    <w:rsid w:val="00F20414"/>
    <w:rsid w:val="00F22BEC"/>
    <w:rsid w:val="00F23C51"/>
    <w:rsid w:val="00F32A39"/>
    <w:rsid w:val="00F376CF"/>
    <w:rsid w:val="00F40CDD"/>
    <w:rsid w:val="00F425BC"/>
    <w:rsid w:val="00F42A73"/>
    <w:rsid w:val="00F453DD"/>
    <w:rsid w:val="00F50022"/>
    <w:rsid w:val="00F50D34"/>
    <w:rsid w:val="00F53F4D"/>
    <w:rsid w:val="00F554EC"/>
    <w:rsid w:val="00F56377"/>
    <w:rsid w:val="00F627F2"/>
    <w:rsid w:val="00F629D8"/>
    <w:rsid w:val="00F642B1"/>
    <w:rsid w:val="00F64B0B"/>
    <w:rsid w:val="00F679CC"/>
    <w:rsid w:val="00F70471"/>
    <w:rsid w:val="00F80A08"/>
    <w:rsid w:val="00F80AB2"/>
    <w:rsid w:val="00F91F80"/>
    <w:rsid w:val="00F93708"/>
    <w:rsid w:val="00FA742F"/>
    <w:rsid w:val="00FA7754"/>
    <w:rsid w:val="00FB635B"/>
    <w:rsid w:val="00FC0F36"/>
    <w:rsid w:val="00FC26C4"/>
    <w:rsid w:val="00FC3A29"/>
    <w:rsid w:val="00FC3DE9"/>
    <w:rsid w:val="00FC6CC5"/>
    <w:rsid w:val="00FC6F80"/>
    <w:rsid w:val="00FD0DB3"/>
    <w:rsid w:val="00FD17D7"/>
    <w:rsid w:val="00FD2181"/>
    <w:rsid w:val="00FE61C1"/>
    <w:rsid w:val="00FF312B"/>
    <w:rsid w:val="00FF338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E7D94F"/>
  <w15:docId w15:val="{905AFE4F-6B03-4FD0-8872-6974E1C27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64E3"/>
    <w:rPr>
      <w:rFonts w:ascii="Times New Roman" w:eastAsia="Times New Roman" w:hAnsi="Times New Roman"/>
      <w:sz w:val="24"/>
      <w:szCs w:val="24"/>
    </w:rPr>
  </w:style>
  <w:style w:type="paragraph" w:styleId="1">
    <w:name w:val="heading 1"/>
    <w:basedOn w:val="a"/>
    <w:next w:val="a"/>
    <w:link w:val="10"/>
    <w:uiPriority w:val="99"/>
    <w:qFormat/>
    <w:rsid w:val="00845E97"/>
    <w:pPr>
      <w:keepNext/>
      <w:keepLines/>
      <w:spacing w:before="480"/>
      <w:outlineLvl w:val="0"/>
    </w:pPr>
    <w:rPr>
      <w:rFonts w:ascii="Cambria" w:hAnsi="Cambria" w:cs="Cambria"/>
      <w:b/>
      <w:bCs/>
      <w:color w:val="365F91"/>
      <w:sz w:val="28"/>
      <w:szCs w:val="28"/>
    </w:rPr>
  </w:style>
  <w:style w:type="paragraph" w:styleId="2">
    <w:name w:val="heading 2"/>
    <w:basedOn w:val="a"/>
    <w:next w:val="a"/>
    <w:link w:val="20"/>
    <w:uiPriority w:val="99"/>
    <w:qFormat/>
    <w:rsid w:val="00BC56ED"/>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05247F"/>
    <w:pPr>
      <w:keepNext/>
      <w:keepLines/>
      <w:spacing w:before="200"/>
      <w:outlineLvl w:val="2"/>
    </w:pPr>
    <w:rPr>
      <w:rFonts w:ascii="Cambria" w:hAnsi="Cambria" w:cs="Cambria"/>
      <w:b/>
      <w:bCs/>
      <w:color w:val="4F81BD"/>
      <w:sz w:val="20"/>
      <w:szCs w:val="20"/>
      <w:lang w:val="en-US"/>
    </w:rPr>
  </w:style>
  <w:style w:type="paragraph" w:styleId="5">
    <w:name w:val="heading 5"/>
    <w:basedOn w:val="a"/>
    <w:next w:val="a"/>
    <w:link w:val="50"/>
    <w:uiPriority w:val="99"/>
    <w:qFormat/>
    <w:rsid w:val="00535BCA"/>
    <w:pPr>
      <w:keepNext/>
      <w:keepLines/>
      <w:spacing w:before="200"/>
      <w:outlineLvl w:val="4"/>
    </w:pPr>
    <w:rPr>
      <w:rFonts w:ascii="Cambria" w:hAnsi="Cambria" w:cs="Cambria"/>
      <w:color w:val="243F60"/>
    </w:rPr>
  </w:style>
  <w:style w:type="paragraph" w:styleId="7">
    <w:name w:val="heading 7"/>
    <w:basedOn w:val="a"/>
    <w:next w:val="a"/>
    <w:link w:val="70"/>
    <w:uiPriority w:val="99"/>
    <w:qFormat/>
    <w:rsid w:val="003A6165"/>
    <w:pPr>
      <w:keepNext/>
      <w:spacing w:line="420" w:lineRule="atLeast"/>
      <w:jc w:val="center"/>
      <w:outlineLvl w:val="6"/>
    </w:pPr>
    <w:rPr>
      <w:rFonts w:eastAsia="Calibri"/>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845E97"/>
    <w:rPr>
      <w:rFonts w:ascii="Cambria" w:hAnsi="Cambria" w:cs="Cambria"/>
      <w:b/>
      <w:bCs/>
      <w:color w:val="365F91"/>
      <w:sz w:val="28"/>
      <w:szCs w:val="28"/>
      <w:lang w:eastAsia="bg-BG"/>
    </w:rPr>
  </w:style>
  <w:style w:type="character" w:customStyle="1" w:styleId="20">
    <w:name w:val="Заглавие 2 Знак"/>
    <w:basedOn w:val="a0"/>
    <w:link w:val="2"/>
    <w:uiPriority w:val="99"/>
    <w:locked/>
    <w:rsid w:val="00BC56ED"/>
    <w:rPr>
      <w:rFonts w:ascii="Arial" w:hAnsi="Arial" w:cs="Arial"/>
      <w:b/>
      <w:bCs/>
      <w:i/>
      <w:iCs/>
      <w:sz w:val="28"/>
      <w:szCs w:val="28"/>
      <w:lang w:eastAsia="bg-BG"/>
    </w:rPr>
  </w:style>
  <w:style w:type="character" w:customStyle="1" w:styleId="30">
    <w:name w:val="Заглавие 3 Знак"/>
    <w:basedOn w:val="a0"/>
    <w:link w:val="3"/>
    <w:uiPriority w:val="99"/>
    <w:locked/>
    <w:rsid w:val="0005247F"/>
    <w:rPr>
      <w:rFonts w:ascii="Cambria" w:hAnsi="Cambria" w:cs="Cambria"/>
      <w:b/>
      <w:bCs/>
      <w:color w:val="4F81BD"/>
      <w:sz w:val="20"/>
      <w:szCs w:val="20"/>
      <w:lang w:val="en-US"/>
    </w:rPr>
  </w:style>
  <w:style w:type="character" w:customStyle="1" w:styleId="50">
    <w:name w:val="Заглавие 5 Знак"/>
    <w:basedOn w:val="a0"/>
    <w:link w:val="5"/>
    <w:uiPriority w:val="99"/>
    <w:semiHidden/>
    <w:locked/>
    <w:rsid w:val="00535BCA"/>
    <w:rPr>
      <w:rFonts w:ascii="Cambria" w:hAnsi="Cambria" w:cs="Cambria"/>
      <w:color w:val="243F60"/>
      <w:sz w:val="24"/>
      <w:szCs w:val="24"/>
      <w:lang w:eastAsia="bg-BG"/>
    </w:rPr>
  </w:style>
  <w:style w:type="character" w:customStyle="1" w:styleId="70">
    <w:name w:val="Заглавие 7 Знак"/>
    <w:basedOn w:val="a0"/>
    <w:link w:val="7"/>
    <w:uiPriority w:val="99"/>
    <w:locked/>
    <w:rsid w:val="003A6165"/>
    <w:rPr>
      <w:rFonts w:ascii="Times New Roman" w:hAnsi="Times New Roman" w:cs="Times New Roman"/>
      <w:b/>
      <w:bCs/>
      <w:sz w:val="24"/>
      <w:szCs w:val="24"/>
      <w:lang w:eastAsia="en-US"/>
    </w:rPr>
  </w:style>
  <w:style w:type="paragraph" w:styleId="a3">
    <w:name w:val="Body Text Indent"/>
    <w:basedOn w:val="a"/>
    <w:link w:val="a4"/>
    <w:uiPriority w:val="99"/>
    <w:rsid w:val="00BC56ED"/>
    <w:pPr>
      <w:spacing w:after="120"/>
      <w:ind w:left="283"/>
    </w:pPr>
  </w:style>
  <w:style w:type="character" w:customStyle="1" w:styleId="a4">
    <w:name w:val="Основен текст с отстъп Знак"/>
    <w:basedOn w:val="a0"/>
    <w:link w:val="a3"/>
    <w:uiPriority w:val="99"/>
    <w:locked/>
    <w:rsid w:val="00BC56ED"/>
    <w:rPr>
      <w:rFonts w:ascii="Times New Roman" w:hAnsi="Times New Roman" w:cs="Times New Roman"/>
      <w:sz w:val="24"/>
      <w:szCs w:val="24"/>
      <w:lang w:eastAsia="bg-BG"/>
    </w:rPr>
  </w:style>
  <w:style w:type="paragraph" w:styleId="a5">
    <w:name w:val="Body Text"/>
    <w:basedOn w:val="a"/>
    <w:link w:val="a6"/>
    <w:uiPriority w:val="99"/>
    <w:rsid w:val="00485FD9"/>
    <w:pPr>
      <w:spacing w:after="120"/>
    </w:pPr>
  </w:style>
  <w:style w:type="character" w:customStyle="1" w:styleId="a6">
    <w:name w:val="Основен текст Знак"/>
    <w:basedOn w:val="a0"/>
    <w:link w:val="a5"/>
    <w:uiPriority w:val="99"/>
    <w:locked/>
    <w:rsid w:val="00485FD9"/>
    <w:rPr>
      <w:rFonts w:ascii="Times New Roman" w:hAnsi="Times New Roman" w:cs="Times New Roman"/>
      <w:sz w:val="24"/>
      <w:szCs w:val="24"/>
      <w:lang w:eastAsia="bg-BG"/>
    </w:rPr>
  </w:style>
  <w:style w:type="paragraph" w:styleId="a7">
    <w:name w:val="Balloon Text"/>
    <w:basedOn w:val="a"/>
    <w:link w:val="a8"/>
    <w:uiPriority w:val="99"/>
    <w:semiHidden/>
    <w:rsid w:val="00485FD9"/>
    <w:rPr>
      <w:rFonts w:ascii="Tahoma" w:hAnsi="Tahoma" w:cs="Tahoma"/>
      <w:sz w:val="16"/>
      <w:szCs w:val="16"/>
    </w:rPr>
  </w:style>
  <w:style w:type="character" w:customStyle="1" w:styleId="a8">
    <w:name w:val="Изнесен текст Знак"/>
    <w:basedOn w:val="a0"/>
    <w:link w:val="a7"/>
    <w:uiPriority w:val="99"/>
    <w:locked/>
    <w:rsid w:val="00485FD9"/>
    <w:rPr>
      <w:rFonts w:ascii="Tahoma" w:hAnsi="Tahoma" w:cs="Tahoma"/>
      <w:sz w:val="16"/>
      <w:szCs w:val="16"/>
      <w:lang w:eastAsia="bg-BG"/>
    </w:rPr>
  </w:style>
  <w:style w:type="paragraph" w:styleId="a9">
    <w:name w:val="List Paragraph"/>
    <w:basedOn w:val="a"/>
    <w:uiPriority w:val="99"/>
    <w:qFormat/>
    <w:rsid w:val="00A42CD4"/>
    <w:pPr>
      <w:ind w:left="720"/>
    </w:pPr>
  </w:style>
  <w:style w:type="character" w:customStyle="1" w:styleId="googqs-tidbit">
    <w:name w:val="goog_qs-tidbit"/>
    <w:basedOn w:val="a0"/>
    <w:uiPriority w:val="99"/>
    <w:rsid w:val="00A42CD4"/>
  </w:style>
  <w:style w:type="paragraph" w:styleId="aa">
    <w:name w:val="Normal (Web)"/>
    <w:basedOn w:val="a"/>
    <w:uiPriority w:val="99"/>
    <w:rsid w:val="0087456B"/>
    <w:pPr>
      <w:widowControl w:val="0"/>
      <w:suppressAutoHyphens/>
      <w:spacing w:before="280" w:after="280"/>
    </w:pPr>
    <w:rPr>
      <w:rFonts w:ascii="Verdana" w:hAnsi="Verdana" w:cs="Verdana"/>
      <w:color w:val="006666"/>
      <w:sz w:val="18"/>
      <w:szCs w:val="18"/>
      <w:lang w:eastAsia="ar-SA"/>
    </w:rPr>
  </w:style>
  <w:style w:type="character" w:customStyle="1" w:styleId="ft">
    <w:name w:val="ft"/>
    <w:basedOn w:val="a0"/>
    <w:uiPriority w:val="99"/>
    <w:rsid w:val="00483851"/>
  </w:style>
  <w:style w:type="paragraph" w:styleId="ab">
    <w:name w:val="Plain Text"/>
    <w:basedOn w:val="a"/>
    <w:link w:val="ac"/>
    <w:uiPriority w:val="99"/>
    <w:rsid w:val="00AE7818"/>
    <w:rPr>
      <w:rFonts w:ascii="Courier New" w:hAnsi="Courier New" w:cs="Courier New"/>
      <w:sz w:val="20"/>
      <w:szCs w:val="20"/>
      <w:lang w:val="en-US"/>
    </w:rPr>
  </w:style>
  <w:style w:type="character" w:customStyle="1" w:styleId="ac">
    <w:name w:val="Обикновен текст Знак"/>
    <w:basedOn w:val="a0"/>
    <w:link w:val="ab"/>
    <w:uiPriority w:val="99"/>
    <w:locked/>
    <w:rsid w:val="00AE7818"/>
    <w:rPr>
      <w:rFonts w:ascii="Courier New" w:hAnsi="Courier New" w:cs="Courier New"/>
      <w:sz w:val="20"/>
      <w:szCs w:val="20"/>
      <w:lang w:val="en-US" w:eastAsia="bg-BG"/>
    </w:rPr>
  </w:style>
  <w:style w:type="paragraph" w:customStyle="1" w:styleId="Tab9">
    <w:name w:val="Tab9"/>
    <w:basedOn w:val="a"/>
    <w:uiPriority w:val="99"/>
    <w:rsid w:val="00AE7818"/>
    <w:pPr>
      <w:widowControl w:val="0"/>
    </w:pPr>
    <w:rPr>
      <w:rFonts w:ascii="Timok Fixed Normal" w:hAnsi="Timok Fixed Normal" w:cs="Timok Fixed Normal"/>
      <w:sz w:val="18"/>
      <w:szCs w:val="18"/>
    </w:rPr>
  </w:style>
  <w:style w:type="table" w:styleId="ad">
    <w:name w:val="Table Grid"/>
    <w:basedOn w:val="a1"/>
    <w:uiPriority w:val="3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semiHidden/>
    <w:rsid w:val="00035603"/>
    <w:rPr>
      <w:color w:val="0000FF"/>
      <w:u w:val="none"/>
      <w:effect w:val="none"/>
    </w:rPr>
  </w:style>
  <w:style w:type="paragraph" w:customStyle="1" w:styleId="CharCharCharCharChar">
    <w:name w:val="Char Char Знак Char Char Знак Char Знак Знак"/>
    <w:basedOn w:val="a"/>
    <w:uiPriority w:val="99"/>
    <w:rsid w:val="00C817CE"/>
    <w:pPr>
      <w:tabs>
        <w:tab w:val="left" w:pos="709"/>
      </w:tabs>
    </w:pPr>
    <w:rPr>
      <w:rFonts w:ascii="Tahoma" w:hAnsi="Tahoma" w:cs="Tahoma"/>
      <w:lang w:val="pl-PL" w:eastAsia="pl-PL"/>
    </w:rPr>
  </w:style>
  <w:style w:type="character" w:styleId="af">
    <w:name w:val="Emphasis"/>
    <w:basedOn w:val="a0"/>
    <w:uiPriority w:val="99"/>
    <w:qFormat/>
    <w:rsid w:val="00C817CE"/>
    <w:rPr>
      <w:b/>
      <w:bCs/>
    </w:rPr>
  </w:style>
  <w:style w:type="character" w:styleId="af0">
    <w:name w:val="Strong"/>
    <w:basedOn w:val="a0"/>
    <w:uiPriority w:val="99"/>
    <w:qFormat/>
    <w:rsid w:val="00AF19BA"/>
    <w:rPr>
      <w:b/>
      <w:bCs/>
    </w:rPr>
  </w:style>
  <w:style w:type="paragraph" w:styleId="31">
    <w:name w:val="Body Text 3"/>
    <w:basedOn w:val="a"/>
    <w:link w:val="32"/>
    <w:uiPriority w:val="99"/>
    <w:rsid w:val="008C245C"/>
    <w:pPr>
      <w:spacing w:after="120"/>
    </w:pPr>
    <w:rPr>
      <w:sz w:val="16"/>
      <w:szCs w:val="16"/>
    </w:rPr>
  </w:style>
  <w:style w:type="character" w:customStyle="1" w:styleId="32">
    <w:name w:val="Основен текст 3 Знак"/>
    <w:basedOn w:val="a0"/>
    <w:link w:val="31"/>
    <w:uiPriority w:val="99"/>
    <w:locked/>
    <w:rsid w:val="008C245C"/>
    <w:rPr>
      <w:rFonts w:ascii="Times New Roman" w:hAnsi="Times New Roman" w:cs="Times New Roman"/>
      <w:sz w:val="16"/>
      <w:szCs w:val="16"/>
      <w:lang w:eastAsia="bg-BG"/>
    </w:rPr>
  </w:style>
  <w:style w:type="character" w:styleId="af1">
    <w:name w:val="FollowedHyperlink"/>
    <w:basedOn w:val="a0"/>
    <w:uiPriority w:val="99"/>
    <w:semiHidden/>
    <w:rsid w:val="00D371FE"/>
    <w:rPr>
      <w:color w:val="FF00FF"/>
      <w:u w:val="single"/>
    </w:rPr>
  </w:style>
  <w:style w:type="paragraph" w:styleId="21">
    <w:name w:val="Body Text 2"/>
    <w:basedOn w:val="a"/>
    <w:link w:val="22"/>
    <w:uiPriority w:val="99"/>
    <w:rsid w:val="000A0626"/>
    <w:pPr>
      <w:spacing w:after="120" w:line="480" w:lineRule="auto"/>
    </w:pPr>
  </w:style>
  <w:style w:type="character" w:customStyle="1" w:styleId="22">
    <w:name w:val="Основен текст 2 Знак"/>
    <w:basedOn w:val="a0"/>
    <w:link w:val="21"/>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style2">
    <w:name w:val="style2"/>
    <w:basedOn w:val="a"/>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af2">
    <w:name w:val="annotation reference"/>
    <w:basedOn w:val="a0"/>
    <w:uiPriority w:val="99"/>
    <w:semiHidden/>
    <w:rsid w:val="00A57D52"/>
    <w:rPr>
      <w:sz w:val="16"/>
      <w:szCs w:val="16"/>
    </w:rPr>
  </w:style>
  <w:style w:type="paragraph" w:styleId="af3">
    <w:name w:val="annotation text"/>
    <w:basedOn w:val="a"/>
    <w:link w:val="af4"/>
    <w:uiPriority w:val="99"/>
    <w:semiHidden/>
    <w:rsid w:val="00A57D52"/>
    <w:rPr>
      <w:sz w:val="20"/>
      <w:szCs w:val="20"/>
    </w:rPr>
  </w:style>
  <w:style w:type="character" w:customStyle="1" w:styleId="af4">
    <w:name w:val="Текст на коментар Знак"/>
    <w:basedOn w:val="a0"/>
    <w:link w:val="af3"/>
    <w:uiPriority w:val="99"/>
    <w:semiHidden/>
    <w:locked/>
    <w:rsid w:val="00A57D52"/>
    <w:rPr>
      <w:rFonts w:ascii="Times New Roman" w:hAnsi="Times New Roman" w:cs="Times New Roman"/>
      <w:sz w:val="20"/>
      <w:szCs w:val="20"/>
      <w:lang w:eastAsia="bg-BG"/>
    </w:rPr>
  </w:style>
  <w:style w:type="paragraph" w:styleId="af5">
    <w:name w:val="annotation subject"/>
    <w:basedOn w:val="af3"/>
    <w:next w:val="af3"/>
    <w:link w:val="af6"/>
    <w:uiPriority w:val="99"/>
    <w:semiHidden/>
    <w:rsid w:val="00A57D52"/>
    <w:rPr>
      <w:b/>
      <w:bCs/>
    </w:rPr>
  </w:style>
  <w:style w:type="character" w:customStyle="1" w:styleId="af6">
    <w:name w:val="Предмет на коментар Знак"/>
    <w:basedOn w:val="af4"/>
    <w:link w:val="af5"/>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7">
    <w:name w:val="header"/>
    <w:basedOn w:val="a"/>
    <w:link w:val="af8"/>
    <w:uiPriority w:val="99"/>
    <w:semiHidden/>
    <w:rsid w:val="00221F63"/>
    <w:pPr>
      <w:tabs>
        <w:tab w:val="center" w:pos="4536"/>
        <w:tab w:val="right" w:pos="9072"/>
      </w:tabs>
    </w:pPr>
  </w:style>
  <w:style w:type="character" w:customStyle="1" w:styleId="af8">
    <w:name w:val="Горен колонтитул Знак"/>
    <w:basedOn w:val="a0"/>
    <w:link w:val="af7"/>
    <w:uiPriority w:val="99"/>
    <w:semiHidden/>
    <w:locked/>
    <w:rsid w:val="00221F63"/>
    <w:rPr>
      <w:rFonts w:ascii="Times New Roman" w:hAnsi="Times New Roman" w:cs="Times New Roman"/>
      <w:sz w:val="24"/>
      <w:szCs w:val="24"/>
      <w:lang w:eastAsia="bg-BG"/>
    </w:rPr>
  </w:style>
  <w:style w:type="paragraph" w:styleId="af9">
    <w:name w:val="footer"/>
    <w:basedOn w:val="a"/>
    <w:link w:val="afa"/>
    <w:uiPriority w:val="99"/>
    <w:semiHidden/>
    <w:rsid w:val="00221F63"/>
    <w:pPr>
      <w:tabs>
        <w:tab w:val="center" w:pos="4536"/>
        <w:tab w:val="right" w:pos="9072"/>
      </w:tabs>
    </w:pPr>
  </w:style>
  <w:style w:type="character" w:customStyle="1" w:styleId="afa">
    <w:name w:val="Долен колонтитул Знак"/>
    <w:basedOn w:val="a0"/>
    <w:link w:val="af9"/>
    <w:uiPriority w:val="99"/>
    <w:semiHidden/>
    <w:locked/>
    <w:rsid w:val="00221F63"/>
    <w:rPr>
      <w:rFonts w:ascii="Times New Roman" w:hAnsi="Times New Roman" w:cs="Times New Roman"/>
      <w:sz w:val="24"/>
      <w:szCs w:val="24"/>
      <w:lang w:eastAsia="bg-BG"/>
    </w:rPr>
  </w:style>
  <w:style w:type="paragraph" w:customStyle="1" w:styleId="BodyText21">
    <w:name w:val="Body Text 21"/>
    <w:basedOn w:val="a"/>
    <w:uiPriority w:val="99"/>
    <w:rsid w:val="003A6165"/>
    <w:pPr>
      <w:widowControl w:val="0"/>
      <w:spacing w:line="360" w:lineRule="auto"/>
    </w:pPr>
    <w:rPr>
      <w:rFonts w:eastAsia="Calibri"/>
      <w:lang w:val="en-GB" w:eastAsia="en-US"/>
    </w:rPr>
  </w:style>
  <w:style w:type="paragraph" w:styleId="afb">
    <w:name w:val="Revision"/>
    <w:hidden/>
    <w:uiPriority w:val="99"/>
    <w:semiHidden/>
    <w:rsid w:val="003A6165"/>
    <w:rPr>
      <w:rFonts w:ascii="Times New Roman" w:hAnsi="Times New Roman"/>
      <w:sz w:val="24"/>
      <w:szCs w:val="24"/>
      <w:lang w:val="en-GB" w:eastAsia="en-US"/>
    </w:rPr>
  </w:style>
  <w:style w:type="table" w:customStyle="1" w:styleId="1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uiPriority w:val="99"/>
    <w:rsid w:val="003A6165"/>
    <w:pPr>
      <w:shd w:val="clear" w:color="000000" w:fill="FFFF00"/>
      <w:spacing w:before="100" w:beforeAutospacing="1" w:after="100" w:afterAutospacing="1"/>
    </w:pPr>
    <w:rPr>
      <w:rFonts w:eastAsia="Calibri"/>
    </w:rPr>
  </w:style>
  <w:style w:type="paragraph" w:customStyle="1" w:styleId="xl66">
    <w:name w:val="xl66"/>
    <w:basedOn w:val="a"/>
    <w:uiPriority w:val="99"/>
    <w:rsid w:val="003A6165"/>
    <w:pPr>
      <w:shd w:val="clear" w:color="000000" w:fill="FFFFFF"/>
      <w:spacing w:before="100" w:beforeAutospacing="1" w:after="100" w:afterAutospacing="1"/>
    </w:pPr>
    <w:rPr>
      <w:rFonts w:eastAsia="Calibri"/>
    </w:rPr>
  </w:style>
  <w:style w:type="paragraph" w:customStyle="1" w:styleId="xl67">
    <w:name w:val="xl67"/>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a"/>
    <w:uiPriority w:val="99"/>
    <w:rsid w:val="003A6165"/>
    <w:pPr>
      <w:spacing w:before="100" w:beforeAutospacing="1" w:after="100" w:afterAutospacing="1"/>
      <w:jc w:val="right"/>
    </w:pPr>
    <w:rPr>
      <w:rFonts w:eastAsia="Calibri"/>
    </w:rPr>
  </w:style>
  <w:style w:type="paragraph" w:customStyle="1" w:styleId="xl70">
    <w:name w:val="xl70"/>
    <w:basedOn w:val="a"/>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a"/>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a"/>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a"/>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a"/>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a"/>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a"/>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styleId="23">
    <w:name w:val="Body Text Indent 2"/>
    <w:basedOn w:val="a"/>
    <w:link w:val="24"/>
    <w:uiPriority w:val="99"/>
    <w:rsid w:val="00475880"/>
    <w:pPr>
      <w:spacing w:after="120" w:line="480" w:lineRule="auto"/>
      <w:ind w:left="283"/>
    </w:pPr>
  </w:style>
  <w:style w:type="character" w:customStyle="1" w:styleId="24">
    <w:name w:val="Основен текст с отстъп 2 Знак"/>
    <w:basedOn w:val="a0"/>
    <w:link w:val="23"/>
    <w:uiPriority w:val="99"/>
    <w:locked/>
    <w:rsid w:val="00475880"/>
    <w:rPr>
      <w:rFonts w:ascii="Times New Roman" w:hAnsi="Times New Roman" w:cs="Times New Roman"/>
      <w:sz w:val="24"/>
      <w:szCs w:val="24"/>
    </w:rPr>
  </w:style>
  <w:style w:type="paragraph" w:customStyle="1" w:styleId="p1">
    <w:name w:val="p1"/>
    <w:basedOn w:val="a"/>
    <w:uiPriority w:val="99"/>
    <w:rsid w:val="00E002F6"/>
    <w:rPr>
      <w:rFonts w:ascii="Helvetica" w:eastAsia="Calibri" w:hAnsi="Helvetica" w:cs="Helvetica"/>
      <w:sz w:val="18"/>
      <w:szCs w:val="18"/>
      <w:lang w:val="en-US" w:eastAsia="en-US"/>
    </w:rPr>
  </w:style>
  <w:style w:type="character" w:customStyle="1" w:styleId="apple-converted-space">
    <w:name w:val="apple-converted-space"/>
    <w:basedOn w:val="a0"/>
    <w:uiPriority w:val="99"/>
    <w:rsid w:val="008C3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9448097">
      <w:marLeft w:val="0"/>
      <w:marRight w:val="0"/>
      <w:marTop w:val="0"/>
      <w:marBottom w:val="0"/>
      <w:divBdr>
        <w:top w:val="none" w:sz="0" w:space="0" w:color="auto"/>
        <w:left w:val="none" w:sz="0" w:space="0" w:color="auto"/>
        <w:bottom w:val="none" w:sz="0" w:space="0" w:color="auto"/>
        <w:right w:val="none" w:sz="0" w:space="0" w:color="auto"/>
      </w:divBdr>
    </w:div>
    <w:div w:id="1419448099">
      <w:marLeft w:val="0"/>
      <w:marRight w:val="0"/>
      <w:marTop w:val="0"/>
      <w:marBottom w:val="0"/>
      <w:divBdr>
        <w:top w:val="none" w:sz="0" w:space="0" w:color="auto"/>
        <w:left w:val="none" w:sz="0" w:space="0" w:color="auto"/>
        <w:bottom w:val="none" w:sz="0" w:space="0" w:color="auto"/>
        <w:right w:val="none" w:sz="0" w:space="0" w:color="auto"/>
      </w:divBdr>
      <w:divsChild>
        <w:div w:id="1419448167">
          <w:marLeft w:val="0"/>
          <w:marRight w:val="0"/>
          <w:marTop w:val="0"/>
          <w:marBottom w:val="0"/>
          <w:divBdr>
            <w:top w:val="none" w:sz="0" w:space="0" w:color="auto"/>
            <w:left w:val="none" w:sz="0" w:space="0" w:color="auto"/>
            <w:bottom w:val="none" w:sz="0" w:space="0" w:color="auto"/>
            <w:right w:val="none" w:sz="0" w:space="0" w:color="auto"/>
          </w:divBdr>
        </w:div>
      </w:divsChild>
    </w:div>
    <w:div w:id="1419448100">
      <w:marLeft w:val="0"/>
      <w:marRight w:val="0"/>
      <w:marTop w:val="0"/>
      <w:marBottom w:val="0"/>
      <w:divBdr>
        <w:top w:val="none" w:sz="0" w:space="0" w:color="auto"/>
        <w:left w:val="none" w:sz="0" w:space="0" w:color="auto"/>
        <w:bottom w:val="none" w:sz="0" w:space="0" w:color="auto"/>
        <w:right w:val="none" w:sz="0" w:space="0" w:color="auto"/>
      </w:divBdr>
    </w:div>
    <w:div w:id="1419448101">
      <w:marLeft w:val="0"/>
      <w:marRight w:val="0"/>
      <w:marTop w:val="0"/>
      <w:marBottom w:val="0"/>
      <w:divBdr>
        <w:top w:val="none" w:sz="0" w:space="0" w:color="auto"/>
        <w:left w:val="none" w:sz="0" w:space="0" w:color="auto"/>
        <w:bottom w:val="none" w:sz="0" w:space="0" w:color="auto"/>
        <w:right w:val="none" w:sz="0" w:space="0" w:color="auto"/>
      </w:divBdr>
    </w:div>
    <w:div w:id="1419448103">
      <w:marLeft w:val="0"/>
      <w:marRight w:val="0"/>
      <w:marTop w:val="0"/>
      <w:marBottom w:val="0"/>
      <w:divBdr>
        <w:top w:val="none" w:sz="0" w:space="0" w:color="auto"/>
        <w:left w:val="none" w:sz="0" w:space="0" w:color="auto"/>
        <w:bottom w:val="none" w:sz="0" w:space="0" w:color="auto"/>
        <w:right w:val="none" w:sz="0" w:space="0" w:color="auto"/>
      </w:divBdr>
    </w:div>
    <w:div w:id="1419448104">
      <w:marLeft w:val="0"/>
      <w:marRight w:val="0"/>
      <w:marTop w:val="0"/>
      <w:marBottom w:val="0"/>
      <w:divBdr>
        <w:top w:val="none" w:sz="0" w:space="0" w:color="auto"/>
        <w:left w:val="none" w:sz="0" w:space="0" w:color="auto"/>
        <w:bottom w:val="none" w:sz="0" w:space="0" w:color="auto"/>
        <w:right w:val="none" w:sz="0" w:space="0" w:color="auto"/>
      </w:divBdr>
      <w:divsChild>
        <w:div w:id="1419448107">
          <w:marLeft w:val="0"/>
          <w:marRight w:val="0"/>
          <w:marTop w:val="0"/>
          <w:marBottom w:val="0"/>
          <w:divBdr>
            <w:top w:val="none" w:sz="0" w:space="0" w:color="auto"/>
            <w:left w:val="none" w:sz="0" w:space="0" w:color="auto"/>
            <w:bottom w:val="none" w:sz="0" w:space="0" w:color="auto"/>
            <w:right w:val="none" w:sz="0" w:space="0" w:color="auto"/>
          </w:divBdr>
        </w:div>
      </w:divsChild>
    </w:div>
    <w:div w:id="1419448105">
      <w:marLeft w:val="0"/>
      <w:marRight w:val="0"/>
      <w:marTop w:val="0"/>
      <w:marBottom w:val="0"/>
      <w:divBdr>
        <w:top w:val="none" w:sz="0" w:space="0" w:color="auto"/>
        <w:left w:val="none" w:sz="0" w:space="0" w:color="auto"/>
        <w:bottom w:val="none" w:sz="0" w:space="0" w:color="auto"/>
        <w:right w:val="none" w:sz="0" w:space="0" w:color="auto"/>
      </w:divBdr>
    </w:div>
    <w:div w:id="1419448106">
      <w:marLeft w:val="0"/>
      <w:marRight w:val="0"/>
      <w:marTop w:val="0"/>
      <w:marBottom w:val="0"/>
      <w:divBdr>
        <w:top w:val="none" w:sz="0" w:space="0" w:color="auto"/>
        <w:left w:val="none" w:sz="0" w:space="0" w:color="auto"/>
        <w:bottom w:val="none" w:sz="0" w:space="0" w:color="auto"/>
        <w:right w:val="none" w:sz="0" w:space="0" w:color="auto"/>
      </w:divBdr>
      <w:divsChild>
        <w:div w:id="1419448202">
          <w:marLeft w:val="0"/>
          <w:marRight w:val="0"/>
          <w:marTop w:val="0"/>
          <w:marBottom w:val="0"/>
          <w:divBdr>
            <w:top w:val="none" w:sz="0" w:space="0" w:color="auto"/>
            <w:left w:val="none" w:sz="0" w:space="0" w:color="auto"/>
            <w:bottom w:val="none" w:sz="0" w:space="0" w:color="auto"/>
            <w:right w:val="none" w:sz="0" w:space="0" w:color="auto"/>
          </w:divBdr>
        </w:div>
      </w:divsChild>
    </w:div>
    <w:div w:id="1419448108">
      <w:marLeft w:val="0"/>
      <w:marRight w:val="0"/>
      <w:marTop w:val="0"/>
      <w:marBottom w:val="0"/>
      <w:divBdr>
        <w:top w:val="none" w:sz="0" w:space="0" w:color="auto"/>
        <w:left w:val="none" w:sz="0" w:space="0" w:color="auto"/>
        <w:bottom w:val="none" w:sz="0" w:space="0" w:color="auto"/>
        <w:right w:val="none" w:sz="0" w:space="0" w:color="auto"/>
      </w:divBdr>
      <w:divsChild>
        <w:div w:id="1419448144">
          <w:marLeft w:val="0"/>
          <w:marRight w:val="0"/>
          <w:marTop w:val="0"/>
          <w:marBottom w:val="0"/>
          <w:divBdr>
            <w:top w:val="none" w:sz="0" w:space="0" w:color="auto"/>
            <w:left w:val="none" w:sz="0" w:space="0" w:color="auto"/>
            <w:bottom w:val="none" w:sz="0" w:space="0" w:color="auto"/>
            <w:right w:val="none" w:sz="0" w:space="0" w:color="auto"/>
          </w:divBdr>
        </w:div>
      </w:divsChild>
    </w:div>
    <w:div w:id="1419448109">
      <w:marLeft w:val="0"/>
      <w:marRight w:val="0"/>
      <w:marTop w:val="0"/>
      <w:marBottom w:val="0"/>
      <w:divBdr>
        <w:top w:val="none" w:sz="0" w:space="0" w:color="auto"/>
        <w:left w:val="none" w:sz="0" w:space="0" w:color="auto"/>
        <w:bottom w:val="none" w:sz="0" w:space="0" w:color="auto"/>
        <w:right w:val="none" w:sz="0" w:space="0" w:color="auto"/>
      </w:divBdr>
    </w:div>
    <w:div w:id="1419448112">
      <w:marLeft w:val="0"/>
      <w:marRight w:val="0"/>
      <w:marTop w:val="0"/>
      <w:marBottom w:val="0"/>
      <w:divBdr>
        <w:top w:val="none" w:sz="0" w:space="0" w:color="auto"/>
        <w:left w:val="none" w:sz="0" w:space="0" w:color="auto"/>
        <w:bottom w:val="none" w:sz="0" w:space="0" w:color="auto"/>
        <w:right w:val="none" w:sz="0" w:space="0" w:color="auto"/>
      </w:divBdr>
    </w:div>
    <w:div w:id="1419448114">
      <w:marLeft w:val="0"/>
      <w:marRight w:val="0"/>
      <w:marTop w:val="0"/>
      <w:marBottom w:val="0"/>
      <w:divBdr>
        <w:top w:val="none" w:sz="0" w:space="0" w:color="auto"/>
        <w:left w:val="none" w:sz="0" w:space="0" w:color="auto"/>
        <w:bottom w:val="none" w:sz="0" w:space="0" w:color="auto"/>
        <w:right w:val="none" w:sz="0" w:space="0" w:color="auto"/>
      </w:divBdr>
    </w:div>
    <w:div w:id="1419448116">
      <w:marLeft w:val="0"/>
      <w:marRight w:val="0"/>
      <w:marTop w:val="0"/>
      <w:marBottom w:val="0"/>
      <w:divBdr>
        <w:top w:val="none" w:sz="0" w:space="0" w:color="auto"/>
        <w:left w:val="none" w:sz="0" w:space="0" w:color="auto"/>
        <w:bottom w:val="none" w:sz="0" w:space="0" w:color="auto"/>
        <w:right w:val="none" w:sz="0" w:space="0" w:color="auto"/>
      </w:divBdr>
      <w:divsChild>
        <w:div w:id="1419448183">
          <w:marLeft w:val="0"/>
          <w:marRight w:val="0"/>
          <w:marTop w:val="0"/>
          <w:marBottom w:val="0"/>
          <w:divBdr>
            <w:top w:val="none" w:sz="0" w:space="0" w:color="auto"/>
            <w:left w:val="none" w:sz="0" w:space="0" w:color="auto"/>
            <w:bottom w:val="none" w:sz="0" w:space="0" w:color="auto"/>
            <w:right w:val="none" w:sz="0" w:space="0" w:color="auto"/>
          </w:divBdr>
        </w:div>
      </w:divsChild>
    </w:div>
    <w:div w:id="1419448117">
      <w:marLeft w:val="0"/>
      <w:marRight w:val="0"/>
      <w:marTop w:val="0"/>
      <w:marBottom w:val="0"/>
      <w:divBdr>
        <w:top w:val="none" w:sz="0" w:space="0" w:color="auto"/>
        <w:left w:val="none" w:sz="0" w:space="0" w:color="auto"/>
        <w:bottom w:val="none" w:sz="0" w:space="0" w:color="auto"/>
        <w:right w:val="none" w:sz="0" w:space="0" w:color="auto"/>
      </w:divBdr>
    </w:div>
    <w:div w:id="1419448118">
      <w:marLeft w:val="0"/>
      <w:marRight w:val="0"/>
      <w:marTop w:val="0"/>
      <w:marBottom w:val="0"/>
      <w:divBdr>
        <w:top w:val="none" w:sz="0" w:space="0" w:color="auto"/>
        <w:left w:val="none" w:sz="0" w:space="0" w:color="auto"/>
        <w:bottom w:val="none" w:sz="0" w:space="0" w:color="auto"/>
        <w:right w:val="none" w:sz="0" w:space="0" w:color="auto"/>
      </w:divBdr>
    </w:div>
    <w:div w:id="1419448119">
      <w:marLeft w:val="0"/>
      <w:marRight w:val="0"/>
      <w:marTop w:val="0"/>
      <w:marBottom w:val="0"/>
      <w:divBdr>
        <w:top w:val="none" w:sz="0" w:space="0" w:color="auto"/>
        <w:left w:val="none" w:sz="0" w:space="0" w:color="auto"/>
        <w:bottom w:val="none" w:sz="0" w:space="0" w:color="auto"/>
        <w:right w:val="none" w:sz="0" w:space="0" w:color="auto"/>
      </w:divBdr>
      <w:divsChild>
        <w:div w:id="1419448115">
          <w:marLeft w:val="0"/>
          <w:marRight w:val="0"/>
          <w:marTop w:val="0"/>
          <w:marBottom w:val="0"/>
          <w:divBdr>
            <w:top w:val="none" w:sz="0" w:space="0" w:color="auto"/>
            <w:left w:val="none" w:sz="0" w:space="0" w:color="auto"/>
            <w:bottom w:val="none" w:sz="0" w:space="0" w:color="auto"/>
            <w:right w:val="none" w:sz="0" w:space="0" w:color="auto"/>
          </w:divBdr>
        </w:div>
      </w:divsChild>
    </w:div>
    <w:div w:id="1419448121">
      <w:marLeft w:val="0"/>
      <w:marRight w:val="0"/>
      <w:marTop w:val="0"/>
      <w:marBottom w:val="0"/>
      <w:divBdr>
        <w:top w:val="none" w:sz="0" w:space="0" w:color="auto"/>
        <w:left w:val="none" w:sz="0" w:space="0" w:color="auto"/>
        <w:bottom w:val="none" w:sz="0" w:space="0" w:color="auto"/>
        <w:right w:val="none" w:sz="0" w:space="0" w:color="auto"/>
      </w:divBdr>
      <w:divsChild>
        <w:div w:id="1419448138">
          <w:marLeft w:val="0"/>
          <w:marRight w:val="0"/>
          <w:marTop w:val="0"/>
          <w:marBottom w:val="0"/>
          <w:divBdr>
            <w:top w:val="none" w:sz="0" w:space="0" w:color="auto"/>
            <w:left w:val="none" w:sz="0" w:space="0" w:color="auto"/>
            <w:bottom w:val="none" w:sz="0" w:space="0" w:color="auto"/>
            <w:right w:val="none" w:sz="0" w:space="0" w:color="auto"/>
          </w:divBdr>
        </w:div>
      </w:divsChild>
    </w:div>
    <w:div w:id="1419448124">
      <w:marLeft w:val="0"/>
      <w:marRight w:val="0"/>
      <w:marTop w:val="0"/>
      <w:marBottom w:val="0"/>
      <w:divBdr>
        <w:top w:val="none" w:sz="0" w:space="0" w:color="auto"/>
        <w:left w:val="none" w:sz="0" w:space="0" w:color="auto"/>
        <w:bottom w:val="none" w:sz="0" w:space="0" w:color="auto"/>
        <w:right w:val="none" w:sz="0" w:space="0" w:color="auto"/>
      </w:divBdr>
    </w:div>
    <w:div w:id="1419448125">
      <w:marLeft w:val="0"/>
      <w:marRight w:val="0"/>
      <w:marTop w:val="0"/>
      <w:marBottom w:val="0"/>
      <w:divBdr>
        <w:top w:val="none" w:sz="0" w:space="0" w:color="auto"/>
        <w:left w:val="none" w:sz="0" w:space="0" w:color="auto"/>
        <w:bottom w:val="none" w:sz="0" w:space="0" w:color="auto"/>
        <w:right w:val="none" w:sz="0" w:space="0" w:color="auto"/>
      </w:divBdr>
    </w:div>
    <w:div w:id="1419448126">
      <w:marLeft w:val="0"/>
      <w:marRight w:val="0"/>
      <w:marTop w:val="0"/>
      <w:marBottom w:val="0"/>
      <w:divBdr>
        <w:top w:val="none" w:sz="0" w:space="0" w:color="auto"/>
        <w:left w:val="none" w:sz="0" w:space="0" w:color="auto"/>
        <w:bottom w:val="none" w:sz="0" w:space="0" w:color="auto"/>
        <w:right w:val="none" w:sz="0" w:space="0" w:color="auto"/>
      </w:divBdr>
    </w:div>
    <w:div w:id="1419448127">
      <w:marLeft w:val="0"/>
      <w:marRight w:val="0"/>
      <w:marTop w:val="0"/>
      <w:marBottom w:val="0"/>
      <w:divBdr>
        <w:top w:val="none" w:sz="0" w:space="0" w:color="auto"/>
        <w:left w:val="none" w:sz="0" w:space="0" w:color="auto"/>
        <w:bottom w:val="none" w:sz="0" w:space="0" w:color="auto"/>
        <w:right w:val="none" w:sz="0" w:space="0" w:color="auto"/>
      </w:divBdr>
      <w:divsChild>
        <w:div w:id="1419448098">
          <w:marLeft w:val="0"/>
          <w:marRight w:val="0"/>
          <w:marTop w:val="0"/>
          <w:marBottom w:val="0"/>
          <w:divBdr>
            <w:top w:val="none" w:sz="0" w:space="0" w:color="auto"/>
            <w:left w:val="none" w:sz="0" w:space="0" w:color="auto"/>
            <w:bottom w:val="none" w:sz="0" w:space="0" w:color="auto"/>
            <w:right w:val="none" w:sz="0" w:space="0" w:color="auto"/>
          </w:divBdr>
        </w:div>
      </w:divsChild>
    </w:div>
    <w:div w:id="1419448128">
      <w:marLeft w:val="0"/>
      <w:marRight w:val="0"/>
      <w:marTop w:val="0"/>
      <w:marBottom w:val="0"/>
      <w:divBdr>
        <w:top w:val="none" w:sz="0" w:space="0" w:color="auto"/>
        <w:left w:val="none" w:sz="0" w:space="0" w:color="auto"/>
        <w:bottom w:val="none" w:sz="0" w:space="0" w:color="auto"/>
        <w:right w:val="none" w:sz="0" w:space="0" w:color="auto"/>
      </w:divBdr>
    </w:div>
    <w:div w:id="1419448129">
      <w:marLeft w:val="0"/>
      <w:marRight w:val="0"/>
      <w:marTop w:val="0"/>
      <w:marBottom w:val="0"/>
      <w:divBdr>
        <w:top w:val="none" w:sz="0" w:space="0" w:color="auto"/>
        <w:left w:val="none" w:sz="0" w:space="0" w:color="auto"/>
        <w:bottom w:val="none" w:sz="0" w:space="0" w:color="auto"/>
        <w:right w:val="none" w:sz="0" w:space="0" w:color="auto"/>
      </w:divBdr>
    </w:div>
    <w:div w:id="1419448130">
      <w:marLeft w:val="0"/>
      <w:marRight w:val="0"/>
      <w:marTop w:val="0"/>
      <w:marBottom w:val="0"/>
      <w:divBdr>
        <w:top w:val="none" w:sz="0" w:space="0" w:color="auto"/>
        <w:left w:val="none" w:sz="0" w:space="0" w:color="auto"/>
        <w:bottom w:val="none" w:sz="0" w:space="0" w:color="auto"/>
        <w:right w:val="none" w:sz="0" w:space="0" w:color="auto"/>
      </w:divBdr>
    </w:div>
    <w:div w:id="1419448131">
      <w:marLeft w:val="0"/>
      <w:marRight w:val="0"/>
      <w:marTop w:val="0"/>
      <w:marBottom w:val="0"/>
      <w:divBdr>
        <w:top w:val="none" w:sz="0" w:space="0" w:color="auto"/>
        <w:left w:val="none" w:sz="0" w:space="0" w:color="auto"/>
        <w:bottom w:val="none" w:sz="0" w:space="0" w:color="auto"/>
        <w:right w:val="none" w:sz="0" w:space="0" w:color="auto"/>
      </w:divBdr>
      <w:divsChild>
        <w:div w:id="1419448159">
          <w:marLeft w:val="0"/>
          <w:marRight w:val="0"/>
          <w:marTop w:val="0"/>
          <w:marBottom w:val="0"/>
          <w:divBdr>
            <w:top w:val="none" w:sz="0" w:space="0" w:color="auto"/>
            <w:left w:val="none" w:sz="0" w:space="0" w:color="auto"/>
            <w:bottom w:val="none" w:sz="0" w:space="0" w:color="auto"/>
            <w:right w:val="none" w:sz="0" w:space="0" w:color="auto"/>
          </w:divBdr>
        </w:div>
      </w:divsChild>
    </w:div>
    <w:div w:id="1419448132">
      <w:marLeft w:val="0"/>
      <w:marRight w:val="0"/>
      <w:marTop w:val="0"/>
      <w:marBottom w:val="0"/>
      <w:divBdr>
        <w:top w:val="none" w:sz="0" w:space="0" w:color="auto"/>
        <w:left w:val="none" w:sz="0" w:space="0" w:color="auto"/>
        <w:bottom w:val="none" w:sz="0" w:space="0" w:color="auto"/>
        <w:right w:val="none" w:sz="0" w:space="0" w:color="auto"/>
      </w:divBdr>
    </w:div>
    <w:div w:id="1419448133">
      <w:marLeft w:val="0"/>
      <w:marRight w:val="0"/>
      <w:marTop w:val="0"/>
      <w:marBottom w:val="0"/>
      <w:divBdr>
        <w:top w:val="none" w:sz="0" w:space="0" w:color="auto"/>
        <w:left w:val="none" w:sz="0" w:space="0" w:color="auto"/>
        <w:bottom w:val="none" w:sz="0" w:space="0" w:color="auto"/>
        <w:right w:val="none" w:sz="0" w:space="0" w:color="auto"/>
      </w:divBdr>
    </w:div>
    <w:div w:id="1419448134">
      <w:marLeft w:val="0"/>
      <w:marRight w:val="0"/>
      <w:marTop w:val="0"/>
      <w:marBottom w:val="0"/>
      <w:divBdr>
        <w:top w:val="none" w:sz="0" w:space="0" w:color="auto"/>
        <w:left w:val="none" w:sz="0" w:space="0" w:color="auto"/>
        <w:bottom w:val="none" w:sz="0" w:space="0" w:color="auto"/>
        <w:right w:val="none" w:sz="0" w:space="0" w:color="auto"/>
      </w:divBdr>
    </w:div>
    <w:div w:id="1419448135">
      <w:marLeft w:val="0"/>
      <w:marRight w:val="0"/>
      <w:marTop w:val="0"/>
      <w:marBottom w:val="0"/>
      <w:divBdr>
        <w:top w:val="none" w:sz="0" w:space="0" w:color="auto"/>
        <w:left w:val="none" w:sz="0" w:space="0" w:color="auto"/>
        <w:bottom w:val="none" w:sz="0" w:space="0" w:color="auto"/>
        <w:right w:val="none" w:sz="0" w:space="0" w:color="auto"/>
      </w:divBdr>
    </w:div>
    <w:div w:id="1419448139">
      <w:marLeft w:val="0"/>
      <w:marRight w:val="0"/>
      <w:marTop w:val="0"/>
      <w:marBottom w:val="0"/>
      <w:divBdr>
        <w:top w:val="none" w:sz="0" w:space="0" w:color="auto"/>
        <w:left w:val="none" w:sz="0" w:space="0" w:color="auto"/>
        <w:bottom w:val="none" w:sz="0" w:space="0" w:color="auto"/>
        <w:right w:val="none" w:sz="0" w:space="0" w:color="auto"/>
      </w:divBdr>
    </w:div>
    <w:div w:id="1419448140">
      <w:marLeft w:val="0"/>
      <w:marRight w:val="0"/>
      <w:marTop w:val="0"/>
      <w:marBottom w:val="0"/>
      <w:divBdr>
        <w:top w:val="none" w:sz="0" w:space="0" w:color="auto"/>
        <w:left w:val="none" w:sz="0" w:space="0" w:color="auto"/>
        <w:bottom w:val="none" w:sz="0" w:space="0" w:color="auto"/>
        <w:right w:val="none" w:sz="0" w:space="0" w:color="auto"/>
      </w:divBdr>
    </w:div>
    <w:div w:id="1419448143">
      <w:marLeft w:val="0"/>
      <w:marRight w:val="0"/>
      <w:marTop w:val="0"/>
      <w:marBottom w:val="0"/>
      <w:divBdr>
        <w:top w:val="none" w:sz="0" w:space="0" w:color="auto"/>
        <w:left w:val="none" w:sz="0" w:space="0" w:color="auto"/>
        <w:bottom w:val="none" w:sz="0" w:space="0" w:color="auto"/>
        <w:right w:val="none" w:sz="0" w:space="0" w:color="auto"/>
      </w:divBdr>
    </w:div>
    <w:div w:id="1419448145">
      <w:marLeft w:val="0"/>
      <w:marRight w:val="0"/>
      <w:marTop w:val="0"/>
      <w:marBottom w:val="0"/>
      <w:divBdr>
        <w:top w:val="none" w:sz="0" w:space="0" w:color="auto"/>
        <w:left w:val="none" w:sz="0" w:space="0" w:color="auto"/>
        <w:bottom w:val="none" w:sz="0" w:space="0" w:color="auto"/>
        <w:right w:val="none" w:sz="0" w:space="0" w:color="auto"/>
      </w:divBdr>
    </w:div>
    <w:div w:id="1419448146">
      <w:marLeft w:val="0"/>
      <w:marRight w:val="0"/>
      <w:marTop w:val="0"/>
      <w:marBottom w:val="0"/>
      <w:divBdr>
        <w:top w:val="none" w:sz="0" w:space="0" w:color="auto"/>
        <w:left w:val="none" w:sz="0" w:space="0" w:color="auto"/>
        <w:bottom w:val="none" w:sz="0" w:space="0" w:color="auto"/>
        <w:right w:val="none" w:sz="0" w:space="0" w:color="auto"/>
      </w:divBdr>
    </w:div>
    <w:div w:id="1419448150">
      <w:marLeft w:val="0"/>
      <w:marRight w:val="0"/>
      <w:marTop w:val="0"/>
      <w:marBottom w:val="0"/>
      <w:divBdr>
        <w:top w:val="none" w:sz="0" w:space="0" w:color="auto"/>
        <w:left w:val="none" w:sz="0" w:space="0" w:color="auto"/>
        <w:bottom w:val="none" w:sz="0" w:space="0" w:color="auto"/>
        <w:right w:val="none" w:sz="0" w:space="0" w:color="auto"/>
      </w:divBdr>
    </w:div>
    <w:div w:id="1419448151">
      <w:marLeft w:val="0"/>
      <w:marRight w:val="0"/>
      <w:marTop w:val="0"/>
      <w:marBottom w:val="0"/>
      <w:divBdr>
        <w:top w:val="none" w:sz="0" w:space="0" w:color="auto"/>
        <w:left w:val="none" w:sz="0" w:space="0" w:color="auto"/>
        <w:bottom w:val="none" w:sz="0" w:space="0" w:color="auto"/>
        <w:right w:val="none" w:sz="0" w:space="0" w:color="auto"/>
      </w:divBdr>
    </w:div>
    <w:div w:id="1419448152">
      <w:marLeft w:val="0"/>
      <w:marRight w:val="0"/>
      <w:marTop w:val="0"/>
      <w:marBottom w:val="0"/>
      <w:divBdr>
        <w:top w:val="none" w:sz="0" w:space="0" w:color="auto"/>
        <w:left w:val="none" w:sz="0" w:space="0" w:color="auto"/>
        <w:bottom w:val="none" w:sz="0" w:space="0" w:color="auto"/>
        <w:right w:val="none" w:sz="0" w:space="0" w:color="auto"/>
      </w:divBdr>
    </w:div>
    <w:div w:id="1419448153">
      <w:marLeft w:val="0"/>
      <w:marRight w:val="0"/>
      <w:marTop w:val="0"/>
      <w:marBottom w:val="0"/>
      <w:divBdr>
        <w:top w:val="none" w:sz="0" w:space="0" w:color="auto"/>
        <w:left w:val="none" w:sz="0" w:space="0" w:color="auto"/>
        <w:bottom w:val="none" w:sz="0" w:space="0" w:color="auto"/>
        <w:right w:val="none" w:sz="0" w:space="0" w:color="auto"/>
      </w:divBdr>
    </w:div>
    <w:div w:id="1419448157">
      <w:marLeft w:val="0"/>
      <w:marRight w:val="0"/>
      <w:marTop w:val="0"/>
      <w:marBottom w:val="0"/>
      <w:divBdr>
        <w:top w:val="none" w:sz="0" w:space="0" w:color="auto"/>
        <w:left w:val="none" w:sz="0" w:space="0" w:color="auto"/>
        <w:bottom w:val="none" w:sz="0" w:space="0" w:color="auto"/>
        <w:right w:val="none" w:sz="0" w:space="0" w:color="auto"/>
      </w:divBdr>
    </w:div>
    <w:div w:id="1419448158">
      <w:marLeft w:val="0"/>
      <w:marRight w:val="0"/>
      <w:marTop w:val="0"/>
      <w:marBottom w:val="0"/>
      <w:divBdr>
        <w:top w:val="none" w:sz="0" w:space="0" w:color="auto"/>
        <w:left w:val="none" w:sz="0" w:space="0" w:color="auto"/>
        <w:bottom w:val="none" w:sz="0" w:space="0" w:color="auto"/>
        <w:right w:val="none" w:sz="0" w:space="0" w:color="auto"/>
      </w:divBdr>
    </w:div>
    <w:div w:id="1419448160">
      <w:marLeft w:val="0"/>
      <w:marRight w:val="0"/>
      <w:marTop w:val="0"/>
      <w:marBottom w:val="0"/>
      <w:divBdr>
        <w:top w:val="none" w:sz="0" w:space="0" w:color="auto"/>
        <w:left w:val="none" w:sz="0" w:space="0" w:color="auto"/>
        <w:bottom w:val="none" w:sz="0" w:space="0" w:color="auto"/>
        <w:right w:val="none" w:sz="0" w:space="0" w:color="auto"/>
      </w:divBdr>
    </w:div>
    <w:div w:id="1419448161">
      <w:marLeft w:val="0"/>
      <w:marRight w:val="0"/>
      <w:marTop w:val="0"/>
      <w:marBottom w:val="0"/>
      <w:divBdr>
        <w:top w:val="none" w:sz="0" w:space="0" w:color="auto"/>
        <w:left w:val="none" w:sz="0" w:space="0" w:color="auto"/>
        <w:bottom w:val="none" w:sz="0" w:space="0" w:color="auto"/>
        <w:right w:val="none" w:sz="0" w:space="0" w:color="auto"/>
      </w:divBdr>
      <w:divsChild>
        <w:div w:id="1419448165">
          <w:marLeft w:val="0"/>
          <w:marRight w:val="0"/>
          <w:marTop w:val="0"/>
          <w:marBottom w:val="0"/>
          <w:divBdr>
            <w:top w:val="none" w:sz="0" w:space="0" w:color="auto"/>
            <w:left w:val="none" w:sz="0" w:space="0" w:color="auto"/>
            <w:bottom w:val="none" w:sz="0" w:space="0" w:color="auto"/>
            <w:right w:val="none" w:sz="0" w:space="0" w:color="auto"/>
          </w:divBdr>
        </w:div>
      </w:divsChild>
    </w:div>
    <w:div w:id="1419448164">
      <w:marLeft w:val="0"/>
      <w:marRight w:val="0"/>
      <w:marTop w:val="0"/>
      <w:marBottom w:val="0"/>
      <w:divBdr>
        <w:top w:val="none" w:sz="0" w:space="0" w:color="auto"/>
        <w:left w:val="none" w:sz="0" w:space="0" w:color="auto"/>
        <w:bottom w:val="none" w:sz="0" w:space="0" w:color="auto"/>
        <w:right w:val="none" w:sz="0" w:space="0" w:color="auto"/>
      </w:divBdr>
    </w:div>
    <w:div w:id="1419448166">
      <w:marLeft w:val="0"/>
      <w:marRight w:val="0"/>
      <w:marTop w:val="0"/>
      <w:marBottom w:val="0"/>
      <w:divBdr>
        <w:top w:val="none" w:sz="0" w:space="0" w:color="auto"/>
        <w:left w:val="none" w:sz="0" w:space="0" w:color="auto"/>
        <w:bottom w:val="none" w:sz="0" w:space="0" w:color="auto"/>
        <w:right w:val="none" w:sz="0" w:space="0" w:color="auto"/>
      </w:divBdr>
    </w:div>
    <w:div w:id="1419448168">
      <w:marLeft w:val="0"/>
      <w:marRight w:val="0"/>
      <w:marTop w:val="0"/>
      <w:marBottom w:val="0"/>
      <w:divBdr>
        <w:top w:val="none" w:sz="0" w:space="0" w:color="auto"/>
        <w:left w:val="none" w:sz="0" w:space="0" w:color="auto"/>
        <w:bottom w:val="none" w:sz="0" w:space="0" w:color="auto"/>
        <w:right w:val="none" w:sz="0" w:space="0" w:color="auto"/>
      </w:divBdr>
      <w:divsChild>
        <w:div w:id="1419448187">
          <w:marLeft w:val="547"/>
          <w:marRight w:val="0"/>
          <w:marTop w:val="115"/>
          <w:marBottom w:val="0"/>
          <w:divBdr>
            <w:top w:val="none" w:sz="0" w:space="0" w:color="auto"/>
            <w:left w:val="none" w:sz="0" w:space="0" w:color="auto"/>
            <w:bottom w:val="none" w:sz="0" w:space="0" w:color="auto"/>
            <w:right w:val="none" w:sz="0" w:space="0" w:color="auto"/>
          </w:divBdr>
        </w:div>
      </w:divsChild>
    </w:div>
    <w:div w:id="1419448169">
      <w:marLeft w:val="0"/>
      <w:marRight w:val="0"/>
      <w:marTop w:val="0"/>
      <w:marBottom w:val="0"/>
      <w:divBdr>
        <w:top w:val="none" w:sz="0" w:space="0" w:color="auto"/>
        <w:left w:val="none" w:sz="0" w:space="0" w:color="auto"/>
        <w:bottom w:val="none" w:sz="0" w:space="0" w:color="auto"/>
        <w:right w:val="none" w:sz="0" w:space="0" w:color="auto"/>
      </w:divBdr>
    </w:div>
    <w:div w:id="1419448170">
      <w:marLeft w:val="0"/>
      <w:marRight w:val="0"/>
      <w:marTop w:val="0"/>
      <w:marBottom w:val="0"/>
      <w:divBdr>
        <w:top w:val="none" w:sz="0" w:space="0" w:color="auto"/>
        <w:left w:val="none" w:sz="0" w:space="0" w:color="auto"/>
        <w:bottom w:val="none" w:sz="0" w:space="0" w:color="auto"/>
        <w:right w:val="none" w:sz="0" w:space="0" w:color="auto"/>
      </w:divBdr>
      <w:divsChild>
        <w:div w:id="1419448136">
          <w:marLeft w:val="0"/>
          <w:marRight w:val="0"/>
          <w:marTop w:val="0"/>
          <w:marBottom w:val="0"/>
          <w:divBdr>
            <w:top w:val="none" w:sz="0" w:space="0" w:color="auto"/>
            <w:left w:val="none" w:sz="0" w:space="0" w:color="auto"/>
            <w:bottom w:val="none" w:sz="0" w:space="0" w:color="auto"/>
            <w:right w:val="none" w:sz="0" w:space="0" w:color="auto"/>
          </w:divBdr>
        </w:div>
      </w:divsChild>
    </w:div>
    <w:div w:id="1419448171">
      <w:marLeft w:val="0"/>
      <w:marRight w:val="0"/>
      <w:marTop w:val="0"/>
      <w:marBottom w:val="0"/>
      <w:divBdr>
        <w:top w:val="none" w:sz="0" w:space="0" w:color="auto"/>
        <w:left w:val="none" w:sz="0" w:space="0" w:color="auto"/>
        <w:bottom w:val="none" w:sz="0" w:space="0" w:color="auto"/>
        <w:right w:val="none" w:sz="0" w:space="0" w:color="auto"/>
      </w:divBdr>
    </w:div>
    <w:div w:id="1419448172">
      <w:marLeft w:val="0"/>
      <w:marRight w:val="0"/>
      <w:marTop w:val="0"/>
      <w:marBottom w:val="0"/>
      <w:divBdr>
        <w:top w:val="none" w:sz="0" w:space="0" w:color="auto"/>
        <w:left w:val="none" w:sz="0" w:space="0" w:color="auto"/>
        <w:bottom w:val="none" w:sz="0" w:space="0" w:color="auto"/>
        <w:right w:val="none" w:sz="0" w:space="0" w:color="auto"/>
      </w:divBdr>
    </w:div>
    <w:div w:id="1419448173">
      <w:marLeft w:val="0"/>
      <w:marRight w:val="0"/>
      <w:marTop w:val="0"/>
      <w:marBottom w:val="0"/>
      <w:divBdr>
        <w:top w:val="none" w:sz="0" w:space="0" w:color="auto"/>
        <w:left w:val="none" w:sz="0" w:space="0" w:color="auto"/>
        <w:bottom w:val="none" w:sz="0" w:space="0" w:color="auto"/>
        <w:right w:val="none" w:sz="0" w:space="0" w:color="auto"/>
      </w:divBdr>
    </w:div>
    <w:div w:id="1419448175">
      <w:marLeft w:val="0"/>
      <w:marRight w:val="0"/>
      <w:marTop w:val="0"/>
      <w:marBottom w:val="0"/>
      <w:divBdr>
        <w:top w:val="none" w:sz="0" w:space="0" w:color="auto"/>
        <w:left w:val="none" w:sz="0" w:space="0" w:color="auto"/>
        <w:bottom w:val="none" w:sz="0" w:space="0" w:color="auto"/>
        <w:right w:val="none" w:sz="0" w:space="0" w:color="auto"/>
      </w:divBdr>
      <w:divsChild>
        <w:div w:id="1419448141">
          <w:marLeft w:val="0"/>
          <w:marRight w:val="0"/>
          <w:marTop w:val="0"/>
          <w:marBottom w:val="0"/>
          <w:divBdr>
            <w:top w:val="none" w:sz="0" w:space="0" w:color="auto"/>
            <w:left w:val="none" w:sz="0" w:space="0" w:color="auto"/>
            <w:bottom w:val="none" w:sz="0" w:space="0" w:color="auto"/>
            <w:right w:val="none" w:sz="0" w:space="0" w:color="auto"/>
          </w:divBdr>
        </w:div>
      </w:divsChild>
    </w:div>
    <w:div w:id="1419448179">
      <w:marLeft w:val="0"/>
      <w:marRight w:val="0"/>
      <w:marTop w:val="0"/>
      <w:marBottom w:val="0"/>
      <w:divBdr>
        <w:top w:val="none" w:sz="0" w:space="0" w:color="auto"/>
        <w:left w:val="none" w:sz="0" w:space="0" w:color="auto"/>
        <w:bottom w:val="none" w:sz="0" w:space="0" w:color="auto"/>
        <w:right w:val="none" w:sz="0" w:space="0" w:color="auto"/>
      </w:divBdr>
      <w:divsChild>
        <w:div w:id="1419448148">
          <w:marLeft w:val="0"/>
          <w:marRight w:val="0"/>
          <w:marTop w:val="0"/>
          <w:marBottom w:val="0"/>
          <w:divBdr>
            <w:top w:val="none" w:sz="0" w:space="0" w:color="auto"/>
            <w:left w:val="none" w:sz="0" w:space="0" w:color="auto"/>
            <w:bottom w:val="none" w:sz="0" w:space="0" w:color="auto"/>
            <w:right w:val="none" w:sz="0" w:space="0" w:color="auto"/>
          </w:divBdr>
        </w:div>
      </w:divsChild>
    </w:div>
    <w:div w:id="1419448180">
      <w:marLeft w:val="0"/>
      <w:marRight w:val="0"/>
      <w:marTop w:val="0"/>
      <w:marBottom w:val="0"/>
      <w:divBdr>
        <w:top w:val="none" w:sz="0" w:space="0" w:color="auto"/>
        <w:left w:val="none" w:sz="0" w:space="0" w:color="auto"/>
        <w:bottom w:val="none" w:sz="0" w:space="0" w:color="auto"/>
        <w:right w:val="none" w:sz="0" w:space="0" w:color="auto"/>
      </w:divBdr>
    </w:div>
    <w:div w:id="1419448184">
      <w:marLeft w:val="4"/>
      <w:marRight w:val="4"/>
      <w:marTop w:val="0"/>
      <w:marBottom w:val="0"/>
      <w:divBdr>
        <w:top w:val="none" w:sz="0" w:space="0" w:color="auto"/>
        <w:left w:val="none" w:sz="0" w:space="0" w:color="auto"/>
        <w:bottom w:val="none" w:sz="0" w:space="0" w:color="auto"/>
        <w:right w:val="none" w:sz="0" w:space="0" w:color="auto"/>
      </w:divBdr>
    </w:div>
    <w:div w:id="1419448185">
      <w:marLeft w:val="0"/>
      <w:marRight w:val="0"/>
      <w:marTop w:val="0"/>
      <w:marBottom w:val="0"/>
      <w:divBdr>
        <w:top w:val="none" w:sz="0" w:space="0" w:color="auto"/>
        <w:left w:val="none" w:sz="0" w:space="0" w:color="auto"/>
        <w:bottom w:val="none" w:sz="0" w:space="0" w:color="auto"/>
        <w:right w:val="none" w:sz="0" w:space="0" w:color="auto"/>
      </w:divBdr>
    </w:div>
    <w:div w:id="1419448186">
      <w:marLeft w:val="0"/>
      <w:marRight w:val="0"/>
      <w:marTop w:val="0"/>
      <w:marBottom w:val="0"/>
      <w:divBdr>
        <w:top w:val="none" w:sz="0" w:space="0" w:color="auto"/>
        <w:left w:val="none" w:sz="0" w:space="0" w:color="auto"/>
        <w:bottom w:val="none" w:sz="0" w:space="0" w:color="auto"/>
        <w:right w:val="none" w:sz="0" w:space="0" w:color="auto"/>
      </w:divBdr>
    </w:div>
    <w:div w:id="1419448188">
      <w:marLeft w:val="0"/>
      <w:marRight w:val="0"/>
      <w:marTop w:val="0"/>
      <w:marBottom w:val="0"/>
      <w:divBdr>
        <w:top w:val="none" w:sz="0" w:space="0" w:color="auto"/>
        <w:left w:val="none" w:sz="0" w:space="0" w:color="auto"/>
        <w:bottom w:val="none" w:sz="0" w:space="0" w:color="auto"/>
        <w:right w:val="none" w:sz="0" w:space="0" w:color="auto"/>
      </w:divBdr>
    </w:div>
    <w:div w:id="1419448189">
      <w:marLeft w:val="0"/>
      <w:marRight w:val="0"/>
      <w:marTop w:val="0"/>
      <w:marBottom w:val="0"/>
      <w:divBdr>
        <w:top w:val="none" w:sz="0" w:space="0" w:color="auto"/>
        <w:left w:val="none" w:sz="0" w:space="0" w:color="auto"/>
        <w:bottom w:val="none" w:sz="0" w:space="0" w:color="auto"/>
        <w:right w:val="none" w:sz="0" w:space="0" w:color="auto"/>
      </w:divBdr>
      <w:divsChild>
        <w:div w:id="1419448163">
          <w:marLeft w:val="0"/>
          <w:marRight w:val="0"/>
          <w:marTop w:val="0"/>
          <w:marBottom w:val="0"/>
          <w:divBdr>
            <w:top w:val="none" w:sz="0" w:space="0" w:color="auto"/>
            <w:left w:val="none" w:sz="0" w:space="0" w:color="auto"/>
            <w:bottom w:val="none" w:sz="0" w:space="0" w:color="auto"/>
            <w:right w:val="none" w:sz="0" w:space="0" w:color="auto"/>
          </w:divBdr>
          <w:divsChild>
            <w:div w:id="1419448137">
              <w:marLeft w:val="0"/>
              <w:marRight w:val="0"/>
              <w:marTop w:val="0"/>
              <w:marBottom w:val="0"/>
              <w:divBdr>
                <w:top w:val="none" w:sz="0" w:space="0" w:color="auto"/>
                <w:left w:val="none" w:sz="0" w:space="0" w:color="auto"/>
                <w:bottom w:val="none" w:sz="0" w:space="0" w:color="auto"/>
                <w:right w:val="none" w:sz="0" w:space="0" w:color="auto"/>
              </w:divBdr>
              <w:divsChild>
                <w:div w:id="1419448205">
                  <w:marLeft w:val="0"/>
                  <w:marRight w:val="0"/>
                  <w:marTop w:val="0"/>
                  <w:marBottom w:val="0"/>
                  <w:divBdr>
                    <w:top w:val="none" w:sz="0" w:space="0" w:color="auto"/>
                    <w:left w:val="none" w:sz="0" w:space="0" w:color="auto"/>
                    <w:bottom w:val="none" w:sz="0" w:space="0" w:color="auto"/>
                    <w:right w:val="none" w:sz="0" w:space="0" w:color="auto"/>
                  </w:divBdr>
                  <w:divsChild>
                    <w:div w:id="1419448156">
                      <w:marLeft w:val="0"/>
                      <w:marRight w:val="0"/>
                      <w:marTop w:val="0"/>
                      <w:marBottom w:val="0"/>
                      <w:divBdr>
                        <w:top w:val="none" w:sz="0" w:space="0" w:color="auto"/>
                        <w:left w:val="none" w:sz="0" w:space="0" w:color="auto"/>
                        <w:bottom w:val="none" w:sz="0" w:space="0" w:color="auto"/>
                        <w:right w:val="none" w:sz="0" w:space="0" w:color="auto"/>
                      </w:divBdr>
                      <w:divsChild>
                        <w:div w:id="1419448206">
                          <w:marLeft w:val="0"/>
                          <w:marRight w:val="0"/>
                          <w:marTop w:val="0"/>
                          <w:marBottom w:val="0"/>
                          <w:divBdr>
                            <w:top w:val="none" w:sz="0" w:space="0" w:color="auto"/>
                            <w:left w:val="none" w:sz="0" w:space="0" w:color="auto"/>
                            <w:bottom w:val="none" w:sz="0" w:space="0" w:color="auto"/>
                            <w:right w:val="none" w:sz="0" w:space="0" w:color="auto"/>
                          </w:divBdr>
                          <w:divsChild>
                            <w:div w:id="1419448203">
                              <w:marLeft w:val="0"/>
                              <w:marRight w:val="0"/>
                              <w:marTop w:val="0"/>
                              <w:marBottom w:val="0"/>
                              <w:divBdr>
                                <w:top w:val="none" w:sz="0" w:space="0" w:color="auto"/>
                                <w:left w:val="none" w:sz="0" w:space="0" w:color="auto"/>
                                <w:bottom w:val="none" w:sz="0" w:space="0" w:color="auto"/>
                                <w:right w:val="none" w:sz="0" w:space="0" w:color="auto"/>
                              </w:divBdr>
                              <w:divsChild>
                                <w:div w:id="1419448110">
                                  <w:marLeft w:val="0"/>
                                  <w:marRight w:val="0"/>
                                  <w:marTop w:val="0"/>
                                  <w:marBottom w:val="0"/>
                                  <w:divBdr>
                                    <w:top w:val="none" w:sz="0" w:space="0" w:color="auto"/>
                                    <w:left w:val="none" w:sz="0" w:space="0" w:color="auto"/>
                                    <w:bottom w:val="none" w:sz="0" w:space="0" w:color="auto"/>
                                    <w:right w:val="none" w:sz="0" w:space="0" w:color="auto"/>
                                  </w:divBdr>
                                  <w:divsChild>
                                    <w:div w:id="1419448123">
                                      <w:marLeft w:val="0"/>
                                      <w:marRight w:val="0"/>
                                      <w:marTop w:val="0"/>
                                      <w:marBottom w:val="0"/>
                                      <w:divBdr>
                                        <w:top w:val="none" w:sz="0" w:space="0" w:color="auto"/>
                                        <w:left w:val="none" w:sz="0" w:space="0" w:color="auto"/>
                                        <w:bottom w:val="none" w:sz="0" w:space="0" w:color="auto"/>
                                        <w:right w:val="none" w:sz="0" w:space="0" w:color="auto"/>
                                      </w:divBdr>
                                      <w:divsChild>
                                        <w:div w:id="1419448102">
                                          <w:marLeft w:val="0"/>
                                          <w:marRight w:val="0"/>
                                          <w:marTop w:val="0"/>
                                          <w:marBottom w:val="0"/>
                                          <w:divBdr>
                                            <w:top w:val="none" w:sz="0" w:space="0" w:color="auto"/>
                                            <w:left w:val="none" w:sz="0" w:space="0" w:color="auto"/>
                                            <w:bottom w:val="none" w:sz="0" w:space="0" w:color="auto"/>
                                            <w:right w:val="none" w:sz="0" w:space="0" w:color="auto"/>
                                          </w:divBdr>
                                          <w:divsChild>
                                            <w:div w:id="141944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9448191">
      <w:marLeft w:val="0"/>
      <w:marRight w:val="0"/>
      <w:marTop w:val="0"/>
      <w:marBottom w:val="0"/>
      <w:divBdr>
        <w:top w:val="none" w:sz="0" w:space="0" w:color="auto"/>
        <w:left w:val="none" w:sz="0" w:space="0" w:color="auto"/>
        <w:bottom w:val="none" w:sz="0" w:space="0" w:color="auto"/>
        <w:right w:val="none" w:sz="0" w:space="0" w:color="auto"/>
      </w:divBdr>
      <w:divsChild>
        <w:div w:id="1419448224">
          <w:marLeft w:val="0"/>
          <w:marRight w:val="0"/>
          <w:marTop w:val="0"/>
          <w:marBottom w:val="0"/>
          <w:divBdr>
            <w:top w:val="none" w:sz="0" w:space="0" w:color="auto"/>
            <w:left w:val="none" w:sz="0" w:space="0" w:color="auto"/>
            <w:bottom w:val="none" w:sz="0" w:space="0" w:color="auto"/>
            <w:right w:val="none" w:sz="0" w:space="0" w:color="auto"/>
          </w:divBdr>
        </w:div>
      </w:divsChild>
    </w:div>
    <w:div w:id="1419448192">
      <w:marLeft w:val="0"/>
      <w:marRight w:val="0"/>
      <w:marTop w:val="0"/>
      <w:marBottom w:val="0"/>
      <w:divBdr>
        <w:top w:val="none" w:sz="0" w:space="0" w:color="auto"/>
        <w:left w:val="none" w:sz="0" w:space="0" w:color="auto"/>
        <w:bottom w:val="none" w:sz="0" w:space="0" w:color="auto"/>
        <w:right w:val="none" w:sz="0" w:space="0" w:color="auto"/>
      </w:divBdr>
    </w:div>
    <w:div w:id="1419448193">
      <w:marLeft w:val="0"/>
      <w:marRight w:val="0"/>
      <w:marTop w:val="0"/>
      <w:marBottom w:val="0"/>
      <w:divBdr>
        <w:top w:val="none" w:sz="0" w:space="0" w:color="auto"/>
        <w:left w:val="none" w:sz="0" w:space="0" w:color="auto"/>
        <w:bottom w:val="none" w:sz="0" w:space="0" w:color="auto"/>
        <w:right w:val="none" w:sz="0" w:space="0" w:color="auto"/>
      </w:divBdr>
      <w:divsChild>
        <w:div w:id="1419448122">
          <w:marLeft w:val="0"/>
          <w:marRight w:val="0"/>
          <w:marTop w:val="0"/>
          <w:marBottom w:val="0"/>
          <w:divBdr>
            <w:top w:val="none" w:sz="0" w:space="0" w:color="auto"/>
            <w:left w:val="none" w:sz="0" w:space="0" w:color="auto"/>
            <w:bottom w:val="none" w:sz="0" w:space="0" w:color="auto"/>
            <w:right w:val="none" w:sz="0" w:space="0" w:color="auto"/>
          </w:divBdr>
        </w:div>
      </w:divsChild>
    </w:div>
    <w:div w:id="1419448194">
      <w:marLeft w:val="0"/>
      <w:marRight w:val="0"/>
      <w:marTop w:val="0"/>
      <w:marBottom w:val="0"/>
      <w:divBdr>
        <w:top w:val="none" w:sz="0" w:space="0" w:color="auto"/>
        <w:left w:val="none" w:sz="0" w:space="0" w:color="auto"/>
        <w:bottom w:val="none" w:sz="0" w:space="0" w:color="auto"/>
        <w:right w:val="none" w:sz="0" w:space="0" w:color="auto"/>
      </w:divBdr>
    </w:div>
    <w:div w:id="1419448195">
      <w:marLeft w:val="0"/>
      <w:marRight w:val="0"/>
      <w:marTop w:val="0"/>
      <w:marBottom w:val="0"/>
      <w:divBdr>
        <w:top w:val="none" w:sz="0" w:space="0" w:color="auto"/>
        <w:left w:val="none" w:sz="0" w:space="0" w:color="auto"/>
        <w:bottom w:val="none" w:sz="0" w:space="0" w:color="auto"/>
        <w:right w:val="none" w:sz="0" w:space="0" w:color="auto"/>
      </w:divBdr>
    </w:div>
    <w:div w:id="1419448196">
      <w:marLeft w:val="0"/>
      <w:marRight w:val="0"/>
      <w:marTop w:val="0"/>
      <w:marBottom w:val="0"/>
      <w:divBdr>
        <w:top w:val="none" w:sz="0" w:space="0" w:color="auto"/>
        <w:left w:val="none" w:sz="0" w:space="0" w:color="auto"/>
        <w:bottom w:val="none" w:sz="0" w:space="0" w:color="auto"/>
        <w:right w:val="none" w:sz="0" w:space="0" w:color="auto"/>
      </w:divBdr>
      <w:divsChild>
        <w:div w:id="1419448142">
          <w:marLeft w:val="547"/>
          <w:marRight w:val="0"/>
          <w:marTop w:val="115"/>
          <w:marBottom w:val="0"/>
          <w:divBdr>
            <w:top w:val="none" w:sz="0" w:space="0" w:color="auto"/>
            <w:left w:val="none" w:sz="0" w:space="0" w:color="auto"/>
            <w:bottom w:val="none" w:sz="0" w:space="0" w:color="auto"/>
            <w:right w:val="none" w:sz="0" w:space="0" w:color="auto"/>
          </w:divBdr>
        </w:div>
        <w:div w:id="1419448162">
          <w:marLeft w:val="547"/>
          <w:marRight w:val="0"/>
          <w:marTop w:val="115"/>
          <w:marBottom w:val="0"/>
          <w:divBdr>
            <w:top w:val="none" w:sz="0" w:space="0" w:color="auto"/>
            <w:left w:val="none" w:sz="0" w:space="0" w:color="auto"/>
            <w:bottom w:val="none" w:sz="0" w:space="0" w:color="auto"/>
            <w:right w:val="none" w:sz="0" w:space="0" w:color="auto"/>
          </w:divBdr>
        </w:div>
        <w:div w:id="1419448182">
          <w:marLeft w:val="547"/>
          <w:marRight w:val="0"/>
          <w:marTop w:val="115"/>
          <w:marBottom w:val="0"/>
          <w:divBdr>
            <w:top w:val="none" w:sz="0" w:space="0" w:color="auto"/>
            <w:left w:val="none" w:sz="0" w:space="0" w:color="auto"/>
            <w:bottom w:val="none" w:sz="0" w:space="0" w:color="auto"/>
            <w:right w:val="none" w:sz="0" w:space="0" w:color="auto"/>
          </w:divBdr>
        </w:div>
        <w:div w:id="1419448190">
          <w:marLeft w:val="547"/>
          <w:marRight w:val="0"/>
          <w:marTop w:val="115"/>
          <w:marBottom w:val="0"/>
          <w:divBdr>
            <w:top w:val="none" w:sz="0" w:space="0" w:color="auto"/>
            <w:left w:val="none" w:sz="0" w:space="0" w:color="auto"/>
            <w:bottom w:val="none" w:sz="0" w:space="0" w:color="auto"/>
            <w:right w:val="none" w:sz="0" w:space="0" w:color="auto"/>
          </w:divBdr>
        </w:div>
      </w:divsChild>
    </w:div>
    <w:div w:id="1419448197">
      <w:marLeft w:val="0"/>
      <w:marRight w:val="0"/>
      <w:marTop w:val="0"/>
      <w:marBottom w:val="0"/>
      <w:divBdr>
        <w:top w:val="none" w:sz="0" w:space="0" w:color="auto"/>
        <w:left w:val="none" w:sz="0" w:space="0" w:color="auto"/>
        <w:bottom w:val="none" w:sz="0" w:space="0" w:color="auto"/>
        <w:right w:val="none" w:sz="0" w:space="0" w:color="auto"/>
      </w:divBdr>
      <w:divsChild>
        <w:div w:id="1419448226">
          <w:marLeft w:val="0"/>
          <w:marRight w:val="0"/>
          <w:marTop w:val="100"/>
          <w:marBottom w:val="100"/>
          <w:divBdr>
            <w:top w:val="none" w:sz="0" w:space="0" w:color="auto"/>
            <w:left w:val="none" w:sz="0" w:space="0" w:color="auto"/>
            <w:bottom w:val="none" w:sz="0" w:space="0" w:color="auto"/>
            <w:right w:val="none" w:sz="0" w:space="0" w:color="auto"/>
          </w:divBdr>
        </w:div>
      </w:divsChild>
    </w:div>
    <w:div w:id="1419448198">
      <w:marLeft w:val="0"/>
      <w:marRight w:val="0"/>
      <w:marTop w:val="0"/>
      <w:marBottom w:val="0"/>
      <w:divBdr>
        <w:top w:val="none" w:sz="0" w:space="0" w:color="auto"/>
        <w:left w:val="none" w:sz="0" w:space="0" w:color="auto"/>
        <w:bottom w:val="none" w:sz="0" w:space="0" w:color="auto"/>
        <w:right w:val="none" w:sz="0" w:space="0" w:color="auto"/>
      </w:divBdr>
    </w:div>
    <w:div w:id="1419448199">
      <w:marLeft w:val="0"/>
      <w:marRight w:val="0"/>
      <w:marTop w:val="0"/>
      <w:marBottom w:val="0"/>
      <w:divBdr>
        <w:top w:val="none" w:sz="0" w:space="0" w:color="auto"/>
        <w:left w:val="none" w:sz="0" w:space="0" w:color="auto"/>
        <w:bottom w:val="none" w:sz="0" w:space="0" w:color="auto"/>
        <w:right w:val="none" w:sz="0" w:space="0" w:color="auto"/>
      </w:divBdr>
      <w:divsChild>
        <w:div w:id="1419448111">
          <w:marLeft w:val="0"/>
          <w:marRight w:val="0"/>
          <w:marTop w:val="0"/>
          <w:marBottom w:val="0"/>
          <w:divBdr>
            <w:top w:val="none" w:sz="0" w:space="0" w:color="auto"/>
            <w:left w:val="none" w:sz="0" w:space="0" w:color="auto"/>
            <w:bottom w:val="none" w:sz="0" w:space="0" w:color="auto"/>
            <w:right w:val="none" w:sz="0" w:space="0" w:color="auto"/>
          </w:divBdr>
          <w:divsChild>
            <w:div w:id="1419448155">
              <w:marLeft w:val="0"/>
              <w:marRight w:val="0"/>
              <w:marTop w:val="0"/>
              <w:marBottom w:val="0"/>
              <w:divBdr>
                <w:top w:val="none" w:sz="0" w:space="0" w:color="auto"/>
                <w:left w:val="none" w:sz="0" w:space="0" w:color="auto"/>
                <w:bottom w:val="none" w:sz="0" w:space="0" w:color="auto"/>
                <w:right w:val="none" w:sz="0" w:space="0" w:color="auto"/>
              </w:divBdr>
            </w:div>
          </w:divsChild>
        </w:div>
        <w:div w:id="1419448181">
          <w:marLeft w:val="0"/>
          <w:marRight w:val="0"/>
          <w:marTop w:val="0"/>
          <w:marBottom w:val="0"/>
          <w:divBdr>
            <w:top w:val="none" w:sz="0" w:space="0" w:color="auto"/>
            <w:left w:val="none" w:sz="0" w:space="0" w:color="auto"/>
            <w:bottom w:val="none" w:sz="0" w:space="0" w:color="auto"/>
            <w:right w:val="none" w:sz="0" w:space="0" w:color="auto"/>
          </w:divBdr>
        </w:div>
        <w:div w:id="1419448209">
          <w:marLeft w:val="0"/>
          <w:marRight w:val="0"/>
          <w:marTop w:val="0"/>
          <w:marBottom w:val="0"/>
          <w:divBdr>
            <w:top w:val="none" w:sz="0" w:space="0" w:color="auto"/>
            <w:left w:val="none" w:sz="0" w:space="0" w:color="auto"/>
            <w:bottom w:val="none" w:sz="0" w:space="0" w:color="auto"/>
            <w:right w:val="none" w:sz="0" w:space="0" w:color="auto"/>
          </w:divBdr>
          <w:divsChild>
            <w:div w:id="14194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448200">
      <w:marLeft w:val="0"/>
      <w:marRight w:val="0"/>
      <w:marTop w:val="0"/>
      <w:marBottom w:val="0"/>
      <w:divBdr>
        <w:top w:val="none" w:sz="0" w:space="0" w:color="auto"/>
        <w:left w:val="none" w:sz="0" w:space="0" w:color="auto"/>
        <w:bottom w:val="none" w:sz="0" w:space="0" w:color="auto"/>
        <w:right w:val="none" w:sz="0" w:space="0" w:color="auto"/>
      </w:divBdr>
    </w:div>
    <w:div w:id="1419448201">
      <w:marLeft w:val="0"/>
      <w:marRight w:val="0"/>
      <w:marTop w:val="0"/>
      <w:marBottom w:val="0"/>
      <w:divBdr>
        <w:top w:val="none" w:sz="0" w:space="0" w:color="auto"/>
        <w:left w:val="none" w:sz="0" w:space="0" w:color="auto"/>
        <w:bottom w:val="none" w:sz="0" w:space="0" w:color="auto"/>
        <w:right w:val="none" w:sz="0" w:space="0" w:color="auto"/>
      </w:divBdr>
      <w:divsChild>
        <w:div w:id="1419448113">
          <w:marLeft w:val="0"/>
          <w:marRight w:val="0"/>
          <w:marTop w:val="0"/>
          <w:marBottom w:val="0"/>
          <w:divBdr>
            <w:top w:val="none" w:sz="0" w:space="0" w:color="auto"/>
            <w:left w:val="none" w:sz="0" w:space="0" w:color="auto"/>
            <w:bottom w:val="none" w:sz="0" w:space="0" w:color="auto"/>
            <w:right w:val="none" w:sz="0" w:space="0" w:color="auto"/>
          </w:divBdr>
        </w:div>
      </w:divsChild>
    </w:div>
    <w:div w:id="1419448204">
      <w:marLeft w:val="0"/>
      <w:marRight w:val="0"/>
      <w:marTop w:val="0"/>
      <w:marBottom w:val="0"/>
      <w:divBdr>
        <w:top w:val="none" w:sz="0" w:space="0" w:color="auto"/>
        <w:left w:val="none" w:sz="0" w:space="0" w:color="auto"/>
        <w:bottom w:val="none" w:sz="0" w:space="0" w:color="auto"/>
        <w:right w:val="none" w:sz="0" w:space="0" w:color="auto"/>
      </w:divBdr>
    </w:div>
    <w:div w:id="1419448207">
      <w:marLeft w:val="0"/>
      <w:marRight w:val="0"/>
      <w:marTop w:val="0"/>
      <w:marBottom w:val="0"/>
      <w:divBdr>
        <w:top w:val="none" w:sz="0" w:space="0" w:color="auto"/>
        <w:left w:val="none" w:sz="0" w:space="0" w:color="auto"/>
        <w:bottom w:val="none" w:sz="0" w:space="0" w:color="auto"/>
        <w:right w:val="none" w:sz="0" w:space="0" w:color="auto"/>
      </w:divBdr>
    </w:div>
    <w:div w:id="1419448208">
      <w:marLeft w:val="0"/>
      <w:marRight w:val="0"/>
      <w:marTop w:val="0"/>
      <w:marBottom w:val="0"/>
      <w:divBdr>
        <w:top w:val="none" w:sz="0" w:space="0" w:color="auto"/>
        <w:left w:val="none" w:sz="0" w:space="0" w:color="auto"/>
        <w:bottom w:val="none" w:sz="0" w:space="0" w:color="auto"/>
        <w:right w:val="none" w:sz="0" w:space="0" w:color="auto"/>
      </w:divBdr>
    </w:div>
    <w:div w:id="1419448210">
      <w:marLeft w:val="0"/>
      <w:marRight w:val="0"/>
      <w:marTop w:val="0"/>
      <w:marBottom w:val="0"/>
      <w:divBdr>
        <w:top w:val="none" w:sz="0" w:space="0" w:color="auto"/>
        <w:left w:val="none" w:sz="0" w:space="0" w:color="auto"/>
        <w:bottom w:val="none" w:sz="0" w:space="0" w:color="auto"/>
        <w:right w:val="none" w:sz="0" w:space="0" w:color="auto"/>
      </w:divBdr>
    </w:div>
    <w:div w:id="1419448211">
      <w:marLeft w:val="0"/>
      <w:marRight w:val="0"/>
      <w:marTop w:val="0"/>
      <w:marBottom w:val="0"/>
      <w:divBdr>
        <w:top w:val="none" w:sz="0" w:space="0" w:color="auto"/>
        <w:left w:val="none" w:sz="0" w:space="0" w:color="auto"/>
        <w:bottom w:val="none" w:sz="0" w:space="0" w:color="auto"/>
        <w:right w:val="none" w:sz="0" w:space="0" w:color="auto"/>
      </w:divBdr>
    </w:div>
    <w:div w:id="1419448212">
      <w:marLeft w:val="0"/>
      <w:marRight w:val="0"/>
      <w:marTop w:val="0"/>
      <w:marBottom w:val="0"/>
      <w:divBdr>
        <w:top w:val="none" w:sz="0" w:space="0" w:color="auto"/>
        <w:left w:val="none" w:sz="0" w:space="0" w:color="auto"/>
        <w:bottom w:val="none" w:sz="0" w:space="0" w:color="auto"/>
        <w:right w:val="none" w:sz="0" w:space="0" w:color="auto"/>
      </w:divBdr>
    </w:div>
    <w:div w:id="1419448213">
      <w:marLeft w:val="0"/>
      <w:marRight w:val="0"/>
      <w:marTop w:val="0"/>
      <w:marBottom w:val="0"/>
      <w:divBdr>
        <w:top w:val="none" w:sz="0" w:space="0" w:color="auto"/>
        <w:left w:val="none" w:sz="0" w:space="0" w:color="auto"/>
        <w:bottom w:val="none" w:sz="0" w:space="0" w:color="auto"/>
        <w:right w:val="none" w:sz="0" w:space="0" w:color="auto"/>
      </w:divBdr>
    </w:div>
    <w:div w:id="1419448214">
      <w:marLeft w:val="0"/>
      <w:marRight w:val="0"/>
      <w:marTop w:val="0"/>
      <w:marBottom w:val="0"/>
      <w:divBdr>
        <w:top w:val="none" w:sz="0" w:space="0" w:color="auto"/>
        <w:left w:val="none" w:sz="0" w:space="0" w:color="auto"/>
        <w:bottom w:val="none" w:sz="0" w:space="0" w:color="auto"/>
        <w:right w:val="none" w:sz="0" w:space="0" w:color="auto"/>
      </w:divBdr>
      <w:divsChild>
        <w:div w:id="1419448177">
          <w:marLeft w:val="0"/>
          <w:marRight w:val="0"/>
          <w:marTop w:val="0"/>
          <w:marBottom w:val="0"/>
          <w:divBdr>
            <w:top w:val="none" w:sz="0" w:space="0" w:color="auto"/>
            <w:left w:val="none" w:sz="0" w:space="0" w:color="auto"/>
            <w:bottom w:val="none" w:sz="0" w:space="0" w:color="auto"/>
            <w:right w:val="none" w:sz="0" w:space="0" w:color="auto"/>
          </w:divBdr>
        </w:div>
      </w:divsChild>
    </w:div>
    <w:div w:id="1419448215">
      <w:marLeft w:val="0"/>
      <w:marRight w:val="0"/>
      <w:marTop w:val="0"/>
      <w:marBottom w:val="0"/>
      <w:divBdr>
        <w:top w:val="none" w:sz="0" w:space="0" w:color="auto"/>
        <w:left w:val="none" w:sz="0" w:space="0" w:color="auto"/>
        <w:bottom w:val="none" w:sz="0" w:space="0" w:color="auto"/>
        <w:right w:val="none" w:sz="0" w:space="0" w:color="auto"/>
      </w:divBdr>
    </w:div>
    <w:div w:id="1419448216">
      <w:marLeft w:val="0"/>
      <w:marRight w:val="0"/>
      <w:marTop w:val="0"/>
      <w:marBottom w:val="0"/>
      <w:divBdr>
        <w:top w:val="none" w:sz="0" w:space="0" w:color="auto"/>
        <w:left w:val="none" w:sz="0" w:space="0" w:color="auto"/>
        <w:bottom w:val="none" w:sz="0" w:space="0" w:color="auto"/>
        <w:right w:val="none" w:sz="0" w:space="0" w:color="auto"/>
      </w:divBdr>
      <w:divsChild>
        <w:div w:id="1419448178">
          <w:marLeft w:val="0"/>
          <w:marRight w:val="0"/>
          <w:marTop w:val="0"/>
          <w:marBottom w:val="0"/>
          <w:divBdr>
            <w:top w:val="none" w:sz="0" w:space="0" w:color="auto"/>
            <w:left w:val="none" w:sz="0" w:space="0" w:color="auto"/>
            <w:bottom w:val="none" w:sz="0" w:space="0" w:color="auto"/>
            <w:right w:val="none" w:sz="0" w:space="0" w:color="auto"/>
          </w:divBdr>
        </w:div>
      </w:divsChild>
    </w:div>
    <w:div w:id="1419448217">
      <w:marLeft w:val="0"/>
      <w:marRight w:val="0"/>
      <w:marTop w:val="0"/>
      <w:marBottom w:val="0"/>
      <w:divBdr>
        <w:top w:val="none" w:sz="0" w:space="0" w:color="auto"/>
        <w:left w:val="none" w:sz="0" w:space="0" w:color="auto"/>
        <w:bottom w:val="none" w:sz="0" w:space="0" w:color="auto"/>
        <w:right w:val="none" w:sz="0" w:space="0" w:color="auto"/>
      </w:divBdr>
    </w:div>
    <w:div w:id="1419448218">
      <w:marLeft w:val="0"/>
      <w:marRight w:val="0"/>
      <w:marTop w:val="0"/>
      <w:marBottom w:val="0"/>
      <w:divBdr>
        <w:top w:val="none" w:sz="0" w:space="0" w:color="auto"/>
        <w:left w:val="none" w:sz="0" w:space="0" w:color="auto"/>
        <w:bottom w:val="none" w:sz="0" w:space="0" w:color="auto"/>
        <w:right w:val="none" w:sz="0" w:space="0" w:color="auto"/>
      </w:divBdr>
      <w:divsChild>
        <w:div w:id="1419448154">
          <w:marLeft w:val="0"/>
          <w:marRight w:val="0"/>
          <w:marTop w:val="0"/>
          <w:marBottom w:val="0"/>
          <w:divBdr>
            <w:top w:val="none" w:sz="0" w:space="0" w:color="auto"/>
            <w:left w:val="none" w:sz="0" w:space="0" w:color="auto"/>
            <w:bottom w:val="none" w:sz="0" w:space="0" w:color="auto"/>
            <w:right w:val="none" w:sz="0" w:space="0" w:color="auto"/>
          </w:divBdr>
        </w:div>
      </w:divsChild>
    </w:div>
    <w:div w:id="1419448219">
      <w:marLeft w:val="0"/>
      <w:marRight w:val="0"/>
      <w:marTop w:val="0"/>
      <w:marBottom w:val="0"/>
      <w:divBdr>
        <w:top w:val="none" w:sz="0" w:space="0" w:color="auto"/>
        <w:left w:val="none" w:sz="0" w:space="0" w:color="auto"/>
        <w:bottom w:val="none" w:sz="0" w:space="0" w:color="auto"/>
        <w:right w:val="none" w:sz="0" w:space="0" w:color="auto"/>
      </w:divBdr>
    </w:div>
    <w:div w:id="1419448220">
      <w:marLeft w:val="0"/>
      <w:marRight w:val="0"/>
      <w:marTop w:val="0"/>
      <w:marBottom w:val="0"/>
      <w:divBdr>
        <w:top w:val="none" w:sz="0" w:space="0" w:color="auto"/>
        <w:left w:val="none" w:sz="0" w:space="0" w:color="auto"/>
        <w:bottom w:val="none" w:sz="0" w:space="0" w:color="auto"/>
        <w:right w:val="none" w:sz="0" w:space="0" w:color="auto"/>
      </w:divBdr>
      <w:divsChild>
        <w:div w:id="1419448149">
          <w:marLeft w:val="0"/>
          <w:marRight w:val="0"/>
          <w:marTop w:val="0"/>
          <w:marBottom w:val="0"/>
          <w:divBdr>
            <w:top w:val="none" w:sz="0" w:space="0" w:color="auto"/>
            <w:left w:val="none" w:sz="0" w:space="0" w:color="auto"/>
            <w:bottom w:val="none" w:sz="0" w:space="0" w:color="auto"/>
            <w:right w:val="none" w:sz="0" w:space="0" w:color="auto"/>
          </w:divBdr>
        </w:div>
      </w:divsChild>
    </w:div>
    <w:div w:id="1419448221">
      <w:marLeft w:val="0"/>
      <w:marRight w:val="0"/>
      <w:marTop w:val="0"/>
      <w:marBottom w:val="0"/>
      <w:divBdr>
        <w:top w:val="none" w:sz="0" w:space="0" w:color="auto"/>
        <w:left w:val="none" w:sz="0" w:space="0" w:color="auto"/>
        <w:bottom w:val="none" w:sz="0" w:space="0" w:color="auto"/>
        <w:right w:val="none" w:sz="0" w:space="0" w:color="auto"/>
      </w:divBdr>
    </w:div>
    <w:div w:id="1419448222">
      <w:marLeft w:val="0"/>
      <w:marRight w:val="0"/>
      <w:marTop w:val="0"/>
      <w:marBottom w:val="0"/>
      <w:divBdr>
        <w:top w:val="none" w:sz="0" w:space="0" w:color="auto"/>
        <w:left w:val="none" w:sz="0" w:space="0" w:color="auto"/>
        <w:bottom w:val="none" w:sz="0" w:space="0" w:color="auto"/>
        <w:right w:val="none" w:sz="0" w:space="0" w:color="auto"/>
      </w:divBdr>
    </w:div>
    <w:div w:id="1419448223">
      <w:marLeft w:val="0"/>
      <w:marRight w:val="0"/>
      <w:marTop w:val="0"/>
      <w:marBottom w:val="0"/>
      <w:divBdr>
        <w:top w:val="none" w:sz="0" w:space="0" w:color="auto"/>
        <w:left w:val="none" w:sz="0" w:space="0" w:color="auto"/>
        <w:bottom w:val="none" w:sz="0" w:space="0" w:color="auto"/>
        <w:right w:val="none" w:sz="0" w:space="0" w:color="auto"/>
      </w:divBdr>
      <w:divsChild>
        <w:div w:id="1419448176">
          <w:marLeft w:val="0"/>
          <w:marRight w:val="0"/>
          <w:marTop w:val="0"/>
          <w:marBottom w:val="0"/>
          <w:divBdr>
            <w:top w:val="none" w:sz="0" w:space="0" w:color="auto"/>
            <w:left w:val="none" w:sz="0" w:space="0" w:color="auto"/>
            <w:bottom w:val="none" w:sz="0" w:space="0" w:color="auto"/>
            <w:right w:val="none" w:sz="0" w:space="0" w:color="auto"/>
          </w:divBdr>
        </w:div>
      </w:divsChild>
    </w:div>
    <w:div w:id="1419448225">
      <w:marLeft w:val="0"/>
      <w:marRight w:val="0"/>
      <w:marTop w:val="0"/>
      <w:marBottom w:val="0"/>
      <w:divBdr>
        <w:top w:val="none" w:sz="0" w:space="0" w:color="auto"/>
        <w:left w:val="none" w:sz="0" w:space="0" w:color="auto"/>
        <w:bottom w:val="none" w:sz="0" w:space="0" w:color="auto"/>
        <w:right w:val="none" w:sz="0" w:space="0" w:color="auto"/>
      </w:divBdr>
      <w:divsChild>
        <w:div w:id="1419448120">
          <w:marLeft w:val="0"/>
          <w:marRight w:val="0"/>
          <w:marTop w:val="0"/>
          <w:marBottom w:val="0"/>
          <w:divBdr>
            <w:top w:val="none" w:sz="0" w:space="0" w:color="auto"/>
            <w:left w:val="none" w:sz="0" w:space="0" w:color="auto"/>
            <w:bottom w:val="none" w:sz="0" w:space="0" w:color="auto"/>
            <w:right w:val="none" w:sz="0" w:space="0" w:color="auto"/>
          </w:divBdr>
        </w:div>
      </w:divsChild>
    </w:div>
    <w:div w:id="1419448227">
      <w:marLeft w:val="0"/>
      <w:marRight w:val="0"/>
      <w:marTop w:val="0"/>
      <w:marBottom w:val="0"/>
      <w:divBdr>
        <w:top w:val="none" w:sz="0" w:space="0" w:color="auto"/>
        <w:left w:val="none" w:sz="0" w:space="0" w:color="auto"/>
        <w:bottom w:val="none" w:sz="0" w:space="0" w:color="auto"/>
        <w:right w:val="none" w:sz="0" w:space="0" w:color="auto"/>
      </w:divBdr>
    </w:div>
    <w:div w:id="161968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natura2000.moew.government.bg/PublicDownloads/Auto/PS_SCI/BG0000168/BG0000168_PS_16.pdf"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42</Pages>
  <Words>14862</Words>
  <Characters>84714</Characters>
  <Application>Microsoft Office Word</Application>
  <DocSecurity>0</DocSecurity>
  <Lines>705</Lines>
  <Paragraphs>198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
  <LinksUpToDate>false</LinksUpToDate>
  <CharactersWithSpaces>99378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creator>MARIUS</dc:creator>
  <cp:lastModifiedBy>SCDP-PC</cp:lastModifiedBy>
  <cp:revision>4</cp:revision>
  <cp:lastPrinted>2022-06-16T08:44:00Z</cp:lastPrinted>
  <dcterms:created xsi:type="dcterms:W3CDTF">2022-06-16T14:26:00Z</dcterms:created>
  <dcterms:modified xsi:type="dcterms:W3CDTF">2023-06-07T07:45:00Z</dcterms:modified>
</cp:coreProperties>
</file>