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267" w:rsidRDefault="003A0267" w:rsidP="009C0F3C">
      <w:pPr>
        <w:pStyle w:val="a8"/>
        <w:spacing w:line="276" w:lineRule="auto"/>
        <w:rPr>
          <w:rFonts w:eastAsiaTheme="minorHAnsi"/>
          <w:b/>
          <w:szCs w:val="24"/>
        </w:rPr>
      </w:pPr>
      <w:r>
        <w:rPr>
          <w:rFonts w:eastAsiaTheme="minorHAnsi"/>
          <w:b/>
          <w:szCs w:val="24"/>
        </w:rPr>
        <w:t xml:space="preserve"> </w:t>
      </w:r>
    </w:p>
    <w:p w:rsidR="006B172D" w:rsidRPr="009C0F3C" w:rsidRDefault="006B172D" w:rsidP="009C0F3C">
      <w:pPr>
        <w:pStyle w:val="a8"/>
        <w:spacing w:line="276" w:lineRule="auto"/>
        <w:rPr>
          <w:rFonts w:eastAsiaTheme="minorHAnsi"/>
          <w:b/>
          <w:szCs w:val="24"/>
        </w:rPr>
      </w:pPr>
      <w:r w:rsidRPr="001D54E7">
        <w:rPr>
          <w:rFonts w:eastAsiaTheme="minorHAnsi"/>
          <w:b/>
          <w:szCs w:val="24"/>
        </w:rPr>
        <w:t xml:space="preserve"> </w:t>
      </w:r>
    </w:p>
    <w:p w:rsidR="003B4AC3" w:rsidRDefault="00C24A19" w:rsidP="009C0F3C">
      <w:pPr>
        <w:jc w:val="center"/>
        <w:rPr>
          <w:rFonts w:ascii="Times New Roman" w:hAnsi="Times New Roman" w:cs="Times New Roman"/>
          <w:b/>
          <w:sz w:val="24"/>
          <w:szCs w:val="24"/>
        </w:rPr>
      </w:pPr>
      <w:r w:rsidRPr="009C0F3C">
        <w:rPr>
          <w:rFonts w:ascii="Times New Roman" w:hAnsi="Times New Roman" w:cs="Times New Roman"/>
          <w:b/>
          <w:sz w:val="24"/>
          <w:szCs w:val="24"/>
        </w:rPr>
        <w:t>ОЦЕНКА НА ВЪЗДЕЙСТВИЕТО ОТ</w:t>
      </w:r>
      <w:r w:rsidR="00397557" w:rsidRPr="009C0F3C">
        <w:rPr>
          <w:rFonts w:ascii="Times New Roman" w:hAnsi="Times New Roman" w:cs="Times New Roman"/>
          <w:b/>
          <w:sz w:val="24"/>
          <w:szCs w:val="24"/>
        </w:rPr>
        <w:t xml:space="preserve"> ГОРСКОСТОПАНСКИТЕ ДЕЙНОСТИ </w:t>
      </w:r>
      <w:r w:rsidR="00C974FB" w:rsidRPr="009C0F3C">
        <w:rPr>
          <w:rFonts w:ascii="Times New Roman" w:hAnsi="Times New Roman" w:cs="Times New Roman"/>
          <w:b/>
          <w:sz w:val="24"/>
          <w:szCs w:val="24"/>
        </w:rPr>
        <w:t>НА ТП ДГ</w:t>
      </w:r>
      <w:r w:rsidRPr="009C0F3C">
        <w:rPr>
          <w:rFonts w:ascii="Times New Roman" w:hAnsi="Times New Roman" w:cs="Times New Roman"/>
          <w:b/>
          <w:sz w:val="24"/>
          <w:szCs w:val="24"/>
        </w:rPr>
        <w:t xml:space="preserve">С </w:t>
      </w:r>
      <w:r w:rsidR="003B4AC3" w:rsidRPr="009C0F3C">
        <w:rPr>
          <w:rFonts w:ascii="Times New Roman" w:hAnsi="Times New Roman" w:cs="Times New Roman"/>
          <w:b/>
          <w:sz w:val="24"/>
          <w:szCs w:val="24"/>
        </w:rPr>
        <w:t>„</w:t>
      </w:r>
      <w:r w:rsidR="005B3AC2" w:rsidRPr="009C0F3C">
        <w:rPr>
          <w:rFonts w:ascii="Times New Roman" w:hAnsi="Times New Roman" w:cs="Times New Roman"/>
          <w:b/>
          <w:sz w:val="24"/>
          <w:szCs w:val="24"/>
        </w:rPr>
        <w:t>Силистра</w:t>
      </w:r>
      <w:r w:rsidR="00397557" w:rsidRPr="009C0F3C">
        <w:rPr>
          <w:rFonts w:ascii="Times New Roman" w:hAnsi="Times New Roman" w:cs="Times New Roman"/>
          <w:b/>
          <w:sz w:val="24"/>
          <w:szCs w:val="24"/>
        </w:rPr>
        <w:t>“</w:t>
      </w:r>
    </w:p>
    <w:p w:rsidR="00417B2F" w:rsidRPr="009C0F3C" w:rsidRDefault="00417B2F" w:rsidP="009C0F3C">
      <w:pPr>
        <w:jc w:val="center"/>
        <w:rPr>
          <w:rFonts w:ascii="Times New Roman" w:hAnsi="Times New Roman" w:cs="Times New Roman"/>
          <w:b/>
          <w:sz w:val="24"/>
          <w:szCs w:val="24"/>
        </w:rPr>
      </w:pPr>
      <w:bookmarkStart w:id="0" w:name="_GoBack"/>
      <w:bookmarkEnd w:id="0"/>
    </w:p>
    <w:p w:rsidR="00B4578F" w:rsidRDefault="00B4578F" w:rsidP="00B4578F">
      <w:pPr>
        <w:rPr>
          <w:rFonts w:ascii="Times New Roman" w:hAnsi="Times New Roman" w:cs="Times New Roman"/>
          <w:b/>
          <w:sz w:val="24"/>
          <w:szCs w:val="24"/>
        </w:rPr>
      </w:pPr>
      <w:bookmarkStart w:id="1" w:name="_Hlk517351897"/>
      <w:bookmarkEnd w:id="1"/>
    </w:p>
    <w:p w:rsidR="007A3032" w:rsidRPr="00B4578F" w:rsidRDefault="00D64E71" w:rsidP="00B4578F">
      <w:pPr>
        <w:rPr>
          <w:rFonts w:ascii="Times New Roman" w:hAnsi="Times New Roman" w:cs="Times New Roman"/>
          <w:sz w:val="24"/>
          <w:szCs w:val="24"/>
        </w:rPr>
      </w:pPr>
      <w:r w:rsidRPr="00B4578F">
        <w:rPr>
          <w:rFonts w:ascii="Times New Roman" w:hAnsi="Times New Roman" w:cs="Times New Roman"/>
          <w:b/>
          <w:sz w:val="24"/>
          <w:szCs w:val="24"/>
        </w:rPr>
        <w:t xml:space="preserve">Място на </w:t>
      </w:r>
      <w:r w:rsidR="00AB07AA" w:rsidRPr="00B4578F">
        <w:rPr>
          <w:rFonts w:ascii="Times New Roman" w:hAnsi="Times New Roman" w:cs="Times New Roman"/>
          <w:b/>
          <w:sz w:val="24"/>
          <w:szCs w:val="24"/>
        </w:rPr>
        <w:t>горското</w:t>
      </w:r>
      <w:r w:rsidRPr="00B4578F">
        <w:rPr>
          <w:rFonts w:ascii="Times New Roman" w:hAnsi="Times New Roman" w:cs="Times New Roman"/>
          <w:b/>
          <w:sz w:val="24"/>
          <w:szCs w:val="24"/>
        </w:rPr>
        <w:t xml:space="preserve"> стопанство </w:t>
      </w:r>
      <w:r w:rsidR="007A3032" w:rsidRPr="00B4578F">
        <w:rPr>
          <w:rFonts w:ascii="Times New Roman" w:hAnsi="Times New Roman" w:cs="Times New Roman"/>
          <w:b/>
          <w:sz w:val="24"/>
          <w:szCs w:val="24"/>
        </w:rPr>
        <w:t>в местното развитие и роля на ДГ</w:t>
      </w:r>
      <w:r w:rsidRPr="00B4578F">
        <w:rPr>
          <w:rFonts w:ascii="Times New Roman" w:hAnsi="Times New Roman" w:cs="Times New Roman"/>
          <w:b/>
          <w:sz w:val="24"/>
          <w:szCs w:val="24"/>
        </w:rPr>
        <w:t>С „</w:t>
      </w:r>
      <w:r w:rsidR="005B3AC2" w:rsidRPr="00B4578F">
        <w:rPr>
          <w:rFonts w:ascii="Times New Roman" w:hAnsi="Times New Roman" w:cs="Times New Roman"/>
          <w:b/>
          <w:sz w:val="24"/>
          <w:szCs w:val="24"/>
        </w:rPr>
        <w:t>Силистра</w:t>
      </w:r>
      <w:r w:rsidRPr="00B4578F">
        <w:rPr>
          <w:rFonts w:ascii="Times New Roman" w:hAnsi="Times New Roman" w:cs="Times New Roman"/>
          <w:b/>
          <w:sz w:val="24"/>
          <w:szCs w:val="24"/>
        </w:rPr>
        <w:t>“</w:t>
      </w:r>
    </w:p>
    <w:p w:rsidR="005B3AC2" w:rsidRPr="009C0F3C" w:rsidRDefault="005B3AC2" w:rsidP="00B4578F">
      <w:pPr>
        <w:pStyle w:val="a8"/>
        <w:ind w:firstLine="993"/>
        <w:rPr>
          <w:color w:val="000000"/>
          <w:szCs w:val="24"/>
        </w:rPr>
      </w:pPr>
      <w:r w:rsidRPr="009C0F3C">
        <w:rPr>
          <w:color w:val="000000"/>
          <w:szCs w:val="24"/>
          <w:lang w:val="bg-BG"/>
        </w:rPr>
        <w:t>ТП „</w:t>
      </w:r>
      <w:proofErr w:type="spellStart"/>
      <w:r w:rsidRPr="009C0F3C">
        <w:rPr>
          <w:color w:val="000000"/>
          <w:szCs w:val="24"/>
        </w:rPr>
        <w:t>Държавно</w:t>
      </w:r>
      <w:proofErr w:type="spellEnd"/>
      <w:r w:rsidRPr="009C0F3C">
        <w:rPr>
          <w:color w:val="000000"/>
          <w:szCs w:val="24"/>
        </w:rPr>
        <w:t xml:space="preserve"> </w:t>
      </w:r>
      <w:r w:rsidR="005B4FDF" w:rsidRPr="009C0F3C">
        <w:rPr>
          <w:color w:val="000000"/>
          <w:szCs w:val="24"/>
          <w:lang w:val="bg-BG"/>
        </w:rPr>
        <w:t xml:space="preserve">горско стопанство </w:t>
      </w:r>
      <w:proofErr w:type="spellStart"/>
      <w:r w:rsidRPr="009C0F3C">
        <w:rPr>
          <w:color w:val="000000"/>
          <w:szCs w:val="24"/>
        </w:rPr>
        <w:t>Силистра</w:t>
      </w:r>
      <w:proofErr w:type="spellEnd"/>
      <w:r w:rsidRPr="009C0F3C">
        <w:rPr>
          <w:color w:val="000000"/>
          <w:szCs w:val="24"/>
        </w:rPr>
        <w:t xml:space="preserve">” </w:t>
      </w:r>
      <w:proofErr w:type="spellStart"/>
      <w:r w:rsidRPr="009C0F3C">
        <w:rPr>
          <w:color w:val="000000"/>
          <w:szCs w:val="24"/>
        </w:rPr>
        <w:t>носи</w:t>
      </w:r>
      <w:proofErr w:type="spellEnd"/>
      <w:r w:rsidRPr="009C0F3C">
        <w:rPr>
          <w:color w:val="000000"/>
          <w:szCs w:val="24"/>
        </w:rPr>
        <w:t xml:space="preserve"> </w:t>
      </w:r>
      <w:proofErr w:type="spellStart"/>
      <w:r w:rsidRPr="009C0F3C">
        <w:rPr>
          <w:color w:val="000000"/>
          <w:szCs w:val="24"/>
        </w:rPr>
        <w:t>името</w:t>
      </w:r>
      <w:proofErr w:type="spellEnd"/>
      <w:r w:rsidRPr="009C0F3C">
        <w:rPr>
          <w:color w:val="000000"/>
          <w:szCs w:val="24"/>
        </w:rPr>
        <w:t xml:space="preserve"> </w:t>
      </w:r>
      <w:proofErr w:type="spellStart"/>
      <w:r w:rsidRPr="009C0F3C">
        <w:rPr>
          <w:color w:val="000000"/>
          <w:szCs w:val="24"/>
        </w:rPr>
        <w:t>си</w:t>
      </w:r>
      <w:proofErr w:type="spellEnd"/>
      <w:r w:rsidRPr="009C0F3C">
        <w:rPr>
          <w:color w:val="000000"/>
          <w:szCs w:val="24"/>
        </w:rPr>
        <w:t xml:space="preserve"> </w:t>
      </w:r>
      <w:proofErr w:type="spellStart"/>
      <w:r w:rsidRPr="009C0F3C">
        <w:rPr>
          <w:color w:val="000000"/>
          <w:szCs w:val="24"/>
        </w:rPr>
        <w:t>от</w:t>
      </w:r>
      <w:proofErr w:type="spellEnd"/>
      <w:r w:rsidRPr="009C0F3C">
        <w:rPr>
          <w:color w:val="000000"/>
          <w:szCs w:val="24"/>
        </w:rPr>
        <w:t xml:space="preserve"> </w:t>
      </w:r>
      <w:proofErr w:type="spellStart"/>
      <w:r w:rsidRPr="009C0F3C">
        <w:rPr>
          <w:color w:val="000000"/>
          <w:szCs w:val="24"/>
        </w:rPr>
        <w:t>град</w:t>
      </w:r>
      <w:proofErr w:type="spellEnd"/>
      <w:r w:rsidRPr="009C0F3C">
        <w:rPr>
          <w:color w:val="000000"/>
          <w:szCs w:val="24"/>
        </w:rPr>
        <w:t xml:space="preserve"> </w:t>
      </w:r>
      <w:proofErr w:type="spellStart"/>
      <w:r w:rsidRPr="009C0F3C">
        <w:rPr>
          <w:color w:val="000000"/>
          <w:szCs w:val="24"/>
        </w:rPr>
        <w:t>Силистра</w:t>
      </w:r>
      <w:proofErr w:type="spellEnd"/>
      <w:r w:rsidRPr="009C0F3C">
        <w:rPr>
          <w:color w:val="000000"/>
          <w:szCs w:val="24"/>
        </w:rPr>
        <w:t xml:space="preserve">, </w:t>
      </w:r>
      <w:proofErr w:type="spellStart"/>
      <w:r w:rsidRPr="009C0F3C">
        <w:rPr>
          <w:color w:val="000000"/>
          <w:szCs w:val="24"/>
        </w:rPr>
        <w:t>където</w:t>
      </w:r>
      <w:proofErr w:type="spellEnd"/>
      <w:r w:rsidRPr="009C0F3C">
        <w:rPr>
          <w:color w:val="000000"/>
          <w:szCs w:val="24"/>
        </w:rPr>
        <w:t xml:space="preserve"> е </w:t>
      </w:r>
      <w:proofErr w:type="spellStart"/>
      <w:r w:rsidRPr="009C0F3C">
        <w:rPr>
          <w:color w:val="000000"/>
          <w:szCs w:val="24"/>
        </w:rPr>
        <w:t>седалището</w:t>
      </w:r>
      <w:proofErr w:type="spellEnd"/>
      <w:r w:rsidRPr="009C0F3C">
        <w:rPr>
          <w:color w:val="000000"/>
          <w:szCs w:val="24"/>
        </w:rPr>
        <w:t xml:space="preserve"> </w:t>
      </w:r>
      <w:proofErr w:type="spellStart"/>
      <w:r w:rsidRPr="009C0F3C">
        <w:rPr>
          <w:color w:val="000000"/>
          <w:szCs w:val="24"/>
        </w:rPr>
        <w:t>на</w:t>
      </w:r>
      <w:proofErr w:type="spellEnd"/>
      <w:r w:rsidRPr="009C0F3C">
        <w:rPr>
          <w:color w:val="000000"/>
          <w:szCs w:val="24"/>
        </w:rPr>
        <w:t xml:space="preserve"> </w:t>
      </w:r>
      <w:proofErr w:type="spellStart"/>
      <w:r w:rsidRPr="009C0F3C">
        <w:rPr>
          <w:color w:val="000000"/>
          <w:szCs w:val="24"/>
        </w:rPr>
        <w:t>неговото</w:t>
      </w:r>
      <w:proofErr w:type="spellEnd"/>
      <w:r w:rsidRPr="009C0F3C">
        <w:rPr>
          <w:color w:val="000000"/>
          <w:szCs w:val="24"/>
        </w:rPr>
        <w:t xml:space="preserve"> </w:t>
      </w:r>
      <w:proofErr w:type="spellStart"/>
      <w:r w:rsidRPr="009C0F3C">
        <w:rPr>
          <w:color w:val="000000"/>
          <w:szCs w:val="24"/>
        </w:rPr>
        <w:t>административно</w:t>
      </w:r>
      <w:proofErr w:type="spellEnd"/>
      <w:r w:rsidRPr="009C0F3C">
        <w:rPr>
          <w:color w:val="000000"/>
          <w:szCs w:val="24"/>
        </w:rPr>
        <w:t xml:space="preserve"> </w:t>
      </w:r>
      <w:proofErr w:type="spellStart"/>
      <w:r w:rsidRPr="009C0F3C">
        <w:rPr>
          <w:color w:val="000000"/>
          <w:szCs w:val="24"/>
        </w:rPr>
        <w:t>управление</w:t>
      </w:r>
      <w:proofErr w:type="spellEnd"/>
      <w:r w:rsidRPr="009C0F3C">
        <w:rPr>
          <w:color w:val="000000"/>
          <w:szCs w:val="24"/>
        </w:rPr>
        <w:t xml:space="preserve">. </w:t>
      </w:r>
      <w:proofErr w:type="spellStart"/>
      <w:proofErr w:type="gramStart"/>
      <w:r w:rsidRPr="009C0F3C">
        <w:rPr>
          <w:color w:val="000000"/>
          <w:szCs w:val="24"/>
        </w:rPr>
        <w:t>Намира</w:t>
      </w:r>
      <w:proofErr w:type="spellEnd"/>
      <w:r w:rsidRPr="009C0F3C">
        <w:rPr>
          <w:color w:val="000000"/>
          <w:szCs w:val="24"/>
        </w:rPr>
        <w:t xml:space="preserve"> </w:t>
      </w:r>
      <w:proofErr w:type="spellStart"/>
      <w:r w:rsidRPr="009C0F3C">
        <w:rPr>
          <w:color w:val="000000"/>
          <w:szCs w:val="24"/>
        </w:rPr>
        <w:t>се</w:t>
      </w:r>
      <w:proofErr w:type="spellEnd"/>
      <w:r w:rsidRPr="009C0F3C">
        <w:rPr>
          <w:color w:val="000000"/>
          <w:szCs w:val="24"/>
        </w:rPr>
        <w:t xml:space="preserve"> в </w:t>
      </w:r>
      <w:proofErr w:type="spellStart"/>
      <w:r w:rsidRPr="009C0F3C">
        <w:rPr>
          <w:color w:val="000000"/>
          <w:szCs w:val="24"/>
        </w:rPr>
        <w:t>североизточната</w:t>
      </w:r>
      <w:proofErr w:type="spellEnd"/>
      <w:r w:rsidRPr="009C0F3C">
        <w:rPr>
          <w:color w:val="000000"/>
          <w:szCs w:val="24"/>
        </w:rPr>
        <w:t xml:space="preserve"> </w:t>
      </w:r>
      <w:proofErr w:type="spellStart"/>
      <w:r w:rsidRPr="009C0F3C">
        <w:rPr>
          <w:color w:val="000000"/>
          <w:szCs w:val="24"/>
        </w:rPr>
        <w:t>част</w:t>
      </w:r>
      <w:proofErr w:type="spellEnd"/>
      <w:r w:rsidRPr="009C0F3C">
        <w:rPr>
          <w:color w:val="000000"/>
          <w:szCs w:val="24"/>
        </w:rPr>
        <w:t xml:space="preserve"> </w:t>
      </w:r>
      <w:proofErr w:type="spellStart"/>
      <w:r w:rsidRPr="009C0F3C">
        <w:rPr>
          <w:color w:val="000000"/>
          <w:szCs w:val="24"/>
        </w:rPr>
        <w:t>на</w:t>
      </w:r>
      <w:proofErr w:type="spellEnd"/>
      <w:r w:rsidRPr="009C0F3C">
        <w:rPr>
          <w:color w:val="000000"/>
          <w:szCs w:val="24"/>
        </w:rPr>
        <w:t xml:space="preserve"> </w:t>
      </w:r>
      <w:proofErr w:type="spellStart"/>
      <w:r w:rsidRPr="009C0F3C">
        <w:rPr>
          <w:color w:val="000000"/>
          <w:szCs w:val="24"/>
        </w:rPr>
        <w:t>Силистренска</w:t>
      </w:r>
      <w:proofErr w:type="spellEnd"/>
      <w:r w:rsidRPr="009C0F3C">
        <w:rPr>
          <w:color w:val="000000"/>
          <w:szCs w:val="24"/>
        </w:rPr>
        <w:t xml:space="preserve"> </w:t>
      </w:r>
      <w:proofErr w:type="spellStart"/>
      <w:r w:rsidRPr="009C0F3C">
        <w:rPr>
          <w:color w:val="000000"/>
          <w:szCs w:val="24"/>
        </w:rPr>
        <w:t>област</w:t>
      </w:r>
      <w:proofErr w:type="spellEnd"/>
      <w:r w:rsidRPr="009C0F3C">
        <w:rPr>
          <w:color w:val="000000"/>
          <w:szCs w:val="24"/>
        </w:rPr>
        <w:t>.</w:t>
      </w:r>
      <w:proofErr w:type="gramEnd"/>
      <w:r w:rsidRPr="009C0F3C">
        <w:rPr>
          <w:color w:val="000000"/>
          <w:szCs w:val="24"/>
        </w:rPr>
        <w:t xml:space="preserve"> </w:t>
      </w:r>
    </w:p>
    <w:p w:rsidR="005B3AC2" w:rsidRPr="009C0F3C" w:rsidRDefault="009C0F3C" w:rsidP="00B4578F">
      <w:pPr>
        <w:pStyle w:val="a8"/>
        <w:ind w:firstLine="993"/>
        <w:rPr>
          <w:color w:val="000000"/>
          <w:szCs w:val="24"/>
        </w:rPr>
      </w:pPr>
      <w:r>
        <w:rPr>
          <w:color w:val="000000"/>
          <w:szCs w:val="24"/>
        </w:rPr>
        <w:t xml:space="preserve"> </w:t>
      </w:r>
      <w:proofErr w:type="spellStart"/>
      <w:r w:rsidR="005B3AC2" w:rsidRPr="009C0F3C">
        <w:rPr>
          <w:color w:val="000000"/>
          <w:szCs w:val="24"/>
        </w:rPr>
        <w:t>На</w:t>
      </w:r>
      <w:proofErr w:type="spellEnd"/>
      <w:r w:rsidR="005B3AC2" w:rsidRPr="009C0F3C">
        <w:rPr>
          <w:color w:val="000000"/>
          <w:szCs w:val="24"/>
        </w:rPr>
        <w:t xml:space="preserve"> </w:t>
      </w:r>
      <w:proofErr w:type="spellStart"/>
      <w:r w:rsidR="005B3AC2" w:rsidRPr="009C0F3C">
        <w:rPr>
          <w:color w:val="000000"/>
          <w:szCs w:val="24"/>
        </w:rPr>
        <w:t>север</w:t>
      </w:r>
      <w:proofErr w:type="spellEnd"/>
      <w:r w:rsidR="005B3AC2" w:rsidRPr="009C0F3C">
        <w:rPr>
          <w:color w:val="000000"/>
          <w:szCs w:val="24"/>
        </w:rPr>
        <w:t xml:space="preserve"> </w:t>
      </w:r>
      <w:proofErr w:type="spellStart"/>
      <w:r w:rsidR="005B3AC2" w:rsidRPr="009C0F3C">
        <w:rPr>
          <w:color w:val="000000"/>
          <w:szCs w:val="24"/>
        </w:rPr>
        <w:t>то</w:t>
      </w:r>
      <w:proofErr w:type="spellEnd"/>
      <w:r w:rsidR="005B3AC2" w:rsidRPr="009C0F3C">
        <w:rPr>
          <w:color w:val="000000"/>
          <w:szCs w:val="24"/>
        </w:rPr>
        <w:t xml:space="preserve"> </w:t>
      </w:r>
      <w:proofErr w:type="spellStart"/>
      <w:r w:rsidR="005B3AC2" w:rsidRPr="009C0F3C">
        <w:rPr>
          <w:color w:val="000000"/>
          <w:szCs w:val="24"/>
        </w:rPr>
        <w:t>граничи</w:t>
      </w:r>
      <w:proofErr w:type="spellEnd"/>
      <w:r w:rsidR="005B3AC2" w:rsidRPr="009C0F3C">
        <w:rPr>
          <w:color w:val="000000"/>
          <w:szCs w:val="24"/>
        </w:rPr>
        <w:t xml:space="preserve"> с </w:t>
      </w:r>
      <w:proofErr w:type="spellStart"/>
      <w:r w:rsidR="005B3AC2" w:rsidRPr="009C0F3C">
        <w:rPr>
          <w:color w:val="000000"/>
          <w:szCs w:val="24"/>
        </w:rPr>
        <w:t>Република</w:t>
      </w:r>
      <w:proofErr w:type="spellEnd"/>
      <w:r w:rsidR="005B3AC2" w:rsidRPr="009C0F3C">
        <w:rPr>
          <w:color w:val="000000"/>
          <w:szCs w:val="24"/>
        </w:rPr>
        <w:t xml:space="preserve"> </w:t>
      </w:r>
      <w:proofErr w:type="spellStart"/>
      <w:r w:rsidR="005B3AC2" w:rsidRPr="009C0F3C">
        <w:rPr>
          <w:color w:val="000000"/>
          <w:szCs w:val="24"/>
        </w:rPr>
        <w:t>Р</w:t>
      </w:r>
      <w:r w:rsidR="005B4FDF" w:rsidRPr="009C0F3C">
        <w:rPr>
          <w:color w:val="000000"/>
          <w:szCs w:val="24"/>
        </w:rPr>
        <w:t>умъния</w:t>
      </w:r>
      <w:proofErr w:type="spellEnd"/>
      <w:r w:rsidR="005B4FDF" w:rsidRPr="009C0F3C">
        <w:rPr>
          <w:color w:val="000000"/>
          <w:szCs w:val="24"/>
        </w:rPr>
        <w:t xml:space="preserve">, </w:t>
      </w:r>
      <w:proofErr w:type="spellStart"/>
      <w:r w:rsidR="005B4FDF" w:rsidRPr="009C0F3C">
        <w:rPr>
          <w:color w:val="000000"/>
          <w:szCs w:val="24"/>
        </w:rPr>
        <w:t>на</w:t>
      </w:r>
      <w:proofErr w:type="spellEnd"/>
      <w:r w:rsidR="005B4FDF" w:rsidRPr="009C0F3C">
        <w:rPr>
          <w:color w:val="000000"/>
          <w:szCs w:val="24"/>
        </w:rPr>
        <w:t xml:space="preserve"> </w:t>
      </w:r>
      <w:proofErr w:type="spellStart"/>
      <w:r w:rsidR="005B4FDF" w:rsidRPr="009C0F3C">
        <w:rPr>
          <w:color w:val="000000"/>
          <w:szCs w:val="24"/>
        </w:rPr>
        <w:t>изток</w:t>
      </w:r>
      <w:proofErr w:type="spellEnd"/>
      <w:r w:rsidR="005B4FDF" w:rsidRPr="009C0F3C">
        <w:rPr>
          <w:color w:val="000000"/>
          <w:szCs w:val="24"/>
        </w:rPr>
        <w:t xml:space="preserve"> и </w:t>
      </w:r>
      <w:proofErr w:type="spellStart"/>
      <w:r w:rsidR="005B4FDF" w:rsidRPr="009C0F3C">
        <w:rPr>
          <w:color w:val="000000"/>
          <w:szCs w:val="24"/>
        </w:rPr>
        <w:t>югоизток</w:t>
      </w:r>
      <w:proofErr w:type="spellEnd"/>
      <w:r w:rsidR="005B4FDF" w:rsidRPr="009C0F3C">
        <w:rPr>
          <w:color w:val="000000"/>
          <w:szCs w:val="24"/>
        </w:rPr>
        <w:t xml:space="preserve"> с Д</w:t>
      </w:r>
      <w:r w:rsidR="005B4FDF" w:rsidRPr="009C0F3C">
        <w:rPr>
          <w:color w:val="000000"/>
          <w:szCs w:val="24"/>
          <w:lang w:val="bg-BG"/>
        </w:rPr>
        <w:t>ГС</w:t>
      </w:r>
      <w:r w:rsidR="005B3AC2" w:rsidRPr="009C0F3C">
        <w:rPr>
          <w:color w:val="000000"/>
          <w:szCs w:val="24"/>
        </w:rPr>
        <w:t xml:space="preserve"> “</w:t>
      </w:r>
      <w:proofErr w:type="spellStart"/>
      <w:r w:rsidR="005B3AC2" w:rsidRPr="009C0F3C">
        <w:rPr>
          <w:color w:val="000000"/>
          <w:szCs w:val="24"/>
        </w:rPr>
        <w:t>Генерал</w:t>
      </w:r>
      <w:proofErr w:type="spellEnd"/>
      <w:r w:rsidR="005B3AC2" w:rsidRPr="009C0F3C">
        <w:rPr>
          <w:color w:val="000000"/>
          <w:szCs w:val="24"/>
        </w:rPr>
        <w:t xml:space="preserve"> </w:t>
      </w:r>
      <w:proofErr w:type="spellStart"/>
      <w:r w:rsidR="005B3AC2" w:rsidRPr="009C0F3C">
        <w:rPr>
          <w:color w:val="000000"/>
          <w:szCs w:val="24"/>
        </w:rPr>
        <w:t>Тошево</w:t>
      </w:r>
      <w:proofErr w:type="spellEnd"/>
      <w:r w:rsidR="005B3AC2" w:rsidRPr="009C0F3C">
        <w:rPr>
          <w:color w:val="000000"/>
          <w:szCs w:val="24"/>
        </w:rPr>
        <w:t xml:space="preserve">” и </w:t>
      </w:r>
      <w:proofErr w:type="spellStart"/>
      <w:r w:rsidR="005B3AC2" w:rsidRPr="009C0F3C">
        <w:rPr>
          <w:color w:val="000000"/>
          <w:szCs w:val="24"/>
        </w:rPr>
        <w:t>ДДС“Тервел</w:t>
      </w:r>
      <w:proofErr w:type="spellEnd"/>
      <w:r w:rsidR="005B3AC2" w:rsidRPr="009C0F3C">
        <w:rPr>
          <w:color w:val="000000"/>
          <w:szCs w:val="24"/>
        </w:rPr>
        <w:t xml:space="preserve">”, </w:t>
      </w:r>
      <w:proofErr w:type="spellStart"/>
      <w:r w:rsidR="005B3AC2" w:rsidRPr="009C0F3C">
        <w:rPr>
          <w:color w:val="000000"/>
          <w:szCs w:val="24"/>
        </w:rPr>
        <w:t>на</w:t>
      </w:r>
      <w:proofErr w:type="spellEnd"/>
      <w:r w:rsidR="005B3AC2" w:rsidRPr="009C0F3C">
        <w:rPr>
          <w:color w:val="000000"/>
          <w:szCs w:val="24"/>
        </w:rPr>
        <w:t xml:space="preserve"> </w:t>
      </w:r>
      <w:proofErr w:type="spellStart"/>
      <w:r w:rsidR="005B3AC2" w:rsidRPr="009C0F3C">
        <w:rPr>
          <w:color w:val="000000"/>
          <w:szCs w:val="24"/>
        </w:rPr>
        <w:t>юг</w:t>
      </w:r>
      <w:proofErr w:type="spellEnd"/>
      <w:r w:rsidR="005B3AC2" w:rsidRPr="009C0F3C">
        <w:rPr>
          <w:color w:val="000000"/>
          <w:szCs w:val="24"/>
        </w:rPr>
        <w:t xml:space="preserve"> </w:t>
      </w:r>
      <w:proofErr w:type="spellStart"/>
      <w:r w:rsidR="005B3AC2" w:rsidRPr="009C0F3C">
        <w:rPr>
          <w:color w:val="000000"/>
          <w:szCs w:val="24"/>
        </w:rPr>
        <w:t>тази</w:t>
      </w:r>
      <w:proofErr w:type="spellEnd"/>
      <w:r w:rsidR="005B3AC2" w:rsidRPr="009C0F3C">
        <w:rPr>
          <w:color w:val="000000"/>
          <w:szCs w:val="24"/>
        </w:rPr>
        <w:t xml:space="preserve"> </w:t>
      </w:r>
      <w:proofErr w:type="spellStart"/>
      <w:r w:rsidR="005B3AC2" w:rsidRPr="009C0F3C">
        <w:rPr>
          <w:color w:val="000000"/>
          <w:szCs w:val="24"/>
        </w:rPr>
        <w:t>граница</w:t>
      </w:r>
      <w:proofErr w:type="spellEnd"/>
      <w:r w:rsidR="005B3AC2" w:rsidRPr="009C0F3C">
        <w:rPr>
          <w:color w:val="000000"/>
          <w:szCs w:val="24"/>
        </w:rPr>
        <w:t xml:space="preserve"> </w:t>
      </w:r>
      <w:proofErr w:type="spellStart"/>
      <w:r w:rsidR="005B3AC2" w:rsidRPr="009C0F3C">
        <w:rPr>
          <w:color w:val="000000"/>
          <w:szCs w:val="24"/>
        </w:rPr>
        <w:t>се</w:t>
      </w:r>
      <w:proofErr w:type="spellEnd"/>
      <w:r w:rsidR="005B3AC2" w:rsidRPr="009C0F3C">
        <w:rPr>
          <w:color w:val="000000"/>
          <w:szCs w:val="24"/>
        </w:rPr>
        <w:t xml:space="preserve"> </w:t>
      </w:r>
      <w:proofErr w:type="spellStart"/>
      <w:r w:rsidR="005B3AC2" w:rsidRPr="009C0F3C">
        <w:rPr>
          <w:color w:val="000000"/>
          <w:szCs w:val="24"/>
        </w:rPr>
        <w:t>дели</w:t>
      </w:r>
      <w:proofErr w:type="spellEnd"/>
      <w:r w:rsidR="005B3AC2" w:rsidRPr="009C0F3C">
        <w:rPr>
          <w:color w:val="000000"/>
          <w:szCs w:val="24"/>
        </w:rPr>
        <w:t xml:space="preserve"> </w:t>
      </w:r>
      <w:proofErr w:type="spellStart"/>
      <w:r w:rsidR="005B3AC2" w:rsidRPr="009C0F3C">
        <w:rPr>
          <w:color w:val="000000"/>
          <w:szCs w:val="24"/>
        </w:rPr>
        <w:t>от</w:t>
      </w:r>
      <w:proofErr w:type="spellEnd"/>
      <w:r w:rsidR="005B3AC2" w:rsidRPr="009C0F3C">
        <w:rPr>
          <w:color w:val="000000"/>
          <w:szCs w:val="24"/>
        </w:rPr>
        <w:t xml:space="preserve"> Д</w:t>
      </w:r>
      <w:r w:rsidR="005B4FDF" w:rsidRPr="009C0F3C">
        <w:rPr>
          <w:color w:val="000000"/>
          <w:szCs w:val="24"/>
          <w:lang w:val="bg-BG"/>
        </w:rPr>
        <w:t>Л</w:t>
      </w:r>
      <w:r w:rsidR="005B3AC2" w:rsidRPr="009C0F3C">
        <w:rPr>
          <w:color w:val="000000"/>
          <w:szCs w:val="24"/>
        </w:rPr>
        <w:t>С “</w:t>
      </w:r>
      <w:proofErr w:type="spellStart"/>
      <w:r w:rsidR="005B3AC2" w:rsidRPr="009C0F3C">
        <w:rPr>
          <w:color w:val="000000"/>
          <w:szCs w:val="24"/>
        </w:rPr>
        <w:t>Каракуз</w:t>
      </w:r>
      <w:proofErr w:type="spellEnd"/>
      <w:r w:rsidR="005B3AC2" w:rsidRPr="009C0F3C">
        <w:rPr>
          <w:color w:val="000000"/>
          <w:szCs w:val="24"/>
        </w:rPr>
        <w:t xml:space="preserve">” и </w:t>
      </w:r>
      <w:proofErr w:type="spellStart"/>
      <w:r w:rsidR="005B3AC2" w:rsidRPr="009C0F3C">
        <w:rPr>
          <w:color w:val="000000"/>
          <w:szCs w:val="24"/>
        </w:rPr>
        <w:t>новосформираното</w:t>
      </w:r>
      <w:proofErr w:type="spellEnd"/>
      <w:r w:rsidR="005B3AC2" w:rsidRPr="009C0F3C">
        <w:rPr>
          <w:color w:val="000000"/>
          <w:szCs w:val="24"/>
        </w:rPr>
        <w:t xml:space="preserve"> </w:t>
      </w:r>
      <w:proofErr w:type="spellStart"/>
      <w:r w:rsidR="005B3AC2" w:rsidRPr="009C0F3C">
        <w:rPr>
          <w:color w:val="000000"/>
          <w:szCs w:val="24"/>
        </w:rPr>
        <w:t>общинско</w:t>
      </w:r>
      <w:proofErr w:type="spellEnd"/>
      <w:r w:rsidR="005B3AC2" w:rsidRPr="009C0F3C">
        <w:rPr>
          <w:color w:val="000000"/>
          <w:szCs w:val="24"/>
        </w:rPr>
        <w:t xml:space="preserve"> </w:t>
      </w:r>
      <w:proofErr w:type="spellStart"/>
      <w:r w:rsidR="005B3AC2" w:rsidRPr="009C0F3C">
        <w:rPr>
          <w:color w:val="000000"/>
          <w:szCs w:val="24"/>
        </w:rPr>
        <w:t>горско</w:t>
      </w:r>
      <w:proofErr w:type="spellEnd"/>
      <w:r w:rsidR="005B3AC2" w:rsidRPr="009C0F3C">
        <w:rPr>
          <w:color w:val="000000"/>
          <w:szCs w:val="24"/>
        </w:rPr>
        <w:t xml:space="preserve"> </w:t>
      </w:r>
      <w:proofErr w:type="spellStart"/>
      <w:r w:rsidR="005B3AC2" w:rsidRPr="009C0F3C">
        <w:rPr>
          <w:color w:val="000000"/>
          <w:szCs w:val="24"/>
        </w:rPr>
        <w:t>стопанство</w:t>
      </w:r>
      <w:proofErr w:type="spellEnd"/>
      <w:r w:rsidR="005B3AC2" w:rsidRPr="009C0F3C">
        <w:rPr>
          <w:color w:val="000000"/>
          <w:szCs w:val="24"/>
        </w:rPr>
        <w:t xml:space="preserve"> с. </w:t>
      </w:r>
      <w:proofErr w:type="spellStart"/>
      <w:r w:rsidR="005B3AC2" w:rsidRPr="009C0F3C">
        <w:rPr>
          <w:color w:val="000000"/>
          <w:szCs w:val="24"/>
        </w:rPr>
        <w:t>Главиница</w:t>
      </w:r>
      <w:proofErr w:type="spellEnd"/>
      <w:r w:rsidR="005B3AC2" w:rsidRPr="009C0F3C">
        <w:rPr>
          <w:color w:val="000000"/>
          <w:szCs w:val="24"/>
        </w:rPr>
        <w:t xml:space="preserve"> с и </w:t>
      </w:r>
      <w:proofErr w:type="spellStart"/>
      <w:r w:rsidR="005B3AC2" w:rsidRPr="009C0F3C">
        <w:rPr>
          <w:color w:val="000000"/>
          <w:szCs w:val="24"/>
        </w:rPr>
        <w:t>на</w:t>
      </w:r>
      <w:proofErr w:type="spellEnd"/>
      <w:r w:rsidR="005B3AC2" w:rsidRPr="009C0F3C">
        <w:rPr>
          <w:color w:val="000000"/>
          <w:szCs w:val="24"/>
        </w:rPr>
        <w:t xml:space="preserve"> </w:t>
      </w:r>
      <w:proofErr w:type="spellStart"/>
      <w:r w:rsidR="005B3AC2" w:rsidRPr="009C0F3C">
        <w:rPr>
          <w:color w:val="000000"/>
          <w:szCs w:val="24"/>
        </w:rPr>
        <w:t>запад</w:t>
      </w:r>
      <w:proofErr w:type="spellEnd"/>
      <w:r w:rsidR="005B3AC2" w:rsidRPr="009C0F3C">
        <w:rPr>
          <w:color w:val="000000"/>
          <w:szCs w:val="24"/>
        </w:rPr>
        <w:t xml:space="preserve"> с Д</w:t>
      </w:r>
      <w:r w:rsidR="005B4FDF" w:rsidRPr="009C0F3C">
        <w:rPr>
          <w:color w:val="000000"/>
          <w:szCs w:val="24"/>
          <w:lang w:val="bg-BG"/>
        </w:rPr>
        <w:t>ГС</w:t>
      </w:r>
      <w:r w:rsidR="005B3AC2" w:rsidRPr="009C0F3C">
        <w:rPr>
          <w:color w:val="000000"/>
          <w:szCs w:val="24"/>
        </w:rPr>
        <w:t xml:space="preserve"> “</w:t>
      </w:r>
      <w:proofErr w:type="spellStart"/>
      <w:r w:rsidR="005B3AC2" w:rsidRPr="009C0F3C">
        <w:rPr>
          <w:color w:val="000000"/>
          <w:szCs w:val="24"/>
        </w:rPr>
        <w:t>Тутракан</w:t>
      </w:r>
      <w:proofErr w:type="spellEnd"/>
      <w:r w:rsidR="005B3AC2" w:rsidRPr="009C0F3C">
        <w:rPr>
          <w:color w:val="000000"/>
          <w:szCs w:val="24"/>
        </w:rPr>
        <w:t>”.</w:t>
      </w:r>
    </w:p>
    <w:p w:rsidR="005B3AC2" w:rsidRPr="009C0F3C" w:rsidRDefault="009C0F3C" w:rsidP="00B4578F">
      <w:pPr>
        <w:pStyle w:val="a8"/>
        <w:ind w:firstLine="993"/>
        <w:rPr>
          <w:color w:val="000000"/>
          <w:szCs w:val="24"/>
          <w:lang w:val="bg-BG"/>
        </w:rPr>
      </w:pPr>
      <w:r>
        <w:rPr>
          <w:color w:val="000000"/>
          <w:szCs w:val="24"/>
          <w:lang w:val="ru-RU"/>
        </w:rPr>
        <w:t xml:space="preserve">  </w:t>
      </w:r>
      <w:proofErr w:type="spellStart"/>
      <w:r w:rsidR="005B3AC2" w:rsidRPr="009C0F3C">
        <w:rPr>
          <w:color w:val="000000"/>
          <w:szCs w:val="24"/>
        </w:rPr>
        <w:t>Територия</w:t>
      </w:r>
      <w:r w:rsidR="005B3AC2" w:rsidRPr="009C0F3C">
        <w:rPr>
          <w:color w:val="000000"/>
          <w:szCs w:val="24"/>
          <w:lang w:val="bg-BG"/>
        </w:rPr>
        <w:t>лния</w:t>
      </w:r>
      <w:r w:rsidR="00A90F16" w:rsidRPr="009C0F3C">
        <w:rPr>
          <w:color w:val="000000"/>
          <w:szCs w:val="24"/>
          <w:lang w:val="bg-BG"/>
        </w:rPr>
        <w:t>т</w:t>
      </w:r>
      <w:proofErr w:type="spellEnd"/>
      <w:r w:rsidR="00A90F16" w:rsidRPr="009C0F3C">
        <w:rPr>
          <w:color w:val="000000"/>
          <w:szCs w:val="24"/>
          <w:lang w:val="bg-BG"/>
        </w:rPr>
        <w:t xml:space="preserve"> о</w:t>
      </w:r>
      <w:r w:rsidR="005B3AC2" w:rsidRPr="009C0F3C">
        <w:rPr>
          <w:color w:val="000000"/>
          <w:szCs w:val="24"/>
          <w:lang w:val="bg-BG"/>
        </w:rPr>
        <w:t>бхват</w:t>
      </w:r>
      <w:r w:rsidR="005B3AC2" w:rsidRPr="009C0F3C">
        <w:rPr>
          <w:color w:val="000000"/>
          <w:szCs w:val="24"/>
        </w:rPr>
        <w:t xml:space="preserve"> </w:t>
      </w:r>
      <w:proofErr w:type="spellStart"/>
      <w:r w:rsidR="005B3AC2" w:rsidRPr="009C0F3C">
        <w:rPr>
          <w:color w:val="000000"/>
          <w:szCs w:val="24"/>
        </w:rPr>
        <w:t>на</w:t>
      </w:r>
      <w:proofErr w:type="spellEnd"/>
      <w:r w:rsidR="005B3AC2" w:rsidRPr="009C0F3C">
        <w:rPr>
          <w:color w:val="000000"/>
          <w:szCs w:val="24"/>
        </w:rPr>
        <w:t xml:space="preserve"> </w:t>
      </w:r>
      <w:r w:rsidR="005B3AC2" w:rsidRPr="009C0F3C">
        <w:rPr>
          <w:color w:val="000000"/>
          <w:szCs w:val="24"/>
          <w:lang w:val="bg-BG"/>
        </w:rPr>
        <w:t>ТП „</w:t>
      </w:r>
      <w:proofErr w:type="spellStart"/>
      <w:r w:rsidR="005B3AC2" w:rsidRPr="009C0F3C">
        <w:rPr>
          <w:color w:val="000000"/>
          <w:szCs w:val="24"/>
        </w:rPr>
        <w:t>Държавно</w:t>
      </w:r>
      <w:proofErr w:type="spellEnd"/>
      <w:r w:rsidR="005B3AC2" w:rsidRPr="009C0F3C">
        <w:rPr>
          <w:color w:val="000000"/>
          <w:szCs w:val="24"/>
        </w:rPr>
        <w:t xml:space="preserve"> </w:t>
      </w:r>
      <w:r w:rsidR="005B3AC2" w:rsidRPr="009C0F3C">
        <w:rPr>
          <w:color w:val="000000"/>
          <w:szCs w:val="24"/>
          <w:lang w:val="bg-BG"/>
        </w:rPr>
        <w:t xml:space="preserve">горско стопанство - </w:t>
      </w:r>
      <w:proofErr w:type="spellStart"/>
      <w:r w:rsidR="005B3AC2" w:rsidRPr="009C0F3C">
        <w:rPr>
          <w:color w:val="000000"/>
          <w:szCs w:val="24"/>
        </w:rPr>
        <w:t>Силистра</w:t>
      </w:r>
      <w:proofErr w:type="spellEnd"/>
      <w:r w:rsidR="005B3AC2" w:rsidRPr="009C0F3C">
        <w:rPr>
          <w:color w:val="000000"/>
          <w:szCs w:val="24"/>
        </w:rPr>
        <w:t xml:space="preserve">” в </w:t>
      </w:r>
      <w:proofErr w:type="spellStart"/>
      <w:r w:rsidR="005B3AC2" w:rsidRPr="009C0F3C">
        <w:rPr>
          <w:color w:val="000000"/>
          <w:szCs w:val="24"/>
        </w:rPr>
        <w:t>административно-териториално</w:t>
      </w:r>
      <w:proofErr w:type="spellEnd"/>
      <w:r w:rsidR="005B3AC2" w:rsidRPr="009C0F3C">
        <w:rPr>
          <w:color w:val="000000"/>
          <w:szCs w:val="24"/>
        </w:rPr>
        <w:t xml:space="preserve"> </w:t>
      </w:r>
      <w:proofErr w:type="spellStart"/>
      <w:r w:rsidR="005B3AC2" w:rsidRPr="009C0F3C">
        <w:rPr>
          <w:color w:val="000000"/>
          <w:szCs w:val="24"/>
        </w:rPr>
        <w:t>отношение</w:t>
      </w:r>
      <w:proofErr w:type="spellEnd"/>
      <w:r w:rsidR="005B3AC2" w:rsidRPr="009C0F3C">
        <w:rPr>
          <w:color w:val="000000"/>
          <w:szCs w:val="24"/>
        </w:rPr>
        <w:t xml:space="preserve"> е в </w:t>
      </w:r>
      <w:proofErr w:type="spellStart"/>
      <w:r w:rsidR="005B3AC2" w:rsidRPr="009C0F3C">
        <w:rPr>
          <w:color w:val="000000"/>
          <w:szCs w:val="24"/>
        </w:rPr>
        <w:t>границите</w:t>
      </w:r>
      <w:proofErr w:type="spellEnd"/>
      <w:r w:rsidR="005B3AC2" w:rsidRPr="009C0F3C">
        <w:rPr>
          <w:color w:val="000000"/>
          <w:szCs w:val="24"/>
        </w:rPr>
        <w:t xml:space="preserve"> </w:t>
      </w:r>
      <w:proofErr w:type="spellStart"/>
      <w:r w:rsidR="005B3AC2" w:rsidRPr="009C0F3C">
        <w:rPr>
          <w:color w:val="000000"/>
          <w:szCs w:val="24"/>
        </w:rPr>
        <w:t>на</w:t>
      </w:r>
      <w:proofErr w:type="spellEnd"/>
      <w:r w:rsidR="005B3AC2" w:rsidRPr="009C0F3C">
        <w:rPr>
          <w:color w:val="000000"/>
          <w:szCs w:val="24"/>
        </w:rPr>
        <w:t xml:space="preserve"> о</w:t>
      </w:r>
      <w:proofErr w:type="spellStart"/>
      <w:r w:rsidR="005B3AC2" w:rsidRPr="009C0F3C">
        <w:rPr>
          <w:color w:val="000000"/>
          <w:szCs w:val="24"/>
          <w:lang w:val="bg-BG"/>
        </w:rPr>
        <w:t>бласт</w:t>
      </w:r>
      <w:proofErr w:type="spellEnd"/>
      <w:r w:rsidR="005B3AC2" w:rsidRPr="009C0F3C">
        <w:rPr>
          <w:color w:val="000000"/>
          <w:szCs w:val="24"/>
        </w:rPr>
        <w:t xml:space="preserve"> </w:t>
      </w:r>
      <w:proofErr w:type="spellStart"/>
      <w:r w:rsidR="005B3AC2" w:rsidRPr="009C0F3C">
        <w:rPr>
          <w:color w:val="000000"/>
          <w:szCs w:val="24"/>
        </w:rPr>
        <w:t>Силистра</w:t>
      </w:r>
      <w:proofErr w:type="spellEnd"/>
      <w:r w:rsidR="005B3AC2" w:rsidRPr="009C0F3C">
        <w:rPr>
          <w:color w:val="000000"/>
          <w:szCs w:val="24"/>
        </w:rPr>
        <w:t xml:space="preserve"> и </w:t>
      </w:r>
      <w:proofErr w:type="spellStart"/>
      <w:r w:rsidR="005B3AC2" w:rsidRPr="009C0F3C">
        <w:rPr>
          <w:color w:val="000000"/>
          <w:szCs w:val="24"/>
        </w:rPr>
        <w:t>обхваща</w:t>
      </w:r>
      <w:proofErr w:type="spellEnd"/>
      <w:r w:rsidR="005B3AC2" w:rsidRPr="009C0F3C">
        <w:rPr>
          <w:color w:val="000000"/>
          <w:szCs w:val="24"/>
        </w:rPr>
        <w:t xml:space="preserve"> </w:t>
      </w:r>
      <w:proofErr w:type="spellStart"/>
      <w:r w:rsidR="005B3AC2" w:rsidRPr="009C0F3C">
        <w:rPr>
          <w:color w:val="000000"/>
          <w:szCs w:val="24"/>
        </w:rPr>
        <w:t>горите</w:t>
      </w:r>
      <w:proofErr w:type="spellEnd"/>
      <w:r w:rsidR="005B3AC2" w:rsidRPr="009C0F3C">
        <w:rPr>
          <w:color w:val="000000"/>
          <w:szCs w:val="24"/>
        </w:rPr>
        <w:t xml:space="preserve"> в </w:t>
      </w:r>
      <w:proofErr w:type="spellStart"/>
      <w:r w:rsidR="005B3AC2" w:rsidRPr="009C0F3C">
        <w:rPr>
          <w:color w:val="000000"/>
          <w:szCs w:val="24"/>
        </w:rPr>
        <w:t>землищата</w:t>
      </w:r>
      <w:proofErr w:type="spellEnd"/>
      <w:r w:rsidR="005B3AC2" w:rsidRPr="009C0F3C">
        <w:rPr>
          <w:color w:val="000000"/>
          <w:szCs w:val="24"/>
        </w:rPr>
        <w:t xml:space="preserve"> </w:t>
      </w:r>
      <w:proofErr w:type="spellStart"/>
      <w:r w:rsidR="005B3AC2" w:rsidRPr="009C0F3C">
        <w:rPr>
          <w:color w:val="000000"/>
          <w:szCs w:val="24"/>
        </w:rPr>
        <w:t>на</w:t>
      </w:r>
      <w:proofErr w:type="spellEnd"/>
      <w:r w:rsidR="005B3AC2" w:rsidRPr="009C0F3C">
        <w:rPr>
          <w:color w:val="000000"/>
          <w:szCs w:val="24"/>
        </w:rPr>
        <w:t xml:space="preserve"> 53 </w:t>
      </w:r>
      <w:proofErr w:type="spellStart"/>
      <w:r w:rsidR="005B3AC2" w:rsidRPr="009C0F3C">
        <w:rPr>
          <w:color w:val="000000"/>
          <w:szCs w:val="24"/>
        </w:rPr>
        <w:t>селища</w:t>
      </w:r>
      <w:proofErr w:type="spellEnd"/>
      <w:r w:rsidR="005B3AC2" w:rsidRPr="009C0F3C">
        <w:rPr>
          <w:color w:val="000000"/>
          <w:szCs w:val="24"/>
        </w:rPr>
        <w:t xml:space="preserve"> / в </w:t>
      </w:r>
      <w:proofErr w:type="spellStart"/>
      <w:r w:rsidR="005B3AC2" w:rsidRPr="009C0F3C">
        <w:rPr>
          <w:color w:val="000000"/>
          <w:szCs w:val="24"/>
        </w:rPr>
        <w:t>т.ч</w:t>
      </w:r>
      <w:proofErr w:type="spellEnd"/>
      <w:r w:rsidR="005B3AC2" w:rsidRPr="009C0F3C">
        <w:rPr>
          <w:color w:val="000000"/>
          <w:szCs w:val="24"/>
        </w:rPr>
        <w:t xml:space="preserve">. </w:t>
      </w:r>
      <w:proofErr w:type="spellStart"/>
      <w:r w:rsidR="005B3AC2" w:rsidRPr="009C0F3C">
        <w:rPr>
          <w:color w:val="000000"/>
          <w:szCs w:val="24"/>
        </w:rPr>
        <w:t>два</w:t>
      </w:r>
      <w:proofErr w:type="spellEnd"/>
      <w:r w:rsidR="005B3AC2" w:rsidRPr="009C0F3C">
        <w:rPr>
          <w:color w:val="000000"/>
          <w:szCs w:val="24"/>
        </w:rPr>
        <w:t xml:space="preserve"> </w:t>
      </w:r>
      <w:proofErr w:type="spellStart"/>
      <w:r w:rsidR="005B3AC2" w:rsidRPr="009C0F3C">
        <w:rPr>
          <w:color w:val="000000"/>
          <w:szCs w:val="24"/>
        </w:rPr>
        <w:t>града</w:t>
      </w:r>
      <w:proofErr w:type="spellEnd"/>
      <w:r w:rsidR="005B3AC2" w:rsidRPr="009C0F3C">
        <w:rPr>
          <w:color w:val="000000"/>
          <w:szCs w:val="24"/>
        </w:rPr>
        <w:t xml:space="preserve"> /</w:t>
      </w:r>
      <w:r w:rsidR="005B3AC2" w:rsidRPr="009C0F3C">
        <w:rPr>
          <w:color w:val="000000"/>
          <w:szCs w:val="24"/>
          <w:lang w:val="bg-BG"/>
        </w:rPr>
        <w:t xml:space="preserve">. </w:t>
      </w:r>
    </w:p>
    <w:p w:rsidR="00A90F16" w:rsidRPr="009C0F3C" w:rsidRDefault="005B3AC2" w:rsidP="00B4578F">
      <w:pPr>
        <w:pStyle w:val="SilvaText"/>
        <w:ind w:firstLine="993"/>
        <w:rPr>
          <w:rFonts w:ascii="Times New Roman" w:hAnsi="Times New Roman"/>
          <w:sz w:val="24"/>
          <w:szCs w:val="24"/>
        </w:rPr>
      </w:pPr>
      <w:r w:rsidRPr="009C0F3C">
        <w:rPr>
          <w:rFonts w:ascii="Times New Roman" w:hAnsi="Times New Roman"/>
          <w:color w:val="000000"/>
          <w:sz w:val="24"/>
          <w:szCs w:val="24"/>
        </w:rPr>
        <w:t xml:space="preserve">  </w:t>
      </w:r>
      <w:r w:rsidR="00A90F16" w:rsidRPr="009C0F3C">
        <w:rPr>
          <w:rFonts w:ascii="Times New Roman" w:hAnsi="Times New Roman"/>
          <w:sz w:val="24"/>
          <w:szCs w:val="24"/>
        </w:rPr>
        <w:t xml:space="preserve">Пътната мрежа в района е добре развита. Всички селища са свързани помежду си посредством асфалтирани пътища. През територията на Държавно горско стопанство “Силистра”  преминава първокласен път Силистра – Дулово - Шумен. Основните пътни артерии, допълнени с многобройните асфалтирани пътища вътре в общините и направените от дейността на държавното горско стопанство черни и </w:t>
      </w:r>
      <w:proofErr w:type="spellStart"/>
      <w:r w:rsidR="00A90F16" w:rsidRPr="009C0F3C">
        <w:rPr>
          <w:rFonts w:ascii="Times New Roman" w:hAnsi="Times New Roman"/>
          <w:sz w:val="24"/>
          <w:szCs w:val="24"/>
        </w:rPr>
        <w:t>чакълирани</w:t>
      </w:r>
      <w:proofErr w:type="spellEnd"/>
      <w:r w:rsidR="00A90F16" w:rsidRPr="009C0F3C">
        <w:rPr>
          <w:rFonts w:ascii="Times New Roman" w:hAnsi="Times New Roman"/>
          <w:sz w:val="24"/>
          <w:szCs w:val="24"/>
        </w:rPr>
        <w:t xml:space="preserve"> горски пътища задоволяват напълно нуждите на горскостопанската дейност, особено при добива и транспорта на строителна дървесина и дърва. </w:t>
      </w:r>
    </w:p>
    <w:p w:rsidR="00A90F16" w:rsidRPr="009C0F3C" w:rsidRDefault="00A90F16" w:rsidP="00B4578F">
      <w:pPr>
        <w:pStyle w:val="SilvaText"/>
        <w:ind w:firstLine="993"/>
        <w:rPr>
          <w:rFonts w:ascii="Times New Roman" w:hAnsi="Times New Roman"/>
          <w:sz w:val="24"/>
          <w:szCs w:val="24"/>
        </w:rPr>
      </w:pPr>
      <w:r w:rsidRPr="009C0F3C">
        <w:rPr>
          <w:rFonts w:ascii="Times New Roman" w:hAnsi="Times New Roman"/>
          <w:sz w:val="24"/>
          <w:szCs w:val="24"/>
        </w:rPr>
        <w:t xml:space="preserve">Добрите съобщителни връзки и наличието на мобилни телефони улесняват твърде много управлението, стопанисването и опазването на горите и дивеча в държавното горско стопанство. </w:t>
      </w:r>
    </w:p>
    <w:p w:rsidR="00A90F16" w:rsidRPr="009C0F3C" w:rsidRDefault="00A90F16" w:rsidP="00B4578F">
      <w:pPr>
        <w:autoSpaceDE w:val="0"/>
        <w:autoSpaceDN w:val="0"/>
        <w:adjustRightInd w:val="0"/>
        <w:spacing w:after="0" w:line="240" w:lineRule="auto"/>
        <w:ind w:firstLine="993"/>
        <w:jc w:val="both"/>
        <w:rPr>
          <w:rFonts w:ascii="Times New Roman" w:hAnsi="Times New Roman" w:cs="Times New Roman"/>
          <w:sz w:val="24"/>
          <w:szCs w:val="24"/>
        </w:rPr>
      </w:pPr>
      <w:r w:rsidRPr="009C0F3C">
        <w:rPr>
          <w:rFonts w:ascii="Times New Roman" w:hAnsi="Times New Roman" w:cs="Times New Roman"/>
          <w:sz w:val="24"/>
          <w:szCs w:val="24"/>
        </w:rPr>
        <w:t>В град Силистра има пристанище на река Дунав. В близост до града е изграден фериботен комплекс свързващ България с Румъния.</w:t>
      </w:r>
    </w:p>
    <w:p w:rsidR="00A90F16" w:rsidRPr="009C0F3C" w:rsidRDefault="00A90F16" w:rsidP="00B4578F">
      <w:pPr>
        <w:pStyle w:val="SilvaText"/>
        <w:ind w:firstLine="993"/>
        <w:rPr>
          <w:rFonts w:ascii="Times New Roman" w:hAnsi="Times New Roman"/>
          <w:sz w:val="24"/>
          <w:szCs w:val="24"/>
        </w:rPr>
      </w:pPr>
      <w:r w:rsidRPr="009C0F3C">
        <w:rPr>
          <w:rFonts w:ascii="Times New Roman" w:hAnsi="Times New Roman"/>
          <w:sz w:val="24"/>
          <w:szCs w:val="24"/>
        </w:rPr>
        <w:t xml:space="preserve">Държавното горско стопанство е разделено на два горскостопански участъка:  “Дунав” и “Алеково”. </w:t>
      </w:r>
    </w:p>
    <w:p w:rsidR="00B4578F" w:rsidRDefault="007A3032" w:rsidP="00B4578F">
      <w:pPr>
        <w:spacing w:after="0" w:line="240" w:lineRule="auto"/>
        <w:ind w:firstLine="993"/>
        <w:jc w:val="both"/>
        <w:rPr>
          <w:rFonts w:ascii="Times New Roman" w:hAnsi="Times New Roman" w:cs="Times New Roman"/>
          <w:sz w:val="24"/>
          <w:szCs w:val="24"/>
        </w:rPr>
      </w:pPr>
      <w:r w:rsidRPr="009C0F3C">
        <w:rPr>
          <w:rFonts w:ascii="Times New Roman" w:hAnsi="Times New Roman" w:cs="Times New Roman"/>
          <w:sz w:val="24"/>
          <w:szCs w:val="24"/>
        </w:rPr>
        <w:t>Горскостопанската дейност се улеснява и от добре развитите съобщителни връзки, като всички населени места разполагат с мобилни телефони, и съответното покритие.</w:t>
      </w:r>
    </w:p>
    <w:p w:rsidR="007A3032" w:rsidRPr="009C0F3C" w:rsidRDefault="007A3032" w:rsidP="00B4578F">
      <w:pPr>
        <w:spacing w:after="0" w:line="240" w:lineRule="auto"/>
        <w:ind w:firstLine="993"/>
        <w:jc w:val="both"/>
        <w:rPr>
          <w:rFonts w:ascii="Times New Roman" w:hAnsi="Times New Roman" w:cs="Times New Roman"/>
          <w:sz w:val="24"/>
          <w:szCs w:val="24"/>
        </w:rPr>
      </w:pPr>
      <w:r w:rsidRPr="009C0F3C">
        <w:rPr>
          <w:rFonts w:ascii="Times New Roman" w:hAnsi="Times New Roman" w:cs="Times New Roman"/>
          <w:sz w:val="24"/>
          <w:szCs w:val="24"/>
        </w:rPr>
        <w:t>В административно отношение ТП ДГС “</w:t>
      </w:r>
      <w:r w:rsidR="005B3AC2" w:rsidRPr="009C0F3C">
        <w:rPr>
          <w:rFonts w:ascii="Times New Roman" w:hAnsi="Times New Roman" w:cs="Times New Roman"/>
          <w:sz w:val="24"/>
          <w:szCs w:val="24"/>
        </w:rPr>
        <w:t>Силистра</w:t>
      </w:r>
      <w:r w:rsidRPr="009C0F3C">
        <w:rPr>
          <w:rFonts w:ascii="Times New Roman" w:hAnsi="Times New Roman" w:cs="Times New Roman"/>
          <w:sz w:val="24"/>
          <w:szCs w:val="24"/>
        </w:rPr>
        <w:t xml:space="preserve">” е поделение на </w:t>
      </w:r>
      <w:proofErr w:type="spellStart"/>
      <w:r w:rsidRPr="009C0F3C">
        <w:rPr>
          <w:rFonts w:ascii="Times New Roman" w:hAnsi="Times New Roman" w:cs="Times New Roman"/>
          <w:sz w:val="24"/>
          <w:szCs w:val="24"/>
        </w:rPr>
        <w:t>Северноцентрално</w:t>
      </w:r>
      <w:proofErr w:type="spellEnd"/>
      <w:r w:rsidRPr="009C0F3C">
        <w:rPr>
          <w:rFonts w:ascii="Times New Roman" w:hAnsi="Times New Roman" w:cs="Times New Roman"/>
          <w:sz w:val="24"/>
          <w:szCs w:val="24"/>
        </w:rPr>
        <w:t xml:space="preserve"> Държавно Предприятие със седалище в гр. </w:t>
      </w:r>
      <w:r w:rsidR="005B3AC2" w:rsidRPr="009C0F3C">
        <w:rPr>
          <w:rFonts w:ascii="Times New Roman" w:hAnsi="Times New Roman" w:cs="Times New Roman"/>
          <w:sz w:val="24"/>
          <w:szCs w:val="24"/>
        </w:rPr>
        <w:t>Силистра</w:t>
      </w:r>
      <w:r w:rsidRPr="009C0F3C">
        <w:rPr>
          <w:rFonts w:ascii="Times New Roman" w:hAnsi="Times New Roman" w:cs="Times New Roman"/>
          <w:sz w:val="24"/>
          <w:szCs w:val="24"/>
        </w:rPr>
        <w:t xml:space="preserve"> и е разположено в териториалният обхват за контрол на Регионална дирекция по горите гр. </w:t>
      </w:r>
      <w:r w:rsidR="005B3AC2" w:rsidRPr="009C0F3C">
        <w:rPr>
          <w:rFonts w:ascii="Times New Roman" w:hAnsi="Times New Roman" w:cs="Times New Roman"/>
          <w:sz w:val="24"/>
          <w:szCs w:val="24"/>
        </w:rPr>
        <w:t>Русе</w:t>
      </w:r>
      <w:r w:rsidRPr="009C0F3C">
        <w:rPr>
          <w:rFonts w:ascii="Times New Roman" w:hAnsi="Times New Roman" w:cs="Times New Roman"/>
          <w:sz w:val="24"/>
          <w:szCs w:val="24"/>
        </w:rPr>
        <w:t>.</w:t>
      </w:r>
    </w:p>
    <w:p w:rsidR="003869DD" w:rsidRPr="009C0F3C" w:rsidRDefault="005B3AC2" w:rsidP="00B4578F">
      <w:pPr>
        <w:autoSpaceDE w:val="0"/>
        <w:autoSpaceDN w:val="0"/>
        <w:adjustRightInd w:val="0"/>
        <w:spacing w:after="0" w:line="240" w:lineRule="auto"/>
        <w:ind w:firstLine="993"/>
        <w:jc w:val="both"/>
        <w:rPr>
          <w:rFonts w:ascii="Times New Roman" w:hAnsi="Times New Roman" w:cs="Times New Roman"/>
          <w:sz w:val="24"/>
          <w:szCs w:val="24"/>
        </w:rPr>
      </w:pPr>
      <w:r w:rsidRPr="009C0F3C">
        <w:rPr>
          <w:rFonts w:ascii="Times New Roman" w:hAnsi="Times New Roman" w:cs="Times New Roman"/>
          <w:sz w:val="24"/>
          <w:szCs w:val="24"/>
        </w:rPr>
        <w:t>Силистра</w:t>
      </w:r>
      <w:r w:rsidR="003869DD" w:rsidRPr="009C0F3C">
        <w:rPr>
          <w:rFonts w:ascii="Times New Roman" w:hAnsi="Times New Roman" w:cs="Times New Roman"/>
          <w:sz w:val="24"/>
          <w:szCs w:val="24"/>
        </w:rPr>
        <w:t xml:space="preserve"> е типичен </w:t>
      </w:r>
      <w:r w:rsidRPr="009C0F3C">
        <w:rPr>
          <w:rFonts w:ascii="Times New Roman" w:hAnsi="Times New Roman" w:cs="Times New Roman"/>
          <w:sz w:val="24"/>
          <w:szCs w:val="24"/>
        </w:rPr>
        <w:t>селскостопански район</w:t>
      </w:r>
      <w:r w:rsidR="003869DD" w:rsidRPr="009C0F3C">
        <w:rPr>
          <w:rFonts w:ascii="Times New Roman" w:hAnsi="Times New Roman" w:cs="Times New Roman"/>
          <w:sz w:val="24"/>
          <w:szCs w:val="24"/>
        </w:rPr>
        <w:t xml:space="preserve"> </w:t>
      </w:r>
      <w:r w:rsidRPr="009C0F3C">
        <w:rPr>
          <w:rFonts w:ascii="Times New Roman" w:hAnsi="Times New Roman" w:cs="Times New Roman"/>
          <w:sz w:val="24"/>
          <w:szCs w:val="24"/>
        </w:rPr>
        <w:t>със слабо изразена промишленост</w:t>
      </w:r>
      <w:r w:rsidR="003869DD" w:rsidRPr="009C0F3C">
        <w:rPr>
          <w:rFonts w:ascii="Times New Roman" w:hAnsi="Times New Roman" w:cs="Times New Roman"/>
          <w:sz w:val="24"/>
          <w:szCs w:val="24"/>
        </w:rPr>
        <w:t xml:space="preserve">. </w:t>
      </w:r>
    </w:p>
    <w:p w:rsidR="00F82697" w:rsidRPr="009C0F3C" w:rsidRDefault="00F82697" w:rsidP="00B4578F">
      <w:pPr>
        <w:pStyle w:val="Default"/>
        <w:ind w:firstLine="993"/>
        <w:jc w:val="both"/>
        <w:rPr>
          <w:rFonts w:ascii="Times New Roman" w:hAnsi="Times New Roman" w:cs="Times New Roman"/>
          <w:color w:val="auto"/>
          <w:lang w:val="bg-BG" w:eastAsia="bg-BG"/>
        </w:rPr>
      </w:pPr>
      <w:r w:rsidRPr="009C0F3C">
        <w:rPr>
          <w:rFonts w:ascii="Times New Roman" w:hAnsi="Times New Roman" w:cs="Times New Roman"/>
          <w:color w:val="auto"/>
          <w:lang w:val="bg-BG" w:eastAsia="bg-BG"/>
        </w:rPr>
        <w:t xml:space="preserve">ДГС Силистра осигурява в голяма степен необходимите количества дърва за огрев за всички видове потребители, с което неутрализира потенциални конфликти. </w:t>
      </w:r>
    </w:p>
    <w:p w:rsidR="00F82697" w:rsidRPr="009C0F3C" w:rsidRDefault="005B4FDF" w:rsidP="00B4578F">
      <w:pPr>
        <w:pStyle w:val="Default"/>
        <w:ind w:firstLine="993"/>
        <w:jc w:val="both"/>
        <w:rPr>
          <w:rFonts w:ascii="Times New Roman" w:hAnsi="Times New Roman" w:cs="Times New Roman"/>
          <w:color w:val="auto"/>
          <w:lang w:val="bg-BG" w:eastAsia="bg-BG"/>
        </w:rPr>
      </w:pPr>
      <w:r w:rsidRPr="009C0F3C">
        <w:rPr>
          <w:rFonts w:ascii="Times New Roman" w:hAnsi="Times New Roman" w:cs="Times New Roman"/>
          <w:color w:val="auto"/>
          <w:lang w:val="bg-BG" w:eastAsia="bg-BG"/>
        </w:rPr>
        <w:t xml:space="preserve">В </w:t>
      </w:r>
      <w:r w:rsidR="00F82697" w:rsidRPr="009C0F3C">
        <w:rPr>
          <w:rFonts w:ascii="Times New Roman" w:hAnsi="Times New Roman" w:cs="Times New Roman"/>
          <w:color w:val="auto"/>
          <w:lang w:val="bg-BG" w:eastAsia="bg-BG"/>
        </w:rPr>
        <w:t xml:space="preserve">териториалният обхват на ДГС </w:t>
      </w:r>
      <w:r w:rsidRPr="009C0F3C">
        <w:rPr>
          <w:rFonts w:ascii="Times New Roman" w:hAnsi="Times New Roman" w:cs="Times New Roman"/>
        </w:rPr>
        <w:t>“</w:t>
      </w:r>
      <w:proofErr w:type="spellStart"/>
      <w:r w:rsidRPr="009C0F3C">
        <w:rPr>
          <w:rFonts w:ascii="Times New Roman" w:hAnsi="Times New Roman" w:cs="Times New Roman"/>
        </w:rPr>
        <w:t>Силистра</w:t>
      </w:r>
      <w:proofErr w:type="spellEnd"/>
      <w:r w:rsidRPr="009C0F3C">
        <w:rPr>
          <w:rFonts w:ascii="Times New Roman" w:hAnsi="Times New Roman" w:cs="Times New Roman"/>
        </w:rPr>
        <w:t>”</w:t>
      </w:r>
      <w:r w:rsidR="00F82697" w:rsidRPr="009C0F3C">
        <w:rPr>
          <w:rFonts w:ascii="Times New Roman" w:hAnsi="Times New Roman" w:cs="Times New Roman"/>
          <w:color w:val="auto"/>
          <w:lang w:val="bg-BG" w:eastAsia="bg-BG"/>
        </w:rPr>
        <w:t xml:space="preserve"> работи голямо дървопреработвателно предприятие ,,Фазерлес” АД, а също и много местни дърводобивни фирми. Всички те са основните клиенти на ДГС </w:t>
      </w:r>
      <w:r w:rsidRPr="009C0F3C">
        <w:rPr>
          <w:rFonts w:ascii="Times New Roman" w:hAnsi="Times New Roman" w:cs="Times New Roman"/>
        </w:rPr>
        <w:t>“</w:t>
      </w:r>
      <w:proofErr w:type="spellStart"/>
      <w:r w:rsidRPr="009C0F3C">
        <w:rPr>
          <w:rFonts w:ascii="Times New Roman" w:hAnsi="Times New Roman" w:cs="Times New Roman"/>
        </w:rPr>
        <w:t>Силистра</w:t>
      </w:r>
      <w:proofErr w:type="spellEnd"/>
      <w:r w:rsidRPr="009C0F3C">
        <w:rPr>
          <w:rFonts w:ascii="Times New Roman" w:hAnsi="Times New Roman" w:cs="Times New Roman"/>
        </w:rPr>
        <w:t>”</w:t>
      </w:r>
      <w:r w:rsidR="00F82697" w:rsidRPr="009C0F3C">
        <w:rPr>
          <w:rFonts w:ascii="Times New Roman" w:hAnsi="Times New Roman" w:cs="Times New Roman"/>
          <w:color w:val="auto"/>
          <w:lang w:val="bg-BG" w:eastAsia="bg-BG"/>
        </w:rPr>
        <w:t xml:space="preserve"> и обикновено работят като подизпълнители за различни горски дейности. </w:t>
      </w:r>
    </w:p>
    <w:p w:rsidR="00A90F16" w:rsidRPr="009C0F3C" w:rsidRDefault="00A90F16" w:rsidP="00B4578F">
      <w:pPr>
        <w:pStyle w:val="SilvaText"/>
        <w:ind w:firstLine="993"/>
        <w:rPr>
          <w:rFonts w:ascii="Times New Roman" w:hAnsi="Times New Roman"/>
          <w:bCs/>
          <w:sz w:val="24"/>
          <w:szCs w:val="24"/>
          <w:lang w:eastAsia="en-US"/>
        </w:rPr>
      </w:pPr>
      <w:r w:rsidRPr="009C0F3C">
        <w:rPr>
          <w:rFonts w:ascii="Times New Roman" w:hAnsi="Times New Roman"/>
          <w:bCs/>
          <w:sz w:val="24"/>
          <w:szCs w:val="24"/>
          <w:lang w:eastAsia="en-US"/>
        </w:rPr>
        <w:lastRenderedPageBreak/>
        <w:t>За усвояването на дървесината допринася и равнинния характер на областта.</w:t>
      </w:r>
    </w:p>
    <w:p w:rsidR="00A90F16" w:rsidRPr="009C0F3C" w:rsidRDefault="00A90F16" w:rsidP="00B4578F">
      <w:pPr>
        <w:pStyle w:val="SilvaText"/>
        <w:ind w:firstLine="993"/>
        <w:rPr>
          <w:rFonts w:ascii="Times New Roman" w:hAnsi="Times New Roman"/>
          <w:bCs/>
          <w:sz w:val="24"/>
          <w:szCs w:val="24"/>
          <w:lang w:eastAsia="en-US"/>
        </w:rPr>
      </w:pPr>
      <w:r w:rsidRPr="009C0F3C">
        <w:rPr>
          <w:rFonts w:ascii="Times New Roman" w:hAnsi="Times New Roman"/>
          <w:bCs/>
          <w:sz w:val="24"/>
          <w:szCs w:val="24"/>
          <w:lang w:eastAsia="en-US"/>
        </w:rPr>
        <w:t xml:space="preserve">От значение за поминъка на населението са и страничните ползвания от горите. Първо по значение е </w:t>
      </w:r>
      <w:proofErr w:type="spellStart"/>
      <w:r w:rsidRPr="009C0F3C">
        <w:rPr>
          <w:rFonts w:ascii="Times New Roman" w:hAnsi="Times New Roman"/>
          <w:bCs/>
          <w:sz w:val="24"/>
          <w:szCs w:val="24"/>
          <w:lang w:eastAsia="en-US"/>
        </w:rPr>
        <w:t>пашата</w:t>
      </w:r>
      <w:proofErr w:type="spellEnd"/>
      <w:r w:rsidRPr="009C0F3C">
        <w:rPr>
          <w:rFonts w:ascii="Times New Roman" w:hAnsi="Times New Roman"/>
          <w:bCs/>
          <w:sz w:val="24"/>
          <w:szCs w:val="24"/>
          <w:lang w:eastAsia="en-US"/>
        </w:rPr>
        <w:t xml:space="preserve"> на домашен добитък, но териториите за тази дейност не се използват пълноценно най-вече поради намалелия брой на животните. Добра е организацията при събирането на горски плодове, билки и гъби. </w:t>
      </w:r>
    </w:p>
    <w:p w:rsidR="00A90F16" w:rsidRPr="009C0F3C" w:rsidRDefault="00A90F16" w:rsidP="00B4578F">
      <w:pPr>
        <w:pStyle w:val="SilvaText"/>
        <w:ind w:firstLine="993"/>
        <w:rPr>
          <w:rFonts w:ascii="Times New Roman" w:hAnsi="Times New Roman"/>
          <w:bCs/>
          <w:sz w:val="24"/>
          <w:szCs w:val="24"/>
          <w:lang w:eastAsia="en-US"/>
        </w:rPr>
      </w:pPr>
      <w:r w:rsidRPr="009C0F3C">
        <w:rPr>
          <w:rFonts w:ascii="Times New Roman" w:hAnsi="Times New Roman"/>
          <w:bCs/>
          <w:sz w:val="24"/>
          <w:szCs w:val="24"/>
          <w:lang w:eastAsia="en-US"/>
        </w:rPr>
        <w:t xml:space="preserve">Наличието на красиви местности и микроязовири създава добри условия за развитие на селския туризъм. </w:t>
      </w:r>
    </w:p>
    <w:p w:rsidR="00A90F16" w:rsidRPr="009C0F3C" w:rsidRDefault="00A90F16" w:rsidP="00B4578F">
      <w:pPr>
        <w:pStyle w:val="SilvaText"/>
        <w:ind w:firstLine="993"/>
        <w:rPr>
          <w:rFonts w:ascii="Times New Roman" w:hAnsi="Times New Roman"/>
          <w:bCs/>
          <w:sz w:val="24"/>
          <w:szCs w:val="24"/>
          <w:lang w:eastAsia="en-US"/>
        </w:rPr>
      </w:pPr>
      <w:r w:rsidRPr="009C0F3C">
        <w:rPr>
          <w:rFonts w:ascii="Times New Roman" w:hAnsi="Times New Roman"/>
          <w:bCs/>
          <w:sz w:val="24"/>
          <w:szCs w:val="24"/>
          <w:lang w:eastAsia="en-US"/>
        </w:rPr>
        <w:t xml:space="preserve">Държавно горско стопанство </w:t>
      </w:r>
      <w:r w:rsidR="005B4FDF" w:rsidRPr="009C0F3C">
        <w:rPr>
          <w:rFonts w:ascii="Times New Roman" w:hAnsi="Times New Roman"/>
          <w:sz w:val="24"/>
          <w:szCs w:val="24"/>
        </w:rPr>
        <w:t>“Силистра”</w:t>
      </w:r>
      <w:r w:rsidRPr="009C0F3C">
        <w:rPr>
          <w:rFonts w:ascii="Times New Roman" w:hAnsi="Times New Roman"/>
          <w:bCs/>
          <w:sz w:val="24"/>
          <w:szCs w:val="24"/>
          <w:lang w:eastAsia="en-US"/>
        </w:rPr>
        <w:t xml:space="preserve"> предлага добри условия за развитието на интензивно ловно стопанство, а също и на международен ловен туризъм. Има значителни дивечови запаси и видово разнообразие от благороден елен, сърна, дива свиня, заек, фазан, диви патици и други. </w:t>
      </w:r>
    </w:p>
    <w:p w:rsidR="00F82697" w:rsidRPr="009C0F3C" w:rsidRDefault="00F82697" w:rsidP="00B4578F">
      <w:pPr>
        <w:autoSpaceDE w:val="0"/>
        <w:autoSpaceDN w:val="0"/>
        <w:adjustRightInd w:val="0"/>
        <w:spacing w:after="0" w:line="240" w:lineRule="auto"/>
        <w:ind w:firstLine="993"/>
        <w:jc w:val="both"/>
        <w:rPr>
          <w:rFonts w:ascii="Times New Roman" w:hAnsi="Times New Roman" w:cs="Times New Roman"/>
          <w:sz w:val="24"/>
          <w:szCs w:val="24"/>
        </w:rPr>
      </w:pPr>
    </w:p>
    <w:p w:rsidR="00A90F16" w:rsidRPr="00B4578F" w:rsidRDefault="001D54E7" w:rsidP="00B4578F">
      <w:pPr>
        <w:autoSpaceDE w:val="0"/>
        <w:autoSpaceDN w:val="0"/>
        <w:adjustRightInd w:val="0"/>
        <w:spacing w:after="0" w:line="240" w:lineRule="auto"/>
        <w:jc w:val="both"/>
        <w:rPr>
          <w:rFonts w:ascii="Times New Roman" w:hAnsi="Times New Roman" w:cs="Times New Roman"/>
          <w:b/>
          <w:sz w:val="24"/>
          <w:szCs w:val="24"/>
        </w:rPr>
      </w:pPr>
      <w:r w:rsidRPr="00B4578F">
        <w:rPr>
          <w:rFonts w:ascii="Times New Roman" w:hAnsi="Times New Roman" w:cs="Times New Roman"/>
          <w:b/>
          <w:sz w:val="24"/>
          <w:szCs w:val="24"/>
        </w:rPr>
        <w:t xml:space="preserve">Обхват на дейността на ТП </w:t>
      </w:r>
      <w:r w:rsidRPr="00B4578F">
        <w:rPr>
          <w:rFonts w:ascii="Times New Roman" w:hAnsi="Times New Roman" w:cs="Times New Roman"/>
          <w:b/>
          <w:sz w:val="24"/>
          <w:szCs w:val="24"/>
          <w:lang w:eastAsia="bg-BG"/>
        </w:rPr>
        <w:t>ДГС Силистра и сфери на социално въздействие</w:t>
      </w:r>
    </w:p>
    <w:p w:rsidR="00A90F16" w:rsidRPr="009C0F3C" w:rsidRDefault="00A90F16" w:rsidP="00B4578F">
      <w:pPr>
        <w:autoSpaceDE w:val="0"/>
        <w:autoSpaceDN w:val="0"/>
        <w:adjustRightInd w:val="0"/>
        <w:spacing w:after="0" w:line="240" w:lineRule="auto"/>
        <w:ind w:firstLine="993"/>
        <w:jc w:val="both"/>
        <w:rPr>
          <w:rFonts w:ascii="Times New Roman" w:hAnsi="Times New Roman" w:cs="Times New Roman"/>
          <w:sz w:val="24"/>
          <w:szCs w:val="24"/>
        </w:rPr>
      </w:pPr>
    </w:p>
    <w:p w:rsidR="00A90F16" w:rsidRPr="009C0F3C" w:rsidRDefault="00A90F16" w:rsidP="00B4578F">
      <w:pPr>
        <w:pStyle w:val="SilvaText"/>
        <w:ind w:firstLine="993"/>
        <w:rPr>
          <w:rFonts w:ascii="Times New Roman" w:hAnsi="Times New Roman"/>
          <w:sz w:val="24"/>
          <w:szCs w:val="24"/>
          <w:lang w:eastAsia="en-US"/>
        </w:rPr>
      </w:pPr>
      <w:r w:rsidRPr="009C0F3C">
        <w:rPr>
          <w:rFonts w:ascii="Times New Roman" w:hAnsi="Times New Roman"/>
          <w:sz w:val="24"/>
          <w:szCs w:val="24"/>
          <w:lang w:eastAsia="en-US"/>
        </w:rPr>
        <w:t xml:space="preserve">Държавно горско стопанство “Силистра” се намира между 43º44′ и 44º03′ северна ширина и между 26º51′ и 27º40′ източна дължина по Гринуич. Територията му е разположена в Дунавската равнина. </w:t>
      </w:r>
    </w:p>
    <w:p w:rsidR="00A90F16" w:rsidRPr="009C0F3C" w:rsidRDefault="00A90F16" w:rsidP="00B4578F">
      <w:pPr>
        <w:pStyle w:val="SilvaText"/>
        <w:ind w:firstLine="993"/>
        <w:rPr>
          <w:rFonts w:ascii="Times New Roman" w:hAnsi="Times New Roman"/>
          <w:sz w:val="24"/>
          <w:szCs w:val="24"/>
          <w:lang w:eastAsia="en-US"/>
        </w:rPr>
      </w:pPr>
      <w:r w:rsidRPr="009C0F3C">
        <w:rPr>
          <w:rFonts w:ascii="Times New Roman" w:hAnsi="Times New Roman"/>
          <w:sz w:val="24"/>
          <w:szCs w:val="24"/>
          <w:lang w:eastAsia="en-US"/>
        </w:rPr>
        <w:t xml:space="preserve">В </w:t>
      </w:r>
      <w:r w:rsidR="005B4FDF" w:rsidRPr="009C0F3C">
        <w:rPr>
          <w:rFonts w:ascii="Times New Roman" w:hAnsi="Times New Roman"/>
          <w:sz w:val="24"/>
          <w:szCs w:val="24"/>
          <w:lang w:eastAsia="en-US"/>
        </w:rPr>
        <w:t>Държавно горско стопанство</w:t>
      </w:r>
      <w:r w:rsidR="005B4FDF" w:rsidRPr="009C0F3C">
        <w:rPr>
          <w:rFonts w:ascii="Times New Roman" w:hAnsi="Times New Roman"/>
          <w:sz w:val="24"/>
          <w:szCs w:val="24"/>
        </w:rPr>
        <w:t xml:space="preserve"> “Силистра” </w:t>
      </w:r>
      <w:r w:rsidRPr="009C0F3C">
        <w:rPr>
          <w:rFonts w:ascii="Times New Roman" w:hAnsi="Times New Roman"/>
          <w:sz w:val="24"/>
          <w:szCs w:val="24"/>
          <w:lang w:eastAsia="en-US"/>
        </w:rPr>
        <w:t>горските комплекси са много на брой и разпокъсани от земеделски площи. Те образуват неправилен многоъгълник с размери в посока северозапад-югоизток – 55 км и в посока североизток-югозапад – 25 км.</w:t>
      </w:r>
    </w:p>
    <w:p w:rsidR="001D54E7" w:rsidRPr="009C0F3C" w:rsidRDefault="00A90F16" w:rsidP="00B4578F">
      <w:pPr>
        <w:pStyle w:val="a8"/>
        <w:ind w:firstLine="993"/>
        <w:rPr>
          <w:szCs w:val="24"/>
          <w:lang w:val="bg-BG"/>
        </w:rPr>
      </w:pPr>
      <w:proofErr w:type="spellStart"/>
      <w:proofErr w:type="gramStart"/>
      <w:r w:rsidRPr="009C0F3C">
        <w:rPr>
          <w:szCs w:val="24"/>
        </w:rPr>
        <w:t>Релефът</w:t>
      </w:r>
      <w:proofErr w:type="spellEnd"/>
      <w:r w:rsidRPr="009C0F3C">
        <w:rPr>
          <w:szCs w:val="24"/>
        </w:rPr>
        <w:t xml:space="preserve"> </w:t>
      </w:r>
      <w:proofErr w:type="spellStart"/>
      <w:r w:rsidRPr="009C0F3C">
        <w:rPr>
          <w:szCs w:val="24"/>
        </w:rPr>
        <w:t>на</w:t>
      </w:r>
      <w:proofErr w:type="spellEnd"/>
      <w:r w:rsidRPr="009C0F3C">
        <w:rPr>
          <w:szCs w:val="24"/>
        </w:rPr>
        <w:t xml:space="preserve"> </w:t>
      </w:r>
      <w:proofErr w:type="spellStart"/>
      <w:r w:rsidRPr="009C0F3C">
        <w:rPr>
          <w:szCs w:val="24"/>
        </w:rPr>
        <w:t>Държавно</w:t>
      </w:r>
      <w:proofErr w:type="spellEnd"/>
      <w:r w:rsidRPr="009C0F3C">
        <w:rPr>
          <w:szCs w:val="24"/>
        </w:rPr>
        <w:t xml:space="preserve"> </w:t>
      </w:r>
      <w:proofErr w:type="spellStart"/>
      <w:r w:rsidRPr="009C0F3C">
        <w:rPr>
          <w:szCs w:val="24"/>
        </w:rPr>
        <w:t>горско</w:t>
      </w:r>
      <w:proofErr w:type="spellEnd"/>
      <w:r w:rsidRPr="009C0F3C">
        <w:rPr>
          <w:szCs w:val="24"/>
        </w:rPr>
        <w:t xml:space="preserve"> </w:t>
      </w:r>
      <w:proofErr w:type="spellStart"/>
      <w:r w:rsidRPr="009C0F3C">
        <w:rPr>
          <w:szCs w:val="24"/>
        </w:rPr>
        <w:t>стопанство</w:t>
      </w:r>
      <w:proofErr w:type="spellEnd"/>
      <w:r w:rsidRPr="009C0F3C">
        <w:rPr>
          <w:szCs w:val="24"/>
        </w:rPr>
        <w:t xml:space="preserve"> “</w:t>
      </w:r>
      <w:proofErr w:type="spellStart"/>
      <w:r w:rsidRPr="009C0F3C">
        <w:rPr>
          <w:szCs w:val="24"/>
        </w:rPr>
        <w:t>Силистра</w:t>
      </w:r>
      <w:proofErr w:type="spellEnd"/>
      <w:r w:rsidRPr="009C0F3C">
        <w:rPr>
          <w:szCs w:val="24"/>
        </w:rPr>
        <w:t xml:space="preserve">” </w:t>
      </w:r>
      <w:proofErr w:type="spellStart"/>
      <w:r w:rsidRPr="009C0F3C">
        <w:rPr>
          <w:szCs w:val="24"/>
        </w:rPr>
        <w:t>се</w:t>
      </w:r>
      <w:proofErr w:type="spellEnd"/>
      <w:r w:rsidRPr="009C0F3C">
        <w:rPr>
          <w:szCs w:val="24"/>
        </w:rPr>
        <w:t xml:space="preserve"> </w:t>
      </w:r>
      <w:proofErr w:type="spellStart"/>
      <w:r w:rsidRPr="009C0F3C">
        <w:rPr>
          <w:szCs w:val="24"/>
        </w:rPr>
        <w:t>отнася</w:t>
      </w:r>
      <w:proofErr w:type="spellEnd"/>
      <w:r w:rsidRPr="009C0F3C">
        <w:rPr>
          <w:szCs w:val="24"/>
        </w:rPr>
        <w:t xml:space="preserve"> </w:t>
      </w:r>
      <w:proofErr w:type="spellStart"/>
      <w:r w:rsidRPr="009C0F3C">
        <w:rPr>
          <w:szCs w:val="24"/>
        </w:rPr>
        <w:t>към</w:t>
      </w:r>
      <w:proofErr w:type="spellEnd"/>
      <w:r w:rsidRPr="009C0F3C">
        <w:rPr>
          <w:szCs w:val="24"/>
        </w:rPr>
        <w:t xml:space="preserve"> </w:t>
      </w:r>
      <w:proofErr w:type="spellStart"/>
      <w:r w:rsidRPr="009C0F3C">
        <w:rPr>
          <w:szCs w:val="24"/>
        </w:rPr>
        <w:t>типа</w:t>
      </w:r>
      <w:proofErr w:type="spellEnd"/>
      <w:r w:rsidRPr="009C0F3C">
        <w:rPr>
          <w:szCs w:val="24"/>
        </w:rPr>
        <w:t xml:space="preserve"> </w:t>
      </w:r>
      <w:proofErr w:type="spellStart"/>
      <w:r w:rsidRPr="009C0F3C">
        <w:rPr>
          <w:szCs w:val="24"/>
        </w:rPr>
        <w:t>нискохълмист</w:t>
      </w:r>
      <w:proofErr w:type="spellEnd"/>
      <w:r w:rsidRPr="009C0F3C">
        <w:rPr>
          <w:szCs w:val="24"/>
        </w:rPr>
        <w:t>.</w:t>
      </w:r>
      <w:proofErr w:type="gramEnd"/>
      <w:r w:rsidRPr="009C0F3C">
        <w:rPr>
          <w:szCs w:val="24"/>
        </w:rPr>
        <w:t xml:space="preserve"> </w:t>
      </w:r>
      <w:proofErr w:type="spellStart"/>
      <w:r w:rsidRPr="009C0F3C">
        <w:rPr>
          <w:szCs w:val="24"/>
        </w:rPr>
        <w:t>Територията</w:t>
      </w:r>
      <w:proofErr w:type="spellEnd"/>
      <w:r w:rsidRPr="009C0F3C">
        <w:rPr>
          <w:szCs w:val="24"/>
        </w:rPr>
        <w:t xml:space="preserve"> е </w:t>
      </w:r>
      <w:proofErr w:type="spellStart"/>
      <w:r w:rsidRPr="009C0F3C">
        <w:rPr>
          <w:szCs w:val="24"/>
        </w:rPr>
        <w:t>нарязана</w:t>
      </w:r>
      <w:proofErr w:type="spellEnd"/>
      <w:r w:rsidRPr="009C0F3C">
        <w:rPr>
          <w:szCs w:val="24"/>
        </w:rPr>
        <w:t xml:space="preserve"> </w:t>
      </w:r>
      <w:proofErr w:type="spellStart"/>
      <w:r w:rsidRPr="009C0F3C">
        <w:rPr>
          <w:szCs w:val="24"/>
        </w:rPr>
        <w:t>от</w:t>
      </w:r>
      <w:proofErr w:type="spellEnd"/>
      <w:r w:rsidRPr="009C0F3C">
        <w:rPr>
          <w:szCs w:val="24"/>
        </w:rPr>
        <w:t xml:space="preserve"> </w:t>
      </w:r>
      <w:proofErr w:type="spellStart"/>
      <w:proofErr w:type="gramStart"/>
      <w:r w:rsidRPr="009C0F3C">
        <w:rPr>
          <w:szCs w:val="24"/>
        </w:rPr>
        <w:t>суходолия</w:t>
      </w:r>
      <w:proofErr w:type="spellEnd"/>
      <w:r w:rsidRPr="009C0F3C">
        <w:rPr>
          <w:szCs w:val="24"/>
        </w:rPr>
        <w:t xml:space="preserve">  </w:t>
      </w:r>
      <w:proofErr w:type="spellStart"/>
      <w:r w:rsidRPr="009C0F3C">
        <w:rPr>
          <w:szCs w:val="24"/>
        </w:rPr>
        <w:t>наричани</w:t>
      </w:r>
      <w:proofErr w:type="spellEnd"/>
      <w:proofErr w:type="gramEnd"/>
      <w:r w:rsidRPr="009C0F3C">
        <w:rPr>
          <w:szCs w:val="24"/>
        </w:rPr>
        <w:t xml:space="preserve"> ,,</w:t>
      </w:r>
      <w:proofErr w:type="spellStart"/>
      <w:r w:rsidRPr="009C0F3C">
        <w:rPr>
          <w:szCs w:val="24"/>
        </w:rPr>
        <w:t>чеири</w:t>
      </w:r>
      <w:proofErr w:type="spellEnd"/>
      <w:r w:rsidRPr="009C0F3C">
        <w:rPr>
          <w:szCs w:val="24"/>
        </w:rPr>
        <w:t>,, и ,,</w:t>
      </w:r>
      <w:proofErr w:type="spellStart"/>
      <w:r w:rsidRPr="009C0F3C">
        <w:rPr>
          <w:szCs w:val="24"/>
        </w:rPr>
        <w:t>кулаци</w:t>
      </w:r>
      <w:proofErr w:type="spellEnd"/>
      <w:r w:rsidRPr="009C0F3C">
        <w:rPr>
          <w:szCs w:val="24"/>
        </w:rPr>
        <w:t>,,.</w:t>
      </w:r>
      <w:r w:rsidR="001D54E7" w:rsidRPr="009C0F3C">
        <w:rPr>
          <w:szCs w:val="24"/>
        </w:rPr>
        <w:t xml:space="preserve"> </w:t>
      </w:r>
      <w:proofErr w:type="spellStart"/>
      <w:proofErr w:type="gramStart"/>
      <w:r w:rsidR="001D54E7" w:rsidRPr="009C0F3C">
        <w:rPr>
          <w:szCs w:val="24"/>
        </w:rPr>
        <w:t>Превишенията</w:t>
      </w:r>
      <w:proofErr w:type="spellEnd"/>
      <w:r w:rsidR="001D54E7" w:rsidRPr="009C0F3C">
        <w:rPr>
          <w:szCs w:val="24"/>
        </w:rPr>
        <w:t xml:space="preserve"> </w:t>
      </w:r>
      <w:proofErr w:type="spellStart"/>
      <w:r w:rsidR="001D54E7" w:rsidRPr="009C0F3C">
        <w:rPr>
          <w:szCs w:val="24"/>
        </w:rPr>
        <w:t>на</w:t>
      </w:r>
      <w:proofErr w:type="spellEnd"/>
      <w:r w:rsidR="001D54E7" w:rsidRPr="009C0F3C">
        <w:rPr>
          <w:szCs w:val="24"/>
        </w:rPr>
        <w:t xml:space="preserve"> </w:t>
      </w:r>
      <w:proofErr w:type="spellStart"/>
      <w:r w:rsidR="001D54E7" w:rsidRPr="009C0F3C">
        <w:rPr>
          <w:szCs w:val="24"/>
        </w:rPr>
        <w:t>територията</w:t>
      </w:r>
      <w:proofErr w:type="spellEnd"/>
      <w:r w:rsidR="001D54E7" w:rsidRPr="009C0F3C">
        <w:rPr>
          <w:szCs w:val="24"/>
        </w:rPr>
        <w:t xml:space="preserve"> </w:t>
      </w:r>
      <w:proofErr w:type="spellStart"/>
      <w:r w:rsidR="001D54E7" w:rsidRPr="009C0F3C">
        <w:rPr>
          <w:szCs w:val="24"/>
        </w:rPr>
        <w:t>на</w:t>
      </w:r>
      <w:proofErr w:type="spellEnd"/>
      <w:r w:rsidR="001D54E7" w:rsidRPr="009C0F3C">
        <w:rPr>
          <w:szCs w:val="24"/>
        </w:rPr>
        <w:t xml:space="preserve"> Държавно горско стопанство “Силистра” са незначителни.</w:t>
      </w:r>
      <w:proofErr w:type="gramEnd"/>
      <w:r w:rsidR="001D54E7" w:rsidRPr="009C0F3C">
        <w:rPr>
          <w:szCs w:val="24"/>
        </w:rPr>
        <w:t xml:space="preserve"> </w:t>
      </w:r>
      <w:proofErr w:type="spellStart"/>
      <w:r w:rsidR="001D54E7" w:rsidRPr="009C0F3C">
        <w:rPr>
          <w:szCs w:val="24"/>
        </w:rPr>
        <w:t>Средната</w:t>
      </w:r>
      <w:proofErr w:type="spellEnd"/>
      <w:r w:rsidR="001D54E7" w:rsidRPr="009C0F3C">
        <w:rPr>
          <w:szCs w:val="24"/>
        </w:rPr>
        <w:t xml:space="preserve"> </w:t>
      </w:r>
      <w:proofErr w:type="spellStart"/>
      <w:r w:rsidR="001D54E7" w:rsidRPr="009C0F3C">
        <w:rPr>
          <w:szCs w:val="24"/>
        </w:rPr>
        <w:t>надморска</w:t>
      </w:r>
      <w:proofErr w:type="spellEnd"/>
      <w:r w:rsidR="001D54E7" w:rsidRPr="009C0F3C">
        <w:rPr>
          <w:szCs w:val="24"/>
        </w:rPr>
        <w:t xml:space="preserve"> </w:t>
      </w:r>
      <w:proofErr w:type="spellStart"/>
      <w:r w:rsidR="001D54E7" w:rsidRPr="009C0F3C">
        <w:rPr>
          <w:szCs w:val="24"/>
        </w:rPr>
        <w:t>висичина</w:t>
      </w:r>
      <w:proofErr w:type="spellEnd"/>
      <w:r w:rsidR="001D54E7" w:rsidRPr="009C0F3C">
        <w:rPr>
          <w:szCs w:val="24"/>
        </w:rPr>
        <w:t xml:space="preserve"> е 150 м. </w:t>
      </w:r>
      <w:r w:rsidR="001D54E7" w:rsidRPr="009C0F3C">
        <w:rPr>
          <w:szCs w:val="24"/>
          <w:lang w:val="bg-BG"/>
        </w:rPr>
        <w:t>П</w:t>
      </w:r>
      <w:proofErr w:type="spellStart"/>
      <w:r w:rsidR="001D54E7" w:rsidRPr="009C0F3C">
        <w:rPr>
          <w:szCs w:val="24"/>
        </w:rPr>
        <w:t>реобладават</w:t>
      </w:r>
      <w:proofErr w:type="spellEnd"/>
      <w:r w:rsidR="001D54E7" w:rsidRPr="009C0F3C">
        <w:rPr>
          <w:szCs w:val="24"/>
        </w:rPr>
        <w:t xml:space="preserve"> </w:t>
      </w:r>
      <w:proofErr w:type="spellStart"/>
      <w:r w:rsidR="001D54E7" w:rsidRPr="009C0F3C">
        <w:rPr>
          <w:szCs w:val="24"/>
        </w:rPr>
        <w:t>терените</w:t>
      </w:r>
      <w:proofErr w:type="spellEnd"/>
      <w:r w:rsidR="001D54E7" w:rsidRPr="009C0F3C">
        <w:rPr>
          <w:szCs w:val="24"/>
        </w:rPr>
        <w:t xml:space="preserve"> с </w:t>
      </w:r>
      <w:proofErr w:type="spellStart"/>
      <w:proofErr w:type="gramStart"/>
      <w:r w:rsidR="001D54E7" w:rsidRPr="009C0F3C">
        <w:rPr>
          <w:szCs w:val="24"/>
        </w:rPr>
        <w:t>полегати</w:t>
      </w:r>
      <w:proofErr w:type="spellEnd"/>
      <w:r w:rsidR="001D54E7" w:rsidRPr="009C0F3C">
        <w:rPr>
          <w:szCs w:val="24"/>
        </w:rPr>
        <w:t xml:space="preserve">  </w:t>
      </w:r>
      <w:proofErr w:type="spellStart"/>
      <w:r w:rsidR="001D54E7" w:rsidRPr="009C0F3C">
        <w:rPr>
          <w:szCs w:val="24"/>
        </w:rPr>
        <w:t>наклони</w:t>
      </w:r>
      <w:proofErr w:type="spellEnd"/>
      <w:proofErr w:type="gramEnd"/>
      <w:r w:rsidR="001D54E7" w:rsidRPr="009C0F3C">
        <w:rPr>
          <w:szCs w:val="24"/>
        </w:rPr>
        <w:t xml:space="preserve"> – 83.8%. </w:t>
      </w:r>
      <w:proofErr w:type="spellStart"/>
      <w:proofErr w:type="gramStart"/>
      <w:r w:rsidR="001D54E7" w:rsidRPr="009C0F3C">
        <w:rPr>
          <w:szCs w:val="24"/>
        </w:rPr>
        <w:t>Равните</w:t>
      </w:r>
      <w:proofErr w:type="spellEnd"/>
      <w:r w:rsidR="001D54E7" w:rsidRPr="009C0F3C">
        <w:rPr>
          <w:szCs w:val="24"/>
        </w:rPr>
        <w:t xml:space="preserve"> и </w:t>
      </w:r>
      <w:r w:rsidR="005B4FDF" w:rsidRPr="009C0F3C">
        <w:rPr>
          <w:szCs w:val="24"/>
          <w:lang w:val="bg-BG"/>
        </w:rPr>
        <w:t>н</w:t>
      </w:r>
      <w:proofErr w:type="spellStart"/>
      <w:r w:rsidR="001D54E7" w:rsidRPr="009C0F3C">
        <w:rPr>
          <w:szCs w:val="24"/>
        </w:rPr>
        <w:t>аклонените</w:t>
      </w:r>
      <w:proofErr w:type="spellEnd"/>
      <w:r w:rsidR="001D54E7" w:rsidRPr="009C0F3C">
        <w:rPr>
          <w:szCs w:val="24"/>
        </w:rPr>
        <w:t xml:space="preserve"> </w:t>
      </w:r>
      <w:proofErr w:type="spellStart"/>
      <w:r w:rsidR="001D54E7" w:rsidRPr="009C0F3C">
        <w:rPr>
          <w:szCs w:val="24"/>
        </w:rPr>
        <w:t>терени</w:t>
      </w:r>
      <w:proofErr w:type="spellEnd"/>
      <w:r w:rsidR="001D54E7" w:rsidRPr="009C0F3C">
        <w:rPr>
          <w:szCs w:val="24"/>
        </w:rPr>
        <w:t xml:space="preserve"> </w:t>
      </w:r>
      <w:proofErr w:type="spellStart"/>
      <w:r w:rsidR="001D54E7" w:rsidRPr="009C0F3C">
        <w:rPr>
          <w:szCs w:val="24"/>
        </w:rPr>
        <w:t>имат</w:t>
      </w:r>
      <w:proofErr w:type="spellEnd"/>
      <w:r w:rsidR="001D54E7" w:rsidRPr="009C0F3C">
        <w:rPr>
          <w:szCs w:val="24"/>
        </w:rPr>
        <w:t xml:space="preserve"> </w:t>
      </w:r>
      <w:proofErr w:type="spellStart"/>
      <w:r w:rsidR="001D54E7" w:rsidRPr="009C0F3C">
        <w:rPr>
          <w:szCs w:val="24"/>
        </w:rPr>
        <w:t>по-малък</w:t>
      </w:r>
      <w:proofErr w:type="spellEnd"/>
      <w:r w:rsidR="005B4FDF" w:rsidRPr="009C0F3C">
        <w:rPr>
          <w:szCs w:val="24"/>
          <w:lang w:val="bg-BG"/>
        </w:rPr>
        <w:t xml:space="preserve"> дял</w:t>
      </w:r>
      <w:r w:rsidR="001D54E7" w:rsidRPr="009C0F3C">
        <w:rPr>
          <w:szCs w:val="24"/>
        </w:rPr>
        <w:t xml:space="preserve">, а </w:t>
      </w:r>
      <w:proofErr w:type="spellStart"/>
      <w:r w:rsidR="001D54E7" w:rsidRPr="009C0F3C">
        <w:rPr>
          <w:szCs w:val="24"/>
        </w:rPr>
        <w:t>много</w:t>
      </w:r>
      <w:proofErr w:type="spellEnd"/>
      <w:r w:rsidR="001D54E7" w:rsidRPr="009C0F3C">
        <w:rPr>
          <w:szCs w:val="24"/>
        </w:rPr>
        <w:t xml:space="preserve"> </w:t>
      </w:r>
      <w:proofErr w:type="spellStart"/>
      <w:r w:rsidR="001D54E7" w:rsidRPr="009C0F3C">
        <w:rPr>
          <w:szCs w:val="24"/>
        </w:rPr>
        <w:t>стръмни</w:t>
      </w:r>
      <w:proofErr w:type="spellEnd"/>
      <w:r w:rsidR="001D54E7" w:rsidRPr="009C0F3C">
        <w:rPr>
          <w:szCs w:val="24"/>
        </w:rPr>
        <w:t xml:space="preserve"> </w:t>
      </w:r>
      <w:proofErr w:type="spellStart"/>
      <w:r w:rsidR="001D54E7" w:rsidRPr="009C0F3C">
        <w:rPr>
          <w:szCs w:val="24"/>
        </w:rPr>
        <w:t>терени</w:t>
      </w:r>
      <w:proofErr w:type="spellEnd"/>
      <w:r w:rsidR="001D54E7" w:rsidRPr="009C0F3C">
        <w:rPr>
          <w:szCs w:val="24"/>
        </w:rPr>
        <w:t xml:space="preserve"> </w:t>
      </w:r>
      <w:proofErr w:type="spellStart"/>
      <w:r w:rsidR="001D54E7" w:rsidRPr="009C0F3C">
        <w:rPr>
          <w:szCs w:val="24"/>
        </w:rPr>
        <w:t>няма</w:t>
      </w:r>
      <w:proofErr w:type="spellEnd"/>
      <w:r w:rsidR="001D54E7" w:rsidRPr="009C0F3C">
        <w:rPr>
          <w:szCs w:val="24"/>
        </w:rPr>
        <w:t>.</w:t>
      </w:r>
      <w:proofErr w:type="gramEnd"/>
      <w:r w:rsidR="001D54E7" w:rsidRPr="009C0F3C">
        <w:rPr>
          <w:szCs w:val="24"/>
          <w:lang w:val="bg-BG"/>
        </w:rPr>
        <w:t xml:space="preserve"> Преобладават </w:t>
      </w:r>
      <w:proofErr w:type="spellStart"/>
      <w:r w:rsidR="001D54E7" w:rsidRPr="009C0F3C">
        <w:rPr>
          <w:szCs w:val="24"/>
          <w:lang w:val="bg-BG"/>
        </w:rPr>
        <w:t>припечните</w:t>
      </w:r>
      <w:proofErr w:type="spellEnd"/>
      <w:r w:rsidR="001D54E7" w:rsidRPr="009C0F3C">
        <w:rPr>
          <w:szCs w:val="24"/>
          <w:lang w:val="bg-BG"/>
        </w:rPr>
        <w:t xml:space="preserve"> изложения 56,1 %.</w:t>
      </w:r>
    </w:p>
    <w:p w:rsidR="001D54E7" w:rsidRPr="009C0F3C" w:rsidRDefault="001D54E7" w:rsidP="00B4578F">
      <w:pPr>
        <w:pStyle w:val="SilvaText"/>
        <w:ind w:firstLine="993"/>
        <w:rPr>
          <w:rFonts w:ascii="Times New Roman" w:hAnsi="Times New Roman"/>
          <w:sz w:val="24"/>
          <w:szCs w:val="24"/>
          <w:lang w:eastAsia="en-US"/>
        </w:rPr>
      </w:pPr>
      <w:r w:rsidRPr="009C0F3C">
        <w:rPr>
          <w:rFonts w:ascii="Times New Roman" w:hAnsi="Times New Roman"/>
          <w:sz w:val="24"/>
          <w:szCs w:val="24"/>
          <w:lang w:eastAsia="en-US"/>
        </w:rPr>
        <w:t>Източниците на почвена влага за горската растителност в района на стопанството са главно падащите валежи.</w:t>
      </w:r>
    </w:p>
    <w:p w:rsidR="001D54E7" w:rsidRPr="009C0F3C" w:rsidRDefault="001D54E7" w:rsidP="00B4578F">
      <w:pPr>
        <w:pStyle w:val="SilvaText"/>
        <w:ind w:firstLine="993"/>
        <w:rPr>
          <w:rFonts w:ascii="Times New Roman" w:hAnsi="Times New Roman"/>
          <w:sz w:val="24"/>
          <w:szCs w:val="24"/>
          <w:lang w:eastAsia="en-US"/>
        </w:rPr>
      </w:pPr>
      <w:r w:rsidRPr="009C0F3C">
        <w:rPr>
          <w:rFonts w:ascii="Times New Roman" w:hAnsi="Times New Roman"/>
          <w:sz w:val="24"/>
          <w:szCs w:val="24"/>
          <w:lang w:eastAsia="en-US"/>
        </w:rPr>
        <w:t xml:space="preserve">Хидроложките условия в района </w:t>
      </w:r>
      <w:r w:rsidRPr="009C0F3C">
        <w:rPr>
          <w:rFonts w:ascii="Times New Roman" w:hAnsi="Times New Roman"/>
          <w:sz w:val="24"/>
          <w:szCs w:val="24"/>
        </w:rPr>
        <w:t xml:space="preserve"> </w:t>
      </w:r>
      <w:r w:rsidRPr="009C0F3C">
        <w:rPr>
          <w:rFonts w:ascii="Times New Roman" w:hAnsi="Times New Roman"/>
          <w:sz w:val="24"/>
          <w:szCs w:val="24"/>
          <w:lang w:eastAsia="en-US"/>
        </w:rPr>
        <w:t xml:space="preserve">на Държавно горско стопанство “Силистра” са </w:t>
      </w:r>
      <w:proofErr w:type="spellStart"/>
      <w:r w:rsidRPr="009C0F3C">
        <w:rPr>
          <w:rFonts w:ascii="Times New Roman" w:hAnsi="Times New Roman"/>
          <w:sz w:val="24"/>
          <w:szCs w:val="24"/>
          <w:lang w:eastAsia="en-US"/>
        </w:rPr>
        <w:t>неблагиприятни</w:t>
      </w:r>
      <w:proofErr w:type="spellEnd"/>
      <w:r w:rsidRPr="009C0F3C">
        <w:rPr>
          <w:rFonts w:ascii="Times New Roman" w:hAnsi="Times New Roman"/>
          <w:sz w:val="24"/>
          <w:szCs w:val="24"/>
          <w:lang w:eastAsia="en-US"/>
        </w:rPr>
        <w:t xml:space="preserve"> за развитие на горска растителност, поради липсата на повърхностно течащи води. </w:t>
      </w:r>
    </w:p>
    <w:p w:rsidR="001D54E7" w:rsidRPr="009C0F3C" w:rsidRDefault="001D54E7" w:rsidP="00B4578F">
      <w:pPr>
        <w:pStyle w:val="SilvaText"/>
        <w:ind w:firstLine="993"/>
        <w:rPr>
          <w:rFonts w:ascii="Times New Roman" w:hAnsi="Times New Roman"/>
          <w:sz w:val="24"/>
          <w:szCs w:val="24"/>
          <w:lang w:eastAsia="en-US"/>
        </w:rPr>
      </w:pPr>
      <w:r w:rsidRPr="009C0F3C">
        <w:rPr>
          <w:rFonts w:ascii="Times New Roman" w:hAnsi="Times New Roman"/>
          <w:sz w:val="24"/>
          <w:szCs w:val="24"/>
          <w:lang w:eastAsia="en-US"/>
        </w:rPr>
        <w:t xml:space="preserve">Всички </w:t>
      </w:r>
      <w:proofErr w:type="spellStart"/>
      <w:r w:rsidRPr="009C0F3C">
        <w:rPr>
          <w:rFonts w:ascii="Times New Roman" w:hAnsi="Times New Roman"/>
          <w:sz w:val="24"/>
          <w:szCs w:val="24"/>
          <w:lang w:eastAsia="en-US"/>
        </w:rPr>
        <w:t>суходолия</w:t>
      </w:r>
      <w:proofErr w:type="spellEnd"/>
      <w:r w:rsidRPr="009C0F3C">
        <w:rPr>
          <w:rFonts w:ascii="Times New Roman" w:hAnsi="Times New Roman"/>
          <w:sz w:val="24"/>
          <w:szCs w:val="24"/>
          <w:lang w:eastAsia="en-US"/>
        </w:rPr>
        <w:t xml:space="preserve"> събират снежните и дъждовни води , но водата не се задържа дълго. Построени са микроязовири, които се използват за напояване. </w:t>
      </w:r>
    </w:p>
    <w:p w:rsidR="001D54E7" w:rsidRPr="009C0F3C" w:rsidRDefault="001D54E7" w:rsidP="00B4578F">
      <w:pPr>
        <w:pStyle w:val="SilvaText"/>
        <w:ind w:firstLine="993"/>
        <w:rPr>
          <w:rFonts w:ascii="Times New Roman" w:hAnsi="Times New Roman"/>
          <w:sz w:val="24"/>
          <w:szCs w:val="24"/>
        </w:rPr>
      </w:pPr>
      <w:r w:rsidRPr="009C0F3C">
        <w:rPr>
          <w:rFonts w:ascii="Times New Roman" w:hAnsi="Times New Roman"/>
          <w:sz w:val="24"/>
          <w:szCs w:val="24"/>
          <w:lang w:eastAsia="en-US"/>
        </w:rPr>
        <w:t>Подпочвените води се намират най</w:t>
      </w:r>
      <w:r w:rsidRPr="009C0F3C">
        <w:rPr>
          <w:rFonts w:ascii="Times New Roman" w:hAnsi="Times New Roman"/>
          <w:sz w:val="24"/>
          <w:szCs w:val="24"/>
        </w:rPr>
        <w:t xml:space="preserve">–малко на 25 м. дълбочина. Естествените извори на </w:t>
      </w:r>
      <w:proofErr w:type="spellStart"/>
      <w:r w:rsidRPr="009C0F3C">
        <w:rPr>
          <w:rFonts w:ascii="Times New Roman" w:hAnsi="Times New Roman"/>
          <w:sz w:val="24"/>
          <w:szCs w:val="24"/>
        </w:rPr>
        <w:t>теритирията</w:t>
      </w:r>
      <w:proofErr w:type="spellEnd"/>
      <w:r w:rsidRPr="009C0F3C">
        <w:rPr>
          <w:rFonts w:ascii="Times New Roman" w:hAnsi="Times New Roman"/>
          <w:sz w:val="24"/>
          <w:szCs w:val="24"/>
        </w:rPr>
        <w:t xml:space="preserve"> на стопанството са извън горските територии.</w:t>
      </w:r>
    </w:p>
    <w:p w:rsidR="001D54E7" w:rsidRPr="009C0F3C" w:rsidRDefault="001D54E7" w:rsidP="00B4578F">
      <w:pPr>
        <w:pStyle w:val="a8"/>
        <w:ind w:firstLine="993"/>
        <w:rPr>
          <w:szCs w:val="24"/>
          <w:lang w:val="bg-BG"/>
        </w:rPr>
      </w:pPr>
    </w:p>
    <w:p w:rsidR="001D54E7" w:rsidRPr="009C0F3C" w:rsidRDefault="001D54E7" w:rsidP="00B4578F">
      <w:pPr>
        <w:pStyle w:val="a8"/>
        <w:rPr>
          <w:szCs w:val="24"/>
          <w:lang w:val="bg-BG"/>
        </w:rPr>
      </w:pPr>
      <w:r w:rsidRPr="009C0F3C">
        <w:rPr>
          <w:b/>
          <w:szCs w:val="24"/>
          <w:lang w:val="bg-BG"/>
        </w:rPr>
        <w:t>Засегнати и заинтересовани лица и групи от дейността на</w:t>
      </w:r>
      <w:r w:rsidRPr="009C0F3C">
        <w:rPr>
          <w:b/>
          <w:szCs w:val="24"/>
        </w:rPr>
        <w:t xml:space="preserve"> ТП </w:t>
      </w:r>
      <w:r w:rsidRPr="009C0F3C">
        <w:rPr>
          <w:b/>
          <w:szCs w:val="24"/>
          <w:lang w:val="bg-BG" w:eastAsia="bg-BG"/>
        </w:rPr>
        <w:t>ДГС Силистра</w:t>
      </w:r>
    </w:p>
    <w:tbl>
      <w:tblPr>
        <w:tblW w:w="9760" w:type="dxa"/>
        <w:tblInd w:w="55" w:type="dxa"/>
        <w:tblCellMar>
          <w:left w:w="70" w:type="dxa"/>
          <w:right w:w="70" w:type="dxa"/>
        </w:tblCellMar>
        <w:tblLook w:val="04A0" w:firstRow="1" w:lastRow="0" w:firstColumn="1" w:lastColumn="0" w:noHBand="0" w:noVBand="1"/>
      </w:tblPr>
      <w:tblGrid>
        <w:gridCol w:w="2459"/>
        <w:gridCol w:w="2155"/>
        <w:gridCol w:w="3248"/>
        <w:gridCol w:w="1898"/>
      </w:tblGrid>
      <w:tr w:rsidR="004F2B25" w:rsidRPr="009C0F3C" w:rsidTr="004F2B25">
        <w:trPr>
          <w:trHeight w:val="1032"/>
        </w:trPr>
        <w:tc>
          <w:tcPr>
            <w:tcW w:w="2560"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4F2B25" w:rsidRPr="009C0F3C" w:rsidRDefault="004F2B25" w:rsidP="009C0F3C">
            <w:pPr>
              <w:spacing w:after="0"/>
              <w:jc w:val="center"/>
              <w:rPr>
                <w:rFonts w:ascii="Times New Roman" w:eastAsia="Times New Roman" w:hAnsi="Times New Roman" w:cs="Times New Roman"/>
                <w:b/>
                <w:bCs/>
                <w:color w:val="000000"/>
                <w:sz w:val="24"/>
                <w:szCs w:val="24"/>
                <w:lang w:eastAsia="bg-BG"/>
              </w:rPr>
            </w:pPr>
            <w:r w:rsidRPr="009C0F3C">
              <w:rPr>
                <w:rFonts w:ascii="Times New Roman" w:eastAsia="Times New Roman" w:hAnsi="Times New Roman" w:cs="Times New Roman"/>
                <w:b/>
                <w:bCs/>
                <w:color w:val="000000"/>
                <w:sz w:val="24"/>
                <w:szCs w:val="24"/>
                <w:lang w:eastAsia="bg-BG"/>
              </w:rPr>
              <w:t xml:space="preserve">ИМЕ на заинтересованата страна – организация или частно лице </w:t>
            </w:r>
          </w:p>
        </w:tc>
        <w:tc>
          <w:tcPr>
            <w:tcW w:w="2380" w:type="dxa"/>
            <w:tcBorders>
              <w:top w:val="single" w:sz="8" w:space="0" w:color="auto"/>
              <w:left w:val="nil"/>
              <w:bottom w:val="single" w:sz="8" w:space="0" w:color="auto"/>
              <w:right w:val="single" w:sz="8" w:space="0" w:color="auto"/>
            </w:tcBorders>
            <w:shd w:val="clear" w:color="000000" w:fill="FFFFFF"/>
            <w:vAlign w:val="center"/>
            <w:hideMark/>
          </w:tcPr>
          <w:p w:rsidR="004F2B25" w:rsidRPr="009C0F3C" w:rsidRDefault="004F2B25" w:rsidP="009C0F3C">
            <w:pPr>
              <w:spacing w:after="0"/>
              <w:jc w:val="center"/>
              <w:rPr>
                <w:rFonts w:ascii="Times New Roman" w:eastAsia="Times New Roman" w:hAnsi="Times New Roman" w:cs="Times New Roman"/>
                <w:b/>
                <w:bCs/>
                <w:color w:val="000000"/>
                <w:sz w:val="24"/>
                <w:szCs w:val="24"/>
                <w:lang w:eastAsia="bg-BG"/>
              </w:rPr>
            </w:pPr>
            <w:r w:rsidRPr="009C0F3C">
              <w:rPr>
                <w:rFonts w:ascii="Times New Roman" w:eastAsia="Times New Roman" w:hAnsi="Times New Roman" w:cs="Times New Roman"/>
                <w:b/>
                <w:bCs/>
                <w:color w:val="000000"/>
                <w:sz w:val="24"/>
                <w:szCs w:val="24"/>
                <w:lang w:eastAsia="bg-BG"/>
              </w:rPr>
              <w:t>Лице за контакт</w:t>
            </w:r>
          </w:p>
        </w:tc>
        <w:tc>
          <w:tcPr>
            <w:tcW w:w="2800" w:type="dxa"/>
            <w:tcBorders>
              <w:top w:val="single" w:sz="8" w:space="0" w:color="auto"/>
              <w:left w:val="nil"/>
              <w:bottom w:val="single" w:sz="8" w:space="0" w:color="auto"/>
              <w:right w:val="single" w:sz="8" w:space="0" w:color="auto"/>
            </w:tcBorders>
            <w:shd w:val="clear" w:color="000000" w:fill="FFFFFF"/>
            <w:noWrap/>
            <w:vAlign w:val="center"/>
            <w:hideMark/>
          </w:tcPr>
          <w:p w:rsidR="004F2B25" w:rsidRPr="009C0F3C" w:rsidRDefault="004F2B25" w:rsidP="009C0F3C">
            <w:pPr>
              <w:spacing w:after="0"/>
              <w:jc w:val="center"/>
              <w:rPr>
                <w:rFonts w:ascii="Times New Roman" w:eastAsia="Times New Roman" w:hAnsi="Times New Roman" w:cs="Times New Roman"/>
                <w:b/>
                <w:bCs/>
                <w:color w:val="000000"/>
                <w:sz w:val="24"/>
                <w:szCs w:val="24"/>
                <w:lang w:eastAsia="bg-BG"/>
              </w:rPr>
            </w:pPr>
            <w:proofErr w:type="spellStart"/>
            <w:r w:rsidRPr="009C0F3C">
              <w:rPr>
                <w:rFonts w:ascii="Times New Roman" w:eastAsia="Times New Roman" w:hAnsi="Times New Roman" w:cs="Times New Roman"/>
                <w:b/>
                <w:bCs/>
                <w:color w:val="000000"/>
                <w:sz w:val="24"/>
                <w:szCs w:val="24"/>
                <w:lang w:eastAsia="bg-BG"/>
              </w:rPr>
              <w:t>E-mail</w:t>
            </w:r>
            <w:proofErr w:type="spellEnd"/>
            <w:r w:rsidRPr="009C0F3C">
              <w:rPr>
                <w:rFonts w:ascii="Times New Roman" w:eastAsia="Times New Roman" w:hAnsi="Times New Roman" w:cs="Times New Roman"/>
                <w:b/>
                <w:bCs/>
                <w:color w:val="000000"/>
                <w:sz w:val="24"/>
                <w:szCs w:val="24"/>
                <w:lang w:eastAsia="bg-BG"/>
              </w:rPr>
              <w:t xml:space="preserve"> адрес</w:t>
            </w:r>
          </w:p>
        </w:tc>
        <w:tc>
          <w:tcPr>
            <w:tcW w:w="2020" w:type="dxa"/>
            <w:tcBorders>
              <w:top w:val="single" w:sz="8" w:space="0" w:color="auto"/>
              <w:left w:val="nil"/>
              <w:bottom w:val="single" w:sz="8" w:space="0" w:color="auto"/>
              <w:right w:val="single" w:sz="8" w:space="0" w:color="auto"/>
            </w:tcBorders>
            <w:shd w:val="clear" w:color="000000" w:fill="FFFFFF"/>
            <w:vAlign w:val="center"/>
            <w:hideMark/>
          </w:tcPr>
          <w:p w:rsidR="004F2B25" w:rsidRPr="009C0F3C" w:rsidRDefault="004F2B25" w:rsidP="009C0F3C">
            <w:pPr>
              <w:spacing w:after="0"/>
              <w:jc w:val="center"/>
              <w:rPr>
                <w:rFonts w:ascii="Times New Roman" w:eastAsia="Times New Roman" w:hAnsi="Times New Roman" w:cs="Times New Roman"/>
                <w:b/>
                <w:bCs/>
                <w:color w:val="000000"/>
                <w:sz w:val="24"/>
                <w:szCs w:val="24"/>
                <w:lang w:eastAsia="bg-BG"/>
              </w:rPr>
            </w:pPr>
            <w:r w:rsidRPr="009C0F3C">
              <w:rPr>
                <w:rFonts w:ascii="Times New Roman" w:eastAsia="Times New Roman" w:hAnsi="Times New Roman" w:cs="Times New Roman"/>
                <w:b/>
                <w:bCs/>
                <w:color w:val="000000"/>
                <w:sz w:val="24"/>
                <w:szCs w:val="24"/>
                <w:lang w:eastAsia="bg-BG"/>
              </w:rPr>
              <w:t>Пълен пощенски адрес или други координати за връзка</w:t>
            </w:r>
          </w:p>
        </w:tc>
      </w:tr>
      <w:tr w:rsidR="004F2B25" w:rsidRPr="009C0F3C" w:rsidTr="005B4FDF">
        <w:trPr>
          <w:trHeight w:val="624"/>
        </w:trPr>
        <w:tc>
          <w:tcPr>
            <w:tcW w:w="2560" w:type="dxa"/>
            <w:tcBorders>
              <w:top w:val="nil"/>
              <w:left w:val="single" w:sz="8" w:space="0" w:color="auto"/>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Лесозащитна станция, гр. Варна</w:t>
            </w:r>
          </w:p>
        </w:tc>
        <w:tc>
          <w:tcPr>
            <w:tcW w:w="238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Мария Кирилова</w:t>
            </w:r>
          </w:p>
        </w:tc>
        <w:tc>
          <w:tcPr>
            <w:tcW w:w="280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lzsvarna@iag.bg</w:t>
            </w:r>
          </w:p>
        </w:tc>
        <w:tc>
          <w:tcPr>
            <w:tcW w:w="202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Тел. 052 51 06 79</w:t>
            </w:r>
          </w:p>
        </w:tc>
      </w:tr>
      <w:tr w:rsidR="004F2B25" w:rsidRPr="009C0F3C" w:rsidTr="005B4FDF">
        <w:trPr>
          <w:trHeight w:val="624"/>
        </w:trPr>
        <w:tc>
          <w:tcPr>
            <w:tcW w:w="2560" w:type="dxa"/>
            <w:tcBorders>
              <w:top w:val="nil"/>
              <w:left w:val="single" w:sz="8" w:space="0" w:color="auto"/>
              <w:bottom w:val="single" w:sz="4"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РДГ, гр. Русе</w:t>
            </w:r>
          </w:p>
        </w:tc>
        <w:tc>
          <w:tcPr>
            <w:tcW w:w="2380" w:type="dxa"/>
            <w:tcBorders>
              <w:top w:val="nil"/>
              <w:left w:val="nil"/>
              <w:bottom w:val="single" w:sz="4"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Борислава Личева</w:t>
            </w:r>
          </w:p>
        </w:tc>
        <w:tc>
          <w:tcPr>
            <w:tcW w:w="280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rugruse@iag.bg</w:t>
            </w:r>
          </w:p>
        </w:tc>
        <w:tc>
          <w:tcPr>
            <w:tcW w:w="2020" w:type="dxa"/>
            <w:tcBorders>
              <w:top w:val="nil"/>
              <w:left w:val="nil"/>
              <w:bottom w:val="single" w:sz="4"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Тел. 082014460</w:t>
            </w:r>
          </w:p>
        </w:tc>
      </w:tr>
      <w:tr w:rsidR="004F2B25" w:rsidRPr="009C0F3C" w:rsidTr="005B4FDF">
        <w:trPr>
          <w:trHeight w:val="624"/>
        </w:trPr>
        <w:tc>
          <w:tcPr>
            <w:tcW w:w="2560" w:type="dxa"/>
            <w:tcBorders>
              <w:top w:val="single" w:sz="4" w:space="0" w:color="auto"/>
              <w:left w:val="single" w:sz="8" w:space="0" w:color="auto"/>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lastRenderedPageBreak/>
              <w:t>ОСЗ, офис Алфатар</w:t>
            </w:r>
          </w:p>
        </w:tc>
        <w:tc>
          <w:tcPr>
            <w:tcW w:w="2380" w:type="dxa"/>
            <w:tcBorders>
              <w:top w:val="single" w:sz="4" w:space="0" w:color="auto"/>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Петранка Славова</w:t>
            </w:r>
          </w:p>
        </w:tc>
        <w:tc>
          <w:tcPr>
            <w:tcW w:w="280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 </w:t>
            </w:r>
          </w:p>
        </w:tc>
        <w:tc>
          <w:tcPr>
            <w:tcW w:w="2020" w:type="dxa"/>
            <w:tcBorders>
              <w:top w:val="single" w:sz="4" w:space="0" w:color="auto"/>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Тел. 0882016694</w:t>
            </w:r>
          </w:p>
        </w:tc>
      </w:tr>
      <w:tr w:rsidR="004F2B25" w:rsidRPr="009C0F3C" w:rsidTr="005B4FDF">
        <w:trPr>
          <w:trHeight w:val="624"/>
        </w:trPr>
        <w:tc>
          <w:tcPr>
            <w:tcW w:w="2560" w:type="dxa"/>
            <w:tcBorders>
              <w:top w:val="nil"/>
              <w:left w:val="single" w:sz="8" w:space="0" w:color="auto"/>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ОСЗ, Ситово</w:t>
            </w:r>
          </w:p>
        </w:tc>
        <w:tc>
          <w:tcPr>
            <w:tcW w:w="238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Гергана Иванова</w:t>
            </w:r>
          </w:p>
        </w:tc>
        <w:tc>
          <w:tcPr>
            <w:tcW w:w="280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 </w:t>
            </w:r>
          </w:p>
        </w:tc>
        <w:tc>
          <w:tcPr>
            <w:tcW w:w="202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Тел. 0882016614</w:t>
            </w:r>
          </w:p>
        </w:tc>
      </w:tr>
      <w:tr w:rsidR="004F2B25" w:rsidRPr="009C0F3C" w:rsidTr="005B4FDF">
        <w:trPr>
          <w:trHeight w:val="624"/>
        </w:trPr>
        <w:tc>
          <w:tcPr>
            <w:tcW w:w="2560" w:type="dxa"/>
            <w:tcBorders>
              <w:top w:val="nil"/>
              <w:left w:val="single" w:sz="8" w:space="0" w:color="auto"/>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ОСЗ, гр. Силистра</w:t>
            </w:r>
          </w:p>
        </w:tc>
        <w:tc>
          <w:tcPr>
            <w:tcW w:w="238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Светлана Симеонова</w:t>
            </w:r>
          </w:p>
        </w:tc>
        <w:tc>
          <w:tcPr>
            <w:tcW w:w="280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 </w:t>
            </w:r>
          </w:p>
        </w:tc>
        <w:tc>
          <w:tcPr>
            <w:tcW w:w="202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Тел. 0882016694</w:t>
            </w:r>
          </w:p>
        </w:tc>
      </w:tr>
      <w:tr w:rsidR="004F2B25" w:rsidRPr="009C0F3C" w:rsidTr="005B4FDF">
        <w:trPr>
          <w:trHeight w:val="624"/>
        </w:trPr>
        <w:tc>
          <w:tcPr>
            <w:tcW w:w="2560" w:type="dxa"/>
            <w:tcBorders>
              <w:top w:val="nil"/>
              <w:left w:val="single" w:sz="8" w:space="0" w:color="auto"/>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ОСЗ, Кайнарджа</w:t>
            </w:r>
          </w:p>
        </w:tc>
        <w:tc>
          <w:tcPr>
            <w:tcW w:w="238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Марин Кирилов Денев</w:t>
            </w:r>
          </w:p>
        </w:tc>
        <w:tc>
          <w:tcPr>
            <w:tcW w:w="280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 </w:t>
            </w:r>
          </w:p>
        </w:tc>
        <w:tc>
          <w:tcPr>
            <w:tcW w:w="202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Тел. 086798319</w:t>
            </w:r>
          </w:p>
        </w:tc>
      </w:tr>
      <w:tr w:rsidR="004F2B25" w:rsidRPr="009C0F3C" w:rsidTr="005B4FDF">
        <w:trPr>
          <w:trHeight w:val="624"/>
        </w:trPr>
        <w:tc>
          <w:tcPr>
            <w:tcW w:w="2560" w:type="dxa"/>
            <w:tcBorders>
              <w:top w:val="nil"/>
              <w:left w:val="single" w:sz="8" w:space="0" w:color="auto"/>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Община Силистра</w:t>
            </w:r>
          </w:p>
        </w:tc>
        <w:tc>
          <w:tcPr>
            <w:tcW w:w="238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Георги Кирилов</w:t>
            </w:r>
          </w:p>
        </w:tc>
        <w:tc>
          <w:tcPr>
            <w:tcW w:w="280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georgykiriliv@abv.bg</w:t>
            </w:r>
          </w:p>
        </w:tc>
        <w:tc>
          <w:tcPr>
            <w:tcW w:w="202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Тел. 0885856537</w:t>
            </w:r>
          </w:p>
        </w:tc>
      </w:tr>
      <w:tr w:rsidR="004F2B25" w:rsidRPr="009C0F3C" w:rsidTr="005B4FDF">
        <w:trPr>
          <w:trHeight w:val="624"/>
        </w:trPr>
        <w:tc>
          <w:tcPr>
            <w:tcW w:w="2560" w:type="dxa"/>
            <w:tcBorders>
              <w:top w:val="nil"/>
              <w:left w:val="single" w:sz="8" w:space="0" w:color="auto"/>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Община Ситово</w:t>
            </w:r>
          </w:p>
        </w:tc>
        <w:tc>
          <w:tcPr>
            <w:tcW w:w="238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 xml:space="preserve">Теменужка Петрова </w:t>
            </w:r>
            <w:proofErr w:type="spellStart"/>
            <w:r w:rsidRPr="009C0F3C">
              <w:rPr>
                <w:rFonts w:ascii="Times New Roman" w:eastAsia="Times New Roman" w:hAnsi="Times New Roman" w:cs="Times New Roman"/>
                <w:color w:val="000000"/>
                <w:sz w:val="24"/>
                <w:szCs w:val="24"/>
                <w:lang w:eastAsia="bg-BG"/>
              </w:rPr>
              <w:t>Петрова</w:t>
            </w:r>
            <w:proofErr w:type="spellEnd"/>
          </w:p>
        </w:tc>
        <w:tc>
          <w:tcPr>
            <w:tcW w:w="280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 </w:t>
            </w:r>
          </w:p>
        </w:tc>
        <w:tc>
          <w:tcPr>
            <w:tcW w:w="202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Тел. 086882213</w:t>
            </w:r>
          </w:p>
        </w:tc>
      </w:tr>
      <w:tr w:rsidR="004F2B25" w:rsidRPr="009C0F3C" w:rsidTr="005B4FDF">
        <w:trPr>
          <w:trHeight w:val="624"/>
        </w:trPr>
        <w:tc>
          <w:tcPr>
            <w:tcW w:w="2560" w:type="dxa"/>
            <w:tcBorders>
              <w:top w:val="nil"/>
              <w:left w:val="single" w:sz="8" w:space="0" w:color="auto"/>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Община Кайнарджа</w:t>
            </w:r>
          </w:p>
        </w:tc>
        <w:tc>
          <w:tcPr>
            <w:tcW w:w="238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Мая Енчева Бочева</w:t>
            </w:r>
          </w:p>
        </w:tc>
        <w:tc>
          <w:tcPr>
            <w:tcW w:w="280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 </w:t>
            </w:r>
          </w:p>
        </w:tc>
        <w:tc>
          <w:tcPr>
            <w:tcW w:w="202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Тел. 0885 921825</w:t>
            </w:r>
          </w:p>
        </w:tc>
      </w:tr>
      <w:tr w:rsidR="004F2B25" w:rsidRPr="009C0F3C" w:rsidTr="005B4FDF">
        <w:trPr>
          <w:trHeight w:val="624"/>
        </w:trPr>
        <w:tc>
          <w:tcPr>
            <w:tcW w:w="2560" w:type="dxa"/>
            <w:tcBorders>
              <w:top w:val="nil"/>
              <w:left w:val="single" w:sz="8" w:space="0" w:color="auto"/>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Община Алфатар</w:t>
            </w:r>
          </w:p>
        </w:tc>
        <w:tc>
          <w:tcPr>
            <w:tcW w:w="238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Красимира Христова Колева</w:t>
            </w:r>
          </w:p>
        </w:tc>
        <w:tc>
          <w:tcPr>
            <w:tcW w:w="280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3C4043"/>
                <w:sz w:val="24"/>
                <w:szCs w:val="24"/>
                <w:lang w:eastAsia="bg-BG"/>
              </w:rPr>
            </w:pPr>
            <w:proofErr w:type="spellStart"/>
            <w:r w:rsidRPr="009C0F3C">
              <w:rPr>
                <w:rFonts w:ascii="Times New Roman" w:eastAsia="Times New Roman" w:hAnsi="Times New Roman" w:cs="Times New Roman"/>
                <w:color w:val="3C4043"/>
                <w:sz w:val="24"/>
                <w:szCs w:val="24"/>
                <w:lang w:eastAsia="bg-BG"/>
              </w:rPr>
              <w:t>osz</w:t>
            </w:r>
            <w:proofErr w:type="spellEnd"/>
            <w:r w:rsidRPr="009C0F3C">
              <w:rPr>
                <w:rFonts w:ascii="Times New Roman" w:eastAsia="Times New Roman" w:hAnsi="Times New Roman" w:cs="Times New Roman"/>
                <w:color w:val="3C4043"/>
                <w:sz w:val="24"/>
                <w:szCs w:val="24"/>
                <w:lang w:eastAsia="bg-BG"/>
              </w:rPr>
              <w:t>.</w:t>
            </w:r>
            <w:proofErr w:type="spellStart"/>
            <w:r w:rsidRPr="009C0F3C">
              <w:rPr>
                <w:rFonts w:ascii="Times New Roman" w:eastAsia="Times New Roman" w:hAnsi="Times New Roman" w:cs="Times New Roman"/>
                <w:color w:val="3C4043"/>
                <w:sz w:val="24"/>
                <w:szCs w:val="24"/>
                <w:lang w:eastAsia="bg-BG"/>
              </w:rPr>
              <w:t>alfatar@gmail</w:t>
            </w:r>
            <w:proofErr w:type="spellEnd"/>
            <w:r w:rsidRPr="009C0F3C">
              <w:rPr>
                <w:rFonts w:ascii="Times New Roman" w:eastAsia="Times New Roman" w:hAnsi="Times New Roman" w:cs="Times New Roman"/>
                <w:color w:val="3C4043"/>
                <w:sz w:val="24"/>
                <w:szCs w:val="24"/>
                <w:lang w:eastAsia="bg-BG"/>
              </w:rPr>
              <w:t>.</w:t>
            </w:r>
          </w:p>
        </w:tc>
        <w:tc>
          <w:tcPr>
            <w:tcW w:w="202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Тел. 086 811632</w:t>
            </w:r>
          </w:p>
        </w:tc>
      </w:tr>
      <w:tr w:rsidR="004F2B25" w:rsidRPr="009C0F3C" w:rsidTr="005B4FDF">
        <w:trPr>
          <w:trHeight w:val="624"/>
        </w:trPr>
        <w:tc>
          <w:tcPr>
            <w:tcW w:w="2560" w:type="dxa"/>
            <w:tcBorders>
              <w:top w:val="nil"/>
              <w:left w:val="single" w:sz="8" w:space="0" w:color="auto"/>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РИОСВ, гр. Русе</w:t>
            </w:r>
          </w:p>
        </w:tc>
        <w:tc>
          <w:tcPr>
            <w:tcW w:w="238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Светлана Иванова</w:t>
            </w:r>
          </w:p>
        </w:tc>
        <w:tc>
          <w:tcPr>
            <w:tcW w:w="280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3C4043"/>
                <w:sz w:val="24"/>
                <w:szCs w:val="24"/>
                <w:lang w:eastAsia="bg-BG"/>
              </w:rPr>
            </w:pPr>
            <w:r w:rsidRPr="009C0F3C">
              <w:rPr>
                <w:rFonts w:ascii="Times New Roman" w:eastAsia="Times New Roman" w:hAnsi="Times New Roman" w:cs="Times New Roman"/>
                <w:color w:val="3C4043"/>
                <w:sz w:val="24"/>
                <w:szCs w:val="24"/>
                <w:lang w:eastAsia="bg-BG"/>
              </w:rPr>
              <w:t>riosv@riosv-ruse.org</w:t>
            </w:r>
          </w:p>
        </w:tc>
        <w:tc>
          <w:tcPr>
            <w:tcW w:w="202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Тел. 082820772</w:t>
            </w:r>
          </w:p>
        </w:tc>
      </w:tr>
      <w:tr w:rsidR="004F2B25" w:rsidRPr="009C0F3C" w:rsidTr="005B4FDF">
        <w:trPr>
          <w:trHeight w:val="624"/>
        </w:trPr>
        <w:tc>
          <w:tcPr>
            <w:tcW w:w="2560" w:type="dxa"/>
            <w:tcBorders>
              <w:top w:val="nil"/>
              <w:left w:val="single" w:sz="8" w:space="0" w:color="auto"/>
              <w:bottom w:val="single" w:sz="4"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ДГС Тутракан</w:t>
            </w:r>
          </w:p>
        </w:tc>
        <w:tc>
          <w:tcPr>
            <w:tcW w:w="2380" w:type="dxa"/>
            <w:tcBorders>
              <w:top w:val="nil"/>
              <w:left w:val="nil"/>
              <w:bottom w:val="single" w:sz="4"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Татяна Йорданова</w:t>
            </w:r>
          </w:p>
        </w:tc>
        <w:tc>
          <w:tcPr>
            <w:tcW w:w="2800" w:type="dxa"/>
            <w:tcBorders>
              <w:top w:val="nil"/>
              <w:left w:val="nil"/>
              <w:bottom w:val="single" w:sz="4"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3C4043"/>
                <w:sz w:val="24"/>
                <w:szCs w:val="24"/>
                <w:lang w:eastAsia="bg-BG"/>
              </w:rPr>
            </w:pPr>
            <w:r w:rsidRPr="009C0F3C">
              <w:rPr>
                <w:rFonts w:ascii="Times New Roman" w:eastAsia="Times New Roman" w:hAnsi="Times New Roman" w:cs="Times New Roman"/>
                <w:color w:val="3C4043"/>
                <w:sz w:val="24"/>
                <w:szCs w:val="24"/>
                <w:lang w:eastAsia="bg-BG"/>
              </w:rPr>
              <w:t>tutrakan@scdp.bg</w:t>
            </w:r>
          </w:p>
        </w:tc>
        <w:tc>
          <w:tcPr>
            <w:tcW w:w="2020" w:type="dxa"/>
            <w:tcBorders>
              <w:top w:val="nil"/>
              <w:left w:val="nil"/>
              <w:bottom w:val="single" w:sz="4"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Тел. 0884894768</w:t>
            </w:r>
          </w:p>
        </w:tc>
      </w:tr>
      <w:tr w:rsidR="004F2B25" w:rsidRPr="009C0F3C" w:rsidTr="005B4FDF">
        <w:trPr>
          <w:trHeight w:val="624"/>
        </w:trPr>
        <w:tc>
          <w:tcPr>
            <w:tcW w:w="2560" w:type="dxa"/>
            <w:tcBorders>
              <w:top w:val="single" w:sz="4" w:space="0" w:color="auto"/>
              <w:left w:val="single" w:sz="8" w:space="0" w:color="auto"/>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 xml:space="preserve">ДЛС </w:t>
            </w:r>
            <w:proofErr w:type="spellStart"/>
            <w:r w:rsidRPr="009C0F3C">
              <w:rPr>
                <w:rFonts w:ascii="Times New Roman" w:eastAsia="Times New Roman" w:hAnsi="Times New Roman" w:cs="Times New Roman"/>
                <w:color w:val="000000"/>
                <w:sz w:val="24"/>
                <w:szCs w:val="24"/>
                <w:lang w:eastAsia="bg-BG"/>
              </w:rPr>
              <w:t>Каракуз</w:t>
            </w:r>
            <w:proofErr w:type="spellEnd"/>
          </w:p>
        </w:tc>
        <w:tc>
          <w:tcPr>
            <w:tcW w:w="2380" w:type="dxa"/>
            <w:tcBorders>
              <w:top w:val="single" w:sz="4" w:space="0" w:color="auto"/>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Пламен Куцаров</w:t>
            </w:r>
          </w:p>
        </w:tc>
        <w:tc>
          <w:tcPr>
            <w:tcW w:w="2800" w:type="dxa"/>
            <w:tcBorders>
              <w:top w:val="single" w:sz="4" w:space="0" w:color="auto"/>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3C4043"/>
                <w:sz w:val="24"/>
                <w:szCs w:val="24"/>
                <w:lang w:eastAsia="bg-BG"/>
              </w:rPr>
            </w:pPr>
            <w:r w:rsidRPr="009C0F3C">
              <w:rPr>
                <w:rFonts w:ascii="Times New Roman" w:eastAsia="Times New Roman" w:hAnsi="Times New Roman" w:cs="Times New Roman"/>
                <w:color w:val="3C4043"/>
                <w:sz w:val="24"/>
                <w:szCs w:val="24"/>
                <w:lang w:eastAsia="bg-BG"/>
              </w:rPr>
              <w:t>karakuz@scdp.bg</w:t>
            </w:r>
          </w:p>
        </w:tc>
        <w:tc>
          <w:tcPr>
            <w:tcW w:w="2020" w:type="dxa"/>
            <w:tcBorders>
              <w:top w:val="single" w:sz="4" w:space="0" w:color="auto"/>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Тел. 0889230736</w:t>
            </w:r>
          </w:p>
        </w:tc>
      </w:tr>
      <w:tr w:rsidR="004F2B25" w:rsidRPr="009C0F3C" w:rsidTr="005B4FDF">
        <w:trPr>
          <w:trHeight w:val="624"/>
        </w:trPr>
        <w:tc>
          <w:tcPr>
            <w:tcW w:w="2560" w:type="dxa"/>
            <w:tcBorders>
              <w:top w:val="nil"/>
              <w:left w:val="single" w:sz="8" w:space="0" w:color="auto"/>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ПБЗН, гр. Силистра</w:t>
            </w:r>
          </w:p>
        </w:tc>
        <w:tc>
          <w:tcPr>
            <w:tcW w:w="238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Красимир Иванов</w:t>
            </w:r>
          </w:p>
        </w:tc>
        <w:tc>
          <w:tcPr>
            <w:tcW w:w="280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3C4043"/>
                <w:sz w:val="24"/>
                <w:szCs w:val="24"/>
                <w:lang w:eastAsia="bg-BG"/>
              </w:rPr>
            </w:pPr>
            <w:r w:rsidRPr="009C0F3C">
              <w:rPr>
                <w:rFonts w:ascii="Times New Roman" w:eastAsia="Times New Roman" w:hAnsi="Times New Roman" w:cs="Times New Roman"/>
                <w:color w:val="3C4043"/>
                <w:sz w:val="24"/>
                <w:szCs w:val="24"/>
                <w:lang w:eastAsia="bg-BG"/>
              </w:rPr>
              <w:t>fire-rs-silistra@mvr.bg</w:t>
            </w:r>
          </w:p>
        </w:tc>
        <w:tc>
          <w:tcPr>
            <w:tcW w:w="202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Тел. 0892239566</w:t>
            </w:r>
          </w:p>
        </w:tc>
      </w:tr>
      <w:tr w:rsidR="004F2B25" w:rsidRPr="009C0F3C" w:rsidTr="005B4FDF">
        <w:trPr>
          <w:trHeight w:val="624"/>
        </w:trPr>
        <w:tc>
          <w:tcPr>
            <w:tcW w:w="2560" w:type="dxa"/>
            <w:tcBorders>
              <w:top w:val="nil"/>
              <w:left w:val="single" w:sz="8" w:space="0" w:color="auto"/>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ОДЗ, гр. Силистра</w:t>
            </w:r>
          </w:p>
        </w:tc>
        <w:tc>
          <w:tcPr>
            <w:tcW w:w="238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proofErr w:type="spellStart"/>
            <w:r w:rsidRPr="009C0F3C">
              <w:rPr>
                <w:rFonts w:ascii="Times New Roman" w:eastAsia="Times New Roman" w:hAnsi="Times New Roman" w:cs="Times New Roman"/>
                <w:color w:val="000000"/>
                <w:sz w:val="24"/>
                <w:szCs w:val="24"/>
                <w:lang w:eastAsia="bg-BG"/>
              </w:rPr>
              <w:t>Тунджер</w:t>
            </w:r>
            <w:proofErr w:type="spellEnd"/>
            <w:r w:rsidRPr="009C0F3C">
              <w:rPr>
                <w:rFonts w:ascii="Times New Roman" w:eastAsia="Times New Roman" w:hAnsi="Times New Roman" w:cs="Times New Roman"/>
                <w:color w:val="000000"/>
                <w:sz w:val="24"/>
                <w:szCs w:val="24"/>
                <w:lang w:eastAsia="bg-BG"/>
              </w:rPr>
              <w:t xml:space="preserve"> Реджеб</w:t>
            </w:r>
          </w:p>
        </w:tc>
        <w:tc>
          <w:tcPr>
            <w:tcW w:w="280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3C4043"/>
                <w:sz w:val="24"/>
                <w:szCs w:val="24"/>
                <w:lang w:eastAsia="bg-BG"/>
              </w:rPr>
            </w:pPr>
            <w:r w:rsidRPr="009C0F3C">
              <w:rPr>
                <w:rFonts w:ascii="Times New Roman" w:eastAsia="Times New Roman" w:hAnsi="Times New Roman" w:cs="Times New Roman"/>
                <w:color w:val="3C4043"/>
                <w:sz w:val="24"/>
                <w:szCs w:val="24"/>
                <w:lang w:eastAsia="bg-BG"/>
              </w:rPr>
              <w:t>odz.silistra@gmail.com</w:t>
            </w:r>
          </w:p>
        </w:tc>
        <w:tc>
          <w:tcPr>
            <w:tcW w:w="202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Тел.086 822 063</w:t>
            </w:r>
          </w:p>
        </w:tc>
      </w:tr>
      <w:tr w:rsidR="004F2B25" w:rsidRPr="009C0F3C" w:rsidTr="005B4FDF">
        <w:trPr>
          <w:trHeight w:val="624"/>
        </w:trPr>
        <w:tc>
          <w:tcPr>
            <w:tcW w:w="2560" w:type="dxa"/>
            <w:tcBorders>
              <w:top w:val="nil"/>
              <w:left w:val="single" w:sz="8" w:space="0" w:color="auto"/>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ЛРД,,Сокол“</w:t>
            </w:r>
          </w:p>
        </w:tc>
        <w:tc>
          <w:tcPr>
            <w:tcW w:w="238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Стоян Стоянов</w:t>
            </w:r>
          </w:p>
        </w:tc>
        <w:tc>
          <w:tcPr>
            <w:tcW w:w="2800" w:type="dxa"/>
            <w:tcBorders>
              <w:top w:val="nil"/>
              <w:left w:val="nil"/>
              <w:bottom w:val="single" w:sz="8" w:space="0" w:color="auto"/>
              <w:right w:val="single" w:sz="8" w:space="0" w:color="auto"/>
            </w:tcBorders>
            <w:shd w:val="clear" w:color="auto" w:fill="auto"/>
            <w:vAlign w:val="bottom"/>
            <w:hideMark/>
          </w:tcPr>
          <w:p w:rsidR="004F2B25" w:rsidRPr="009C0F3C" w:rsidRDefault="00D22EA6" w:rsidP="009C0F3C">
            <w:pPr>
              <w:spacing w:after="0"/>
              <w:rPr>
                <w:rFonts w:ascii="Times New Roman" w:eastAsia="Times New Roman" w:hAnsi="Times New Roman" w:cs="Times New Roman"/>
                <w:color w:val="0563C1"/>
                <w:sz w:val="24"/>
                <w:szCs w:val="24"/>
                <w:u w:val="single"/>
                <w:lang w:eastAsia="bg-BG"/>
              </w:rPr>
            </w:pPr>
            <w:hyperlink r:id="rId7" w:history="1">
              <w:r w:rsidR="004F2B25" w:rsidRPr="009C0F3C">
                <w:rPr>
                  <w:rFonts w:ascii="Times New Roman" w:eastAsia="Times New Roman" w:hAnsi="Times New Roman" w:cs="Times New Roman"/>
                  <w:color w:val="0563C1"/>
                  <w:sz w:val="24"/>
                  <w:szCs w:val="24"/>
                  <w:u w:val="single"/>
                  <w:lang w:eastAsia="bg-BG"/>
                </w:rPr>
                <w:t>lrd.ss@abv.bg</w:t>
              </w:r>
            </w:hyperlink>
          </w:p>
        </w:tc>
        <w:tc>
          <w:tcPr>
            <w:tcW w:w="202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Тел. 0877350740</w:t>
            </w:r>
          </w:p>
        </w:tc>
      </w:tr>
      <w:tr w:rsidR="004F2B25" w:rsidRPr="009C0F3C" w:rsidTr="005B4FDF">
        <w:trPr>
          <w:trHeight w:val="624"/>
        </w:trPr>
        <w:tc>
          <w:tcPr>
            <w:tcW w:w="2560" w:type="dxa"/>
            <w:tcBorders>
              <w:top w:val="nil"/>
              <w:left w:val="single" w:sz="8" w:space="0" w:color="auto"/>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Областна администрация</w:t>
            </w:r>
          </w:p>
        </w:tc>
        <w:tc>
          <w:tcPr>
            <w:tcW w:w="238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Стилиян Стойчев</w:t>
            </w:r>
          </w:p>
        </w:tc>
        <w:tc>
          <w:tcPr>
            <w:tcW w:w="280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3C4043"/>
                <w:sz w:val="24"/>
                <w:szCs w:val="24"/>
                <w:lang w:eastAsia="bg-BG"/>
              </w:rPr>
            </w:pPr>
            <w:proofErr w:type="spellStart"/>
            <w:r w:rsidRPr="009C0F3C">
              <w:rPr>
                <w:rFonts w:ascii="Times New Roman" w:eastAsia="Times New Roman" w:hAnsi="Times New Roman" w:cs="Times New Roman"/>
                <w:color w:val="3C4043"/>
                <w:sz w:val="24"/>
                <w:szCs w:val="24"/>
                <w:lang w:eastAsia="bg-BG"/>
              </w:rPr>
              <w:t>dyordanova@ss</w:t>
            </w:r>
            <w:proofErr w:type="spellEnd"/>
            <w:r w:rsidRPr="009C0F3C">
              <w:rPr>
                <w:rFonts w:ascii="Times New Roman" w:eastAsia="Times New Roman" w:hAnsi="Times New Roman" w:cs="Times New Roman"/>
                <w:color w:val="3C4043"/>
                <w:sz w:val="24"/>
                <w:szCs w:val="24"/>
                <w:lang w:eastAsia="bg-BG"/>
              </w:rPr>
              <w:t>.</w:t>
            </w:r>
            <w:proofErr w:type="spellStart"/>
            <w:r w:rsidRPr="009C0F3C">
              <w:rPr>
                <w:rFonts w:ascii="Times New Roman" w:eastAsia="Times New Roman" w:hAnsi="Times New Roman" w:cs="Times New Roman"/>
                <w:color w:val="3C4043"/>
                <w:sz w:val="24"/>
                <w:szCs w:val="24"/>
                <w:lang w:eastAsia="bg-BG"/>
              </w:rPr>
              <w:t>government</w:t>
            </w:r>
            <w:proofErr w:type="spellEnd"/>
            <w:r w:rsidRPr="009C0F3C">
              <w:rPr>
                <w:rFonts w:ascii="Times New Roman" w:eastAsia="Times New Roman" w:hAnsi="Times New Roman" w:cs="Times New Roman"/>
                <w:color w:val="3C4043"/>
                <w:sz w:val="24"/>
                <w:szCs w:val="24"/>
                <w:lang w:eastAsia="bg-BG"/>
              </w:rPr>
              <w:t>.</w:t>
            </w:r>
            <w:proofErr w:type="spellStart"/>
            <w:r w:rsidRPr="009C0F3C">
              <w:rPr>
                <w:rFonts w:ascii="Times New Roman" w:eastAsia="Times New Roman" w:hAnsi="Times New Roman" w:cs="Times New Roman"/>
                <w:color w:val="3C4043"/>
                <w:sz w:val="24"/>
                <w:szCs w:val="24"/>
                <w:lang w:eastAsia="bg-BG"/>
              </w:rPr>
              <w:t>bg</w:t>
            </w:r>
            <w:proofErr w:type="spellEnd"/>
            <w:r w:rsidRPr="009C0F3C">
              <w:rPr>
                <w:rFonts w:ascii="Times New Roman" w:eastAsia="Times New Roman" w:hAnsi="Times New Roman" w:cs="Times New Roman"/>
                <w:color w:val="3C4043"/>
                <w:sz w:val="24"/>
                <w:szCs w:val="24"/>
                <w:lang w:eastAsia="bg-BG"/>
              </w:rPr>
              <w:t>.</w:t>
            </w:r>
          </w:p>
        </w:tc>
        <w:tc>
          <w:tcPr>
            <w:tcW w:w="202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Тел. 086 818840</w:t>
            </w:r>
          </w:p>
        </w:tc>
      </w:tr>
      <w:tr w:rsidR="004F2B25" w:rsidRPr="009C0F3C" w:rsidTr="005B4FDF">
        <w:trPr>
          <w:trHeight w:val="624"/>
        </w:trPr>
        <w:tc>
          <w:tcPr>
            <w:tcW w:w="2560" w:type="dxa"/>
            <w:tcBorders>
              <w:top w:val="nil"/>
              <w:left w:val="single" w:sz="8" w:space="0" w:color="auto"/>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Ловна дружина-Стрелково</w:t>
            </w:r>
          </w:p>
        </w:tc>
        <w:tc>
          <w:tcPr>
            <w:tcW w:w="238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r w:rsidRPr="009C0F3C">
              <w:rPr>
                <w:rFonts w:ascii="Times New Roman" w:eastAsia="Times New Roman" w:hAnsi="Times New Roman" w:cs="Times New Roman"/>
                <w:color w:val="000000"/>
                <w:sz w:val="24"/>
                <w:szCs w:val="24"/>
                <w:lang w:eastAsia="bg-BG"/>
              </w:rPr>
              <w:t>Георги Киров</w:t>
            </w:r>
          </w:p>
        </w:tc>
        <w:tc>
          <w:tcPr>
            <w:tcW w:w="280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3C4043"/>
                <w:sz w:val="24"/>
                <w:szCs w:val="24"/>
                <w:lang w:eastAsia="bg-BG"/>
              </w:rPr>
            </w:pPr>
            <w:r w:rsidRPr="009C0F3C">
              <w:rPr>
                <w:rFonts w:ascii="Times New Roman" w:eastAsia="Times New Roman" w:hAnsi="Times New Roman" w:cs="Times New Roman"/>
                <w:color w:val="3C4043"/>
                <w:sz w:val="24"/>
                <w:szCs w:val="24"/>
                <w:lang w:eastAsia="bg-BG"/>
              </w:rPr>
              <w:t>ot_ltd@abv.bg</w:t>
            </w:r>
          </w:p>
        </w:tc>
        <w:tc>
          <w:tcPr>
            <w:tcW w:w="2020" w:type="dxa"/>
            <w:tcBorders>
              <w:top w:val="nil"/>
              <w:left w:val="nil"/>
              <w:bottom w:val="single" w:sz="8" w:space="0" w:color="auto"/>
              <w:right w:val="single" w:sz="8" w:space="0" w:color="auto"/>
            </w:tcBorders>
            <w:shd w:val="clear" w:color="auto" w:fill="auto"/>
            <w:vAlign w:val="bottom"/>
            <w:hideMark/>
          </w:tcPr>
          <w:p w:rsidR="004F2B25" w:rsidRPr="009C0F3C" w:rsidRDefault="004F2B25" w:rsidP="009C0F3C">
            <w:pPr>
              <w:spacing w:after="0"/>
              <w:rPr>
                <w:rFonts w:ascii="Times New Roman" w:eastAsia="Times New Roman" w:hAnsi="Times New Roman" w:cs="Times New Roman"/>
                <w:color w:val="000000"/>
                <w:sz w:val="24"/>
                <w:szCs w:val="24"/>
                <w:lang w:eastAsia="bg-BG"/>
              </w:rPr>
            </w:pPr>
            <w:bookmarkStart w:id="2" w:name="RANGE!D25"/>
            <w:r w:rsidRPr="009C0F3C">
              <w:rPr>
                <w:rFonts w:ascii="Times New Roman" w:eastAsia="Times New Roman" w:hAnsi="Times New Roman" w:cs="Times New Roman"/>
                <w:color w:val="000000"/>
                <w:sz w:val="24"/>
                <w:szCs w:val="24"/>
                <w:lang w:eastAsia="bg-BG"/>
              </w:rPr>
              <w:t>Тел. 0899971163</w:t>
            </w:r>
            <w:bookmarkEnd w:id="2"/>
          </w:p>
        </w:tc>
      </w:tr>
    </w:tbl>
    <w:p w:rsidR="00641F66" w:rsidRPr="009C0F3C" w:rsidRDefault="00641F66" w:rsidP="009C0F3C">
      <w:pPr>
        <w:pStyle w:val="SilvaText"/>
        <w:spacing w:line="276" w:lineRule="auto"/>
        <w:ind w:firstLine="0"/>
        <w:rPr>
          <w:rFonts w:ascii="Times New Roman" w:hAnsi="Times New Roman"/>
          <w:sz w:val="24"/>
          <w:szCs w:val="24"/>
          <w:lang w:eastAsia="en-US"/>
        </w:rPr>
      </w:pPr>
    </w:p>
    <w:p w:rsidR="00033750" w:rsidRPr="00B4578F" w:rsidRDefault="00033750" w:rsidP="00B4578F">
      <w:pPr>
        <w:spacing w:after="0"/>
        <w:jc w:val="both"/>
        <w:rPr>
          <w:rFonts w:ascii="Times New Roman" w:hAnsi="Times New Roman" w:cs="Times New Roman"/>
          <w:b/>
          <w:sz w:val="24"/>
          <w:szCs w:val="24"/>
        </w:rPr>
      </w:pPr>
      <w:r w:rsidRPr="00B4578F">
        <w:rPr>
          <w:rFonts w:ascii="Times New Roman" w:hAnsi="Times New Roman" w:cs="Times New Roman"/>
          <w:b/>
          <w:sz w:val="24"/>
          <w:szCs w:val="24"/>
        </w:rPr>
        <w:t>Културни особености на засегнатите/заинтересованите лица/групи, които да се вземат предвид при взаимодействията с тях.</w:t>
      </w:r>
    </w:p>
    <w:p w:rsidR="00033750" w:rsidRPr="009C0F3C" w:rsidRDefault="008706BE" w:rsidP="009C0F3C">
      <w:pPr>
        <w:spacing w:after="0"/>
        <w:jc w:val="both"/>
        <w:rPr>
          <w:rFonts w:ascii="Times New Roman" w:hAnsi="Times New Roman" w:cs="Times New Roman"/>
          <w:sz w:val="24"/>
          <w:szCs w:val="24"/>
        </w:rPr>
      </w:pPr>
      <w:r w:rsidRPr="009C0F3C">
        <w:rPr>
          <w:rFonts w:ascii="Times New Roman" w:hAnsi="Times New Roman" w:cs="Times New Roman"/>
          <w:b/>
          <w:sz w:val="24"/>
          <w:szCs w:val="24"/>
        </w:rPr>
        <w:tab/>
      </w:r>
      <w:r w:rsidR="00033750" w:rsidRPr="009C0F3C">
        <w:rPr>
          <w:rFonts w:ascii="Times New Roman" w:hAnsi="Times New Roman" w:cs="Times New Roman"/>
          <w:sz w:val="24"/>
          <w:szCs w:val="24"/>
        </w:rPr>
        <w:t>Контактите ни с засегнатите/заинтересованите страни са предимно в писмена форма, но не е изключено и лични срещи. ТП Д</w:t>
      </w:r>
      <w:r w:rsidR="00D62309" w:rsidRPr="009C0F3C">
        <w:rPr>
          <w:rFonts w:ascii="Times New Roman" w:hAnsi="Times New Roman" w:cs="Times New Roman"/>
          <w:sz w:val="24"/>
          <w:szCs w:val="24"/>
        </w:rPr>
        <w:t>Г</w:t>
      </w:r>
      <w:r w:rsidR="00033750" w:rsidRPr="009C0F3C">
        <w:rPr>
          <w:rFonts w:ascii="Times New Roman" w:hAnsi="Times New Roman" w:cs="Times New Roman"/>
          <w:sz w:val="24"/>
          <w:szCs w:val="24"/>
        </w:rPr>
        <w:t xml:space="preserve">С </w:t>
      </w:r>
      <w:r w:rsidRPr="009C0F3C">
        <w:rPr>
          <w:rFonts w:ascii="Times New Roman" w:hAnsi="Times New Roman" w:cs="Times New Roman"/>
          <w:sz w:val="24"/>
          <w:szCs w:val="24"/>
        </w:rPr>
        <w:t>„</w:t>
      </w:r>
      <w:r w:rsidR="00641F66" w:rsidRPr="009C0F3C">
        <w:rPr>
          <w:rFonts w:ascii="Times New Roman" w:hAnsi="Times New Roman" w:cs="Times New Roman"/>
          <w:sz w:val="24"/>
          <w:szCs w:val="24"/>
        </w:rPr>
        <w:t>Силистра</w:t>
      </w:r>
      <w:r w:rsidRPr="009C0F3C">
        <w:rPr>
          <w:rFonts w:ascii="Times New Roman" w:hAnsi="Times New Roman" w:cs="Times New Roman"/>
          <w:sz w:val="24"/>
          <w:szCs w:val="24"/>
        </w:rPr>
        <w:t>“</w:t>
      </w:r>
      <w:r w:rsidR="00033750" w:rsidRPr="009C0F3C">
        <w:rPr>
          <w:rFonts w:ascii="Times New Roman" w:hAnsi="Times New Roman" w:cs="Times New Roman"/>
          <w:sz w:val="24"/>
          <w:szCs w:val="24"/>
        </w:rPr>
        <w:t xml:space="preserve"> няма впечатления за културни особености. С институциите, които работим пряко имаме добри практики на съвместна работа.</w:t>
      </w:r>
    </w:p>
    <w:p w:rsidR="00033750" w:rsidRPr="00B4578F" w:rsidRDefault="00033750" w:rsidP="00B4578F">
      <w:pPr>
        <w:spacing w:after="0"/>
        <w:jc w:val="both"/>
        <w:rPr>
          <w:rFonts w:ascii="Times New Roman" w:hAnsi="Times New Roman" w:cs="Times New Roman"/>
          <w:b/>
          <w:sz w:val="24"/>
          <w:szCs w:val="24"/>
        </w:rPr>
      </w:pPr>
      <w:r w:rsidRPr="00B4578F">
        <w:rPr>
          <w:rFonts w:ascii="Times New Roman" w:hAnsi="Times New Roman" w:cs="Times New Roman"/>
          <w:b/>
          <w:sz w:val="24"/>
          <w:szCs w:val="24"/>
        </w:rPr>
        <w:t>Права на местните общности /законови и традиционни/ и засегнатите страни във връзка с дейността на ТП Д</w:t>
      </w:r>
      <w:r w:rsidR="003632C1" w:rsidRPr="00B4578F">
        <w:rPr>
          <w:rFonts w:ascii="Times New Roman" w:hAnsi="Times New Roman" w:cs="Times New Roman"/>
          <w:b/>
          <w:sz w:val="24"/>
          <w:szCs w:val="24"/>
        </w:rPr>
        <w:t>Г</w:t>
      </w:r>
      <w:r w:rsidRPr="00B4578F">
        <w:rPr>
          <w:rFonts w:ascii="Times New Roman" w:hAnsi="Times New Roman" w:cs="Times New Roman"/>
          <w:b/>
          <w:sz w:val="24"/>
          <w:szCs w:val="24"/>
        </w:rPr>
        <w:t xml:space="preserve">С </w:t>
      </w:r>
      <w:r w:rsidR="008706BE" w:rsidRPr="00B4578F">
        <w:rPr>
          <w:rFonts w:ascii="Times New Roman" w:hAnsi="Times New Roman" w:cs="Times New Roman"/>
          <w:b/>
          <w:sz w:val="24"/>
          <w:szCs w:val="24"/>
        </w:rPr>
        <w:t>„</w:t>
      </w:r>
      <w:r w:rsidR="00641F66" w:rsidRPr="00B4578F">
        <w:rPr>
          <w:rFonts w:ascii="Times New Roman" w:hAnsi="Times New Roman" w:cs="Times New Roman"/>
          <w:sz w:val="24"/>
          <w:szCs w:val="24"/>
        </w:rPr>
        <w:t>Силистра</w:t>
      </w:r>
      <w:r w:rsidR="00641F66" w:rsidRPr="00B4578F">
        <w:rPr>
          <w:rFonts w:ascii="Times New Roman" w:hAnsi="Times New Roman" w:cs="Times New Roman"/>
          <w:b/>
          <w:sz w:val="24"/>
          <w:szCs w:val="24"/>
        </w:rPr>
        <w:t xml:space="preserve"> </w:t>
      </w:r>
      <w:r w:rsidR="008706BE" w:rsidRPr="00B4578F">
        <w:rPr>
          <w:rFonts w:ascii="Times New Roman" w:hAnsi="Times New Roman" w:cs="Times New Roman"/>
          <w:b/>
          <w:sz w:val="24"/>
          <w:szCs w:val="24"/>
        </w:rPr>
        <w:t>“</w:t>
      </w:r>
      <w:r w:rsidRPr="00B4578F">
        <w:rPr>
          <w:rFonts w:ascii="Times New Roman" w:hAnsi="Times New Roman" w:cs="Times New Roman"/>
          <w:b/>
          <w:sz w:val="24"/>
          <w:szCs w:val="24"/>
        </w:rPr>
        <w:t>.</w:t>
      </w:r>
    </w:p>
    <w:p w:rsidR="00033750" w:rsidRPr="009C0F3C" w:rsidRDefault="008706BE" w:rsidP="009C0F3C">
      <w:pPr>
        <w:spacing w:after="0"/>
        <w:jc w:val="both"/>
        <w:rPr>
          <w:rFonts w:ascii="Times New Roman" w:hAnsi="Times New Roman" w:cs="Times New Roman"/>
          <w:sz w:val="24"/>
          <w:szCs w:val="24"/>
        </w:rPr>
      </w:pPr>
      <w:r w:rsidRPr="009C0F3C">
        <w:rPr>
          <w:rFonts w:ascii="Times New Roman" w:hAnsi="Times New Roman" w:cs="Times New Roman"/>
          <w:b/>
          <w:sz w:val="24"/>
          <w:szCs w:val="24"/>
        </w:rPr>
        <w:lastRenderedPageBreak/>
        <w:tab/>
      </w:r>
      <w:r w:rsidR="00033750" w:rsidRPr="009C0F3C">
        <w:rPr>
          <w:rFonts w:ascii="Times New Roman" w:hAnsi="Times New Roman" w:cs="Times New Roman"/>
          <w:sz w:val="24"/>
          <w:szCs w:val="24"/>
        </w:rPr>
        <w:t>При плануване и извършване на дейности Д</w:t>
      </w:r>
      <w:r w:rsidR="003632C1" w:rsidRPr="009C0F3C">
        <w:rPr>
          <w:rFonts w:ascii="Times New Roman" w:hAnsi="Times New Roman" w:cs="Times New Roman"/>
          <w:sz w:val="24"/>
          <w:szCs w:val="24"/>
        </w:rPr>
        <w:t>Г</w:t>
      </w:r>
      <w:r w:rsidR="00033750" w:rsidRPr="009C0F3C">
        <w:rPr>
          <w:rFonts w:ascii="Times New Roman" w:hAnsi="Times New Roman" w:cs="Times New Roman"/>
          <w:sz w:val="24"/>
          <w:szCs w:val="24"/>
        </w:rPr>
        <w:t xml:space="preserve">С </w:t>
      </w:r>
      <w:r w:rsidRPr="009C0F3C">
        <w:rPr>
          <w:rFonts w:ascii="Times New Roman" w:hAnsi="Times New Roman" w:cs="Times New Roman"/>
          <w:sz w:val="24"/>
          <w:szCs w:val="24"/>
        </w:rPr>
        <w:t>„</w:t>
      </w:r>
      <w:r w:rsidR="00641F66" w:rsidRPr="009C0F3C">
        <w:rPr>
          <w:rFonts w:ascii="Times New Roman" w:hAnsi="Times New Roman" w:cs="Times New Roman"/>
          <w:sz w:val="24"/>
          <w:szCs w:val="24"/>
        </w:rPr>
        <w:t xml:space="preserve">Силистра </w:t>
      </w:r>
      <w:r w:rsidRPr="009C0F3C">
        <w:rPr>
          <w:rFonts w:ascii="Times New Roman" w:hAnsi="Times New Roman" w:cs="Times New Roman"/>
          <w:sz w:val="24"/>
          <w:szCs w:val="24"/>
        </w:rPr>
        <w:t>“</w:t>
      </w:r>
      <w:r w:rsidR="00033750" w:rsidRPr="009C0F3C">
        <w:rPr>
          <w:rFonts w:ascii="Times New Roman" w:hAnsi="Times New Roman" w:cs="Times New Roman"/>
          <w:sz w:val="24"/>
          <w:szCs w:val="24"/>
        </w:rPr>
        <w:t xml:space="preserve"> не накърнява правата на местните общности. При възникнал спор или проблем имаме механизъм за работа.</w:t>
      </w:r>
    </w:p>
    <w:p w:rsidR="00033750" w:rsidRPr="00B4578F" w:rsidRDefault="00033750" w:rsidP="00B4578F">
      <w:pPr>
        <w:spacing w:after="0"/>
        <w:jc w:val="both"/>
        <w:rPr>
          <w:rFonts w:ascii="Times New Roman" w:hAnsi="Times New Roman" w:cs="Times New Roman"/>
          <w:b/>
          <w:sz w:val="24"/>
          <w:szCs w:val="24"/>
        </w:rPr>
      </w:pPr>
      <w:r w:rsidRPr="00B4578F">
        <w:rPr>
          <w:rFonts w:ascii="Times New Roman" w:hAnsi="Times New Roman" w:cs="Times New Roman"/>
          <w:b/>
          <w:sz w:val="24"/>
          <w:szCs w:val="24"/>
        </w:rPr>
        <w:t xml:space="preserve">Настоящи и потенциални благоприятни и неблагоприятни въздействия от дейността на </w:t>
      </w:r>
      <w:r w:rsidR="003632C1" w:rsidRPr="00B4578F">
        <w:rPr>
          <w:rFonts w:ascii="Times New Roman" w:hAnsi="Times New Roman" w:cs="Times New Roman"/>
          <w:b/>
          <w:sz w:val="24"/>
          <w:szCs w:val="24"/>
        </w:rPr>
        <w:t>ТП ДГС „</w:t>
      </w:r>
      <w:r w:rsidR="00641F66" w:rsidRPr="00B4578F">
        <w:rPr>
          <w:rFonts w:ascii="Times New Roman" w:hAnsi="Times New Roman" w:cs="Times New Roman"/>
          <w:sz w:val="24"/>
          <w:szCs w:val="24"/>
        </w:rPr>
        <w:t>Силистра</w:t>
      </w:r>
      <w:r w:rsidR="00641F66" w:rsidRPr="00B4578F">
        <w:rPr>
          <w:rFonts w:ascii="Times New Roman" w:hAnsi="Times New Roman" w:cs="Times New Roman"/>
          <w:b/>
          <w:sz w:val="24"/>
          <w:szCs w:val="24"/>
        </w:rPr>
        <w:t xml:space="preserve"> </w:t>
      </w:r>
      <w:r w:rsidR="003632C1" w:rsidRPr="00B4578F">
        <w:rPr>
          <w:rFonts w:ascii="Times New Roman" w:hAnsi="Times New Roman" w:cs="Times New Roman"/>
          <w:b/>
          <w:sz w:val="24"/>
          <w:szCs w:val="24"/>
        </w:rPr>
        <w:t xml:space="preserve">“ </w:t>
      </w:r>
      <w:r w:rsidRPr="00B4578F">
        <w:rPr>
          <w:rFonts w:ascii="Times New Roman" w:hAnsi="Times New Roman" w:cs="Times New Roman"/>
          <w:b/>
          <w:sz w:val="24"/>
          <w:szCs w:val="24"/>
        </w:rPr>
        <w:t>в т. ч. социални, екологични и икономически.</w:t>
      </w:r>
    </w:p>
    <w:p w:rsidR="00033750" w:rsidRPr="009C0F3C" w:rsidRDefault="008706BE" w:rsidP="009C0F3C">
      <w:pPr>
        <w:spacing w:after="0"/>
        <w:jc w:val="both"/>
        <w:rPr>
          <w:rFonts w:ascii="Times New Roman" w:hAnsi="Times New Roman" w:cs="Times New Roman"/>
          <w:sz w:val="24"/>
          <w:szCs w:val="24"/>
        </w:rPr>
      </w:pPr>
      <w:r w:rsidRPr="009C0F3C">
        <w:rPr>
          <w:rFonts w:ascii="Times New Roman" w:hAnsi="Times New Roman" w:cs="Times New Roman"/>
          <w:b/>
          <w:sz w:val="24"/>
          <w:szCs w:val="24"/>
        </w:rPr>
        <w:tab/>
      </w:r>
      <w:r w:rsidR="00033750" w:rsidRPr="009C0F3C">
        <w:rPr>
          <w:rFonts w:ascii="Times New Roman" w:hAnsi="Times New Roman" w:cs="Times New Roman"/>
          <w:sz w:val="24"/>
          <w:szCs w:val="24"/>
        </w:rPr>
        <w:t>Цел на стопанството ни е да ограничим неблагоприятните въздействия от дейността ни до минимум.</w:t>
      </w:r>
    </w:p>
    <w:p w:rsidR="00033750" w:rsidRPr="00B4578F" w:rsidRDefault="00033750" w:rsidP="00B4578F">
      <w:pPr>
        <w:spacing w:after="0"/>
        <w:jc w:val="both"/>
        <w:rPr>
          <w:rFonts w:ascii="Times New Roman" w:hAnsi="Times New Roman" w:cs="Times New Roman"/>
          <w:b/>
          <w:sz w:val="24"/>
          <w:szCs w:val="24"/>
        </w:rPr>
      </w:pPr>
      <w:r w:rsidRPr="00B4578F">
        <w:rPr>
          <w:rFonts w:ascii="Times New Roman" w:hAnsi="Times New Roman" w:cs="Times New Roman"/>
          <w:b/>
          <w:sz w:val="24"/>
          <w:szCs w:val="24"/>
        </w:rPr>
        <w:t xml:space="preserve">Мерки за преодоляване на идентифицираните неблагоприятни въздействия от дейността. </w:t>
      </w:r>
    </w:p>
    <w:p w:rsidR="00033750" w:rsidRPr="009C0F3C" w:rsidRDefault="008706BE" w:rsidP="009C0F3C">
      <w:pPr>
        <w:spacing w:after="0"/>
        <w:jc w:val="both"/>
        <w:rPr>
          <w:rFonts w:ascii="Times New Roman" w:hAnsi="Times New Roman" w:cs="Times New Roman"/>
          <w:sz w:val="24"/>
          <w:szCs w:val="24"/>
        </w:rPr>
      </w:pPr>
      <w:r w:rsidRPr="009C0F3C">
        <w:rPr>
          <w:rFonts w:ascii="Times New Roman" w:hAnsi="Times New Roman" w:cs="Times New Roman"/>
          <w:b/>
          <w:sz w:val="24"/>
          <w:szCs w:val="24"/>
        </w:rPr>
        <w:tab/>
      </w:r>
      <w:r w:rsidR="00033750" w:rsidRPr="009C0F3C">
        <w:rPr>
          <w:rFonts w:ascii="Times New Roman" w:hAnsi="Times New Roman" w:cs="Times New Roman"/>
          <w:sz w:val="24"/>
          <w:szCs w:val="24"/>
        </w:rPr>
        <w:t>В зависимост от установените неблагоприятни въздействия се вземат адекватни мерки за преодоляването им и недопускане за бъдещата работа на стопанството.</w:t>
      </w:r>
    </w:p>
    <w:p w:rsidR="00033750" w:rsidRPr="00B4578F" w:rsidRDefault="00033750" w:rsidP="00B4578F">
      <w:pPr>
        <w:spacing w:after="0"/>
        <w:jc w:val="both"/>
        <w:rPr>
          <w:rFonts w:ascii="Times New Roman" w:hAnsi="Times New Roman" w:cs="Times New Roman"/>
          <w:b/>
          <w:sz w:val="24"/>
          <w:szCs w:val="24"/>
        </w:rPr>
      </w:pPr>
      <w:r w:rsidRPr="00B4578F">
        <w:rPr>
          <w:rFonts w:ascii="Times New Roman" w:hAnsi="Times New Roman" w:cs="Times New Roman"/>
          <w:b/>
          <w:sz w:val="24"/>
          <w:szCs w:val="24"/>
        </w:rPr>
        <w:t>Начини за информиране и провеждане на консултации със засегнатите/ заинтересовани страни, както и за разрешаване на спорове.</w:t>
      </w:r>
    </w:p>
    <w:p w:rsidR="00033750" w:rsidRPr="009C0F3C" w:rsidRDefault="008706BE" w:rsidP="009C0F3C">
      <w:pPr>
        <w:spacing w:after="0"/>
        <w:jc w:val="both"/>
        <w:rPr>
          <w:rFonts w:ascii="Times New Roman" w:hAnsi="Times New Roman" w:cs="Times New Roman"/>
          <w:sz w:val="24"/>
          <w:szCs w:val="24"/>
        </w:rPr>
      </w:pPr>
      <w:r w:rsidRPr="009C0F3C">
        <w:rPr>
          <w:rFonts w:ascii="Times New Roman" w:hAnsi="Times New Roman" w:cs="Times New Roman"/>
          <w:b/>
          <w:sz w:val="24"/>
          <w:szCs w:val="24"/>
        </w:rPr>
        <w:tab/>
      </w:r>
      <w:r w:rsidR="00033750" w:rsidRPr="009C0F3C">
        <w:rPr>
          <w:rFonts w:ascii="Times New Roman" w:hAnsi="Times New Roman" w:cs="Times New Roman"/>
          <w:sz w:val="24"/>
          <w:szCs w:val="24"/>
        </w:rPr>
        <w:t>Информирането става само в писмена форма. Канят се засегнатите или заинтересованите страни за провеждане на консултация. Определя се комисия за работа по конкретния случай и се прави всичко необходимо по мирен и извънсъдебен път да се реши установения проблем.</w:t>
      </w:r>
    </w:p>
    <w:p w:rsidR="00033750" w:rsidRPr="00B4578F" w:rsidRDefault="00033750" w:rsidP="00B4578F">
      <w:pPr>
        <w:spacing w:after="0"/>
        <w:jc w:val="both"/>
        <w:rPr>
          <w:rFonts w:ascii="Times New Roman" w:hAnsi="Times New Roman" w:cs="Times New Roman"/>
          <w:b/>
          <w:sz w:val="24"/>
          <w:szCs w:val="24"/>
        </w:rPr>
      </w:pPr>
      <w:r w:rsidRPr="00B4578F">
        <w:rPr>
          <w:rFonts w:ascii="Times New Roman" w:hAnsi="Times New Roman" w:cs="Times New Roman"/>
          <w:b/>
          <w:sz w:val="24"/>
          <w:szCs w:val="24"/>
        </w:rPr>
        <w:t xml:space="preserve">Възможности за принос на </w:t>
      </w:r>
      <w:r w:rsidR="003632C1" w:rsidRPr="00B4578F">
        <w:rPr>
          <w:rFonts w:ascii="Times New Roman" w:hAnsi="Times New Roman" w:cs="Times New Roman"/>
          <w:b/>
          <w:sz w:val="24"/>
          <w:szCs w:val="24"/>
        </w:rPr>
        <w:t xml:space="preserve">ТП ДГС </w:t>
      </w:r>
      <w:r w:rsidR="003632C1" w:rsidRPr="00B4578F">
        <w:rPr>
          <w:rFonts w:ascii="Times New Roman" w:hAnsi="Times New Roman" w:cs="Times New Roman"/>
          <w:sz w:val="24"/>
          <w:szCs w:val="24"/>
        </w:rPr>
        <w:t>„</w:t>
      </w:r>
      <w:r w:rsidR="00641F66" w:rsidRPr="00B4578F">
        <w:rPr>
          <w:rFonts w:ascii="Times New Roman" w:hAnsi="Times New Roman" w:cs="Times New Roman"/>
          <w:sz w:val="24"/>
          <w:szCs w:val="24"/>
        </w:rPr>
        <w:t xml:space="preserve">Силистра </w:t>
      </w:r>
      <w:r w:rsidR="003632C1" w:rsidRPr="00B4578F">
        <w:rPr>
          <w:rFonts w:ascii="Times New Roman" w:hAnsi="Times New Roman" w:cs="Times New Roman"/>
          <w:sz w:val="24"/>
          <w:szCs w:val="24"/>
        </w:rPr>
        <w:t>“</w:t>
      </w:r>
      <w:r w:rsidR="008706BE" w:rsidRPr="00B4578F">
        <w:rPr>
          <w:rFonts w:ascii="Times New Roman" w:hAnsi="Times New Roman" w:cs="Times New Roman"/>
          <w:b/>
          <w:sz w:val="24"/>
          <w:szCs w:val="24"/>
        </w:rPr>
        <w:t xml:space="preserve"> </w:t>
      </w:r>
      <w:r w:rsidRPr="00B4578F">
        <w:rPr>
          <w:rFonts w:ascii="Times New Roman" w:hAnsi="Times New Roman" w:cs="Times New Roman"/>
          <w:b/>
          <w:sz w:val="24"/>
          <w:szCs w:val="24"/>
        </w:rPr>
        <w:t>към местното социално и икономическо развитие.</w:t>
      </w:r>
    </w:p>
    <w:p w:rsidR="000233DD" w:rsidRPr="009C0F3C" w:rsidRDefault="008706BE" w:rsidP="009C0F3C">
      <w:pPr>
        <w:spacing w:after="0"/>
        <w:jc w:val="both"/>
        <w:rPr>
          <w:rFonts w:ascii="Times New Roman" w:hAnsi="Times New Roman" w:cs="Times New Roman"/>
          <w:sz w:val="24"/>
          <w:szCs w:val="24"/>
        </w:rPr>
      </w:pPr>
      <w:r w:rsidRPr="009C0F3C">
        <w:rPr>
          <w:rFonts w:ascii="Times New Roman" w:hAnsi="Times New Roman" w:cs="Times New Roman"/>
          <w:b/>
          <w:sz w:val="24"/>
          <w:szCs w:val="24"/>
        </w:rPr>
        <w:tab/>
      </w:r>
      <w:r w:rsidR="00033750" w:rsidRPr="009C0F3C">
        <w:rPr>
          <w:rFonts w:ascii="Times New Roman" w:hAnsi="Times New Roman" w:cs="Times New Roman"/>
          <w:sz w:val="24"/>
          <w:szCs w:val="24"/>
        </w:rPr>
        <w:t>ТП Д</w:t>
      </w:r>
      <w:r w:rsidR="003632C1" w:rsidRPr="009C0F3C">
        <w:rPr>
          <w:rFonts w:ascii="Times New Roman" w:hAnsi="Times New Roman" w:cs="Times New Roman"/>
          <w:sz w:val="24"/>
          <w:szCs w:val="24"/>
        </w:rPr>
        <w:t>Г</w:t>
      </w:r>
      <w:r w:rsidR="00033750" w:rsidRPr="009C0F3C">
        <w:rPr>
          <w:rFonts w:ascii="Times New Roman" w:hAnsi="Times New Roman" w:cs="Times New Roman"/>
          <w:sz w:val="24"/>
          <w:szCs w:val="24"/>
        </w:rPr>
        <w:t xml:space="preserve">С </w:t>
      </w:r>
      <w:r w:rsidR="009C0F3C" w:rsidRPr="009C0F3C">
        <w:rPr>
          <w:rFonts w:ascii="Times New Roman" w:hAnsi="Times New Roman" w:cs="Times New Roman"/>
          <w:sz w:val="24"/>
          <w:szCs w:val="24"/>
        </w:rPr>
        <w:t>„Силистра “</w:t>
      </w:r>
      <w:r w:rsidR="009C0F3C" w:rsidRPr="009C0F3C">
        <w:rPr>
          <w:rFonts w:ascii="Times New Roman" w:hAnsi="Times New Roman" w:cs="Times New Roman"/>
          <w:b/>
          <w:sz w:val="24"/>
          <w:szCs w:val="24"/>
        </w:rPr>
        <w:t xml:space="preserve"> </w:t>
      </w:r>
      <w:r w:rsidR="00033750" w:rsidRPr="009C0F3C">
        <w:rPr>
          <w:rFonts w:ascii="Times New Roman" w:hAnsi="Times New Roman" w:cs="Times New Roman"/>
          <w:sz w:val="24"/>
          <w:szCs w:val="24"/>
        </w:rPr>
        <w:t>допринася за местното социално и икономическо развитие като осигурява постоянна и временна заетост на средно 30 месни жители. Всички служители имат различни социални придобивки във връзка с работата си в Д</w:t>
      </w:r>
      <w:r w:rsidR="003632C1" w:rsidRPr="009C0F3C">
        <w:rPr>
          <w:rFonts w:ascii="Times New Roman" w:hAnsi="Times New Roman" w:cs="Times New Roman"/>
          <w:sz w:val="24"/>
          <w:szCs w:val="24"/>
        </w:rPr>
        <w:t>Г</w:t>
      </w:r>
      <w:r w:rsidR="00033750" w:rsidRPr="009C0F3C">
        <w:rPr>
          <w:rFonts w:ascii="Times New Roman" w:hAnsi="Times New Roman" w:cs="Times New Roman"/>
          <w:sz w:val="24"/>
          <w:szCs w:val="24"/>
        </w:rPr>
        <w:t xml:space="preserve">С. </w:t>
      </w:r>
    </w:p>
    <w:p w:rsidR="00827D61" w:rsidRPr="009C0F3C" w:rsidRDefault="00827D61" w:rsidP="009C0F3C">
      <w:pPr>
        <w:spacing w:after="0"/>
        <w:ind w:firstLine="708"/>
        <w:jc w:val="both"/>
        <w:rPr>
          <w:rFonts w:ascii="Times New Roman" w:hAnsi="Times New Roman" w:cs="Times New Roman"/>
          <w:sz w:val="24"/>
          <w:szCs w:val="24"/>
        </w:rPr>
      </w:pPr>
      <w:r w:rsidRPr="009C0F3C">
        <w:rPr>
          <w:rFonts w:ascii="Times New Roman" w:hAnsi="Times New Roman" w:cs="Times New Roman"/>
          <w:sz w:val="24"/>
          <w:szCs w:val="24"/>
        </w:rPr>
        <w:t xml:space="preserve">Участието с местни инициативи и осигуряването на подкрепа за местната общност под различни форми е важен инструмент за поддържане на комуникацията и повишаване на доверието между ДГС и местната общност. </w:t>
      </w:r>
    </w:p>
    <w:p w:rsidR="00827D61" w:rsidRPr="009C0F3C" w:rsidRDefault="00827D61" w:rsidP="009C0F3C">
      <w:pPr>
        <w:spacing w:after="0"/>
        <w:jc w:val="both"/>
        <w:rPr>
          <w:rFonts w:ascii="Times New Roman" w:hAnsi="Times New Roman" w:cs="Times New Roman"/>
          <w:b/>
          <w:color w:val="000000"/>
          <w:sz w:val="24"/>
          <w:szCs w:val="24"/>
        </w:rPr>
      </w:pPr>
      <w:r w:rsidRPr="009C0F3C">
        <w:rPr>
          <w:rFonts w:ascii="Times New Roman" w:hAnsi="Times New Roman" w:cs="Times New Roman"/>
          <w:b/>
          <w:color w:val="000000"/>
          <w:sz w:val="24"/>
          <w:szCs w:val="24"/>
        </w:rPr>
        <w:t xml:space="preserve">Примери за позитивен екологичен </w:t>
      </w:r>
      <w:r w:rsidRPr="009C0F3C">
        <w:rPr>
          <w:rFonts w:ascii="Times New Roman" w:hAnsi="Times New Roman" w:cs="Times New Roman"/>
          <w:b/>
          <w:iCs/>
          <w:color w:val="000000"/>
          <w:sz w:val="24"/>
          <w:szCs w:val="24"/>
        </w:rPr>
        <w:t>и социален и икономически  ефект</w:t>
      </w:r>
      <w:r w:rsidRPr="009C0F3C">
        <w:rPr>
          <w:rFonts w:ascii="Times New Roman" w:hAnsi="Times New Roman" w:cs="Times New Roman"/>
          <w:b/>
          <w:i/>
          <w:iCs/>
          <w:color w:val="000000"/>
          <w:sz w:val="24"/>
          <w:szCs w:val="24"/>
        </w:rPr>
        <w:t xml:space="preserve"> </w:t>
      </w:r>
    </w:p>
    <w:p w:rsidR="00827D61" w:rsidRPr="009C0F3C" w:rsidRDefault="00827D61" w:rsidP="009C0F3C">
      <w:pPr>
        <w:pStyle w:val="a3"/>
        <w:numPr>
          <w:ilvl w:val="0"/>
          <w:numId w:val="9"/>
        </w:numPr>
        <w:spacing w:after="0"/>
        <w:jc w:val="both"/>
        <w:rPr>
          <w:rFonts w:ascii="Times New Roman" w:hAnsi="Times New Roman" w:cs="Times New Roman"/>
          <w:color w:val="000000"/>
          <w:sz w:val="24"/>
          <w:szCs w:val="24"/>
        </w:rPr>
      </w:pPr>
      <w:r w:rsidRPr="009C0F3C">
        <w:rPr>
          <w:rFonts w:ascii="Times New Roman" w:hAnsi="Times New Roman" w:cs="Times New Roman"/>
          <w:color w:val="000000"/>
          <w:sz w:val="24"/>
          <w:szCs w:val="24"/>
        </w:rPr>
        <w:t>създаването на добри условия за съществуване на генетично и биологично многообразие в горите, които са стопанисвани по щадящ за природата начин и др.</w:t>
      </w:r>
    </w:p>
    <w:p w:rsidR="00827D61" w:rsidRPr="009C0F3C" w:rsidRDefault="00827D61" w:rsidP="009C0F3C">
      <w:pPr>
        <w:pStyle w:val="a3"/>
        <w:numPr>
          <w:ilvl w:val="0"/>
          <w:numId w:val="9"/>
        </w:numPr>
        <w:spacing w:after="0"/>
        <w:jc w:val="both"/>
        <w:rPr>
          <w:rFonts w:ascii="Times New Roman" w:hAnsi="Times New Roman" w:cs="Times New Roman"/>
          <w:color w:val="000000"/>
          <w:sz w:val="24"/>
          <w:szCs w:val="24"/>
        </w:rPr>
      </w:pPr>
      <w:r w:rsidRPr="009C0F3C">
        <w:rPr>
          <w:rFonts w:ascii="Times New Roman" w:hAnsi="Times New Roman" w:cs="Times New Roman"/>
          <w:color w:val="000000"/>
          <w:sz w:val="24"/>
          <w:szCs w:val="24"/>
        </w:rPr>
        <w:t>възстановяване на местообитание на видове</w:t>
      </w:r>
    </w:p>
    <w:p w:rsidR="00827D61" w:rsidRPr="009C0F3C" w:rsidRDefault="00827D61" w:rsidP="009C0F3C">
      <w:pPr>
        <w:pStyle w:val="a3"/>
        <w:numPr>
          <w:ilvl w:val="0"/>
          <w:numId w:val="9"/>
        </w:numPr>
        <w:spacing w:after="0"/>
        <w:jc w:val="both"/>
        <w:rPr>
          <w:rFonts w:ascii="Times New Roman" w:hAnsi="Times New Roman" w:cs="Times New Roman"/>
          <w:color w:val="000000"/>
          <w:sz w:val="24"/>
          <w:szCs w:val="24"/>
        </w:rPr>
      </w:pPr>
      <w:r w:rsidRPr="009C0F3C">
        <w:rPr>
          <w:rFonts w:ascii="Times New Roman" w:hAnsi="Times New Roman" w:cs="Times New Roman"/>
          <w:color w:val="000000"/>
          <w:sz w:val="24"/>
          <w:szCs w:val="24"/>
        </w:rPr>
        <w:t>възстановяване на екосистеми</w:t>
      </w:r>
    </w:p>
    <w:p w:rsidR="00827D61" w:rsidRPr="009C0F3C" w:rsidRDefault="00827D61" w:rsidP="009C0F3C">
      <w:pPr>
        <w:pStyle w:val="a3"/>
        <w:numPr>
          <w:ilvl w:val="0"/>
          <w:numId w:val="9"/>
        </w:numPr>
        <w:spacing w:after="0"/>
        <w:jc w:val="both"/>
        <w:rPr>
          <w:rFonts w:ascii="Times New Roman" w:hAnsi="Times New Roman" w:cs="Times New Roman"/>
          <w:color w:val="000000"/>
          <w:sz w:val="24"/>
          <w:szCs w:val="24"/>
        </w:rPr>
      </w:pPr>
      <w:r w:rsidRPr="009C0F3C">
        <w:rPr>
          <w:rFonts w:ascii="Times New Roman" w:hAnsi="Times New Roman" w:cs="Times New Roman"/>
          <w:color w:val="000000"/>
          <w:sz w:val="24"/>
          <w:szCs w:val="24"/>
        </w:rPr>
        <w:t>залесявания с подходящи видове на мястото на настъпили природни нарушения или пожари</w:t>
      </w:r>
    </w:p>
    <w:p w:rsidR="00827D61" w:rsidRPr="009C0F3C" w:rsidRDefault="00827D61" w:rsidP="009C0F3C">
      <w:pPr>
        <w:pStyle w:val="a3"/>
        <w:numPr>
          <w:ilvl w:val="0"/>
          <w:numId w:val="9"/>
        </w:numPr>
        <w:spacing w:after="0"/>
        <w:jc w:val="both"/>
        <w:rPr>
          <w:rFonts w:ascii="Times New Roman" w:hAnsi="Times New Roman" w:cs="Times New Roman"/>
          <w:color w:val="000000"/>
          <w:sz w:val="24"/>
          <w:szCs w:val="24"/>
        </w:rPr>
      </w:pPr>
      <w:r w:rsidRPr="009C0F3C">
        <w:rPr>
          <w:rFonts w:ascii="Times New Roman" w:hAnsi="Times New Roman" w:cs="Times New Roman"/>
          <w:color w:val="000000"/>
          <w:sz w:val="24"/>
          <w:szCs w:val="24"/>
        </w:rPr>
        <w:t xml:space="preserve">възстановяване на покритието с гора след антропогенни и природни нарушения </w:t>
      </w:r>
    </w:p>
    <w:p w:rsidR="00827D61" w:rsidRPr="009C0F3C" w:rsidRDefault="00827D61" w:rsidP="009C0F3C">
      <w:pPr>
        <w:pStyle w:val="a3"/>
        <w:numPr>
          <w:ilvl w:val="0"/>
          <w:numId w:val="9"/>
        </w:numPr>
        <w:spacing w:after="0"/>
        <w:jc w:val="both"/>
        <w:rPr>
          <w:rFonts w:ascii="Times New Roman" w:hAnsi="Times New Roman" w:cs="Times New Roman"/>
          <w:iCs/>
          <w:color w:val="000000"/>
          <w:sz w:val="24"/>
          <w:szCs w:val="24"/>
        </w:rPr>
      </w:pPr>
      <w:r w:rsidRPr="009C0F3C">
        <w:rPr>
          <w:rFonts w:ascii="Times New Roman" w:hAnsi="Times New Roman" w:cs="Times New Roman"/>
          <w:iCs/>
          <w:color w:val="000000"/>
          <w:sz w:val="24"/>
          <w:szCs w:val="24"/>
        </w:rPr>
        <w:t xml:space="preserve">охрана на горските територии и ресурси </w:t>
      </w:r>
    </w:p>
    <w:p w:rsidR="00827D61" w:rsidRPr="009C0F3C" w:rsidRDefault="00827D61" w:rsidP="009C0F3C">
      <w:pPr>
        <w:pStyle w:val="a3"/>
        <w:numPr>
          <w:ilvl w:val="0"/>
          <w:numId w:val="9"/>
        </w:numPr>
        <w:spacing w:after="0"/>
        <w:jc w:val="both"/>
        <w:rPr>
          <w:rFonts w:ascii="Times New Roman" w:hAnsi="Times New Roman" w:cs="Times New Roman"/>
          <w:iCs/>
          <w:color w:val="000000"/>
          <w:sz w:val="24"/>
          <w:szCs w:val="24"/>
        </w:rPr>
      </w:pPr>
      <w:r w:rsidRPr="009C0F3C">
        <w:rPr>
          <w:rFonts w:ascii="Times New Roman" w:hAnsi="Times New Roman" w:cs="Times New Roman"/>
          <w:iCs/>
          <w:color w:val="000000"/>
          <w:sz w:val="24"/>
          <w:szCs w:val="24"/>
        </w:rPr>
        <w:t xml:space="preserve">задоволяване на нуждите от дървесина, НДГП и лов </w:t>
      </w:r>
    </w:p>
    <w:p w:rsidR="00827D61" w:rsidRPr="009C0F3C" w:rsidRDefault="00827D61" w:rsidP="009C0F3C">
      <w:pPr>
        <w:pStyle w:val="a3"/>
        <w:numPr>
          <w:ilvl w:val="0"/>
          <w:numId w:val="9"/>
        </w:numPr>
        <w:spacing w:after="0"/>
        <w:jc w:val="both"/>
        <w:rPr>
          <w:rFonts w:ascii="Times New Roman" w:hAnsi="Times New Roman" w:cs="Times New Roman"/>
          <w:color w:val="000000"/>
          <w:sz w:val="24"/>
          <w:szCs w:val="24"/>
        </w:rPr>
      </w:pPr>
      <w:r w:rsidRPr="009C0F3C">
        <w:rPr>
          <w:rFonts w:ascii="Times New Roman" w:hAnsi="Times New Roman" w:cs="Times New Roman"/>
          <w:color w:val="000000"/>
          <w:sz w:val="24"/>
          <w:szCs w:val="24"/>
        </w:rPr>
        <w:t xml:space="preserve">осигуряването на достъп до гората (за </w:t>
      </w:r>
      <w:proofErr w:type="spellStart"/>
      <w:r w:rsidRPr="009C0F3C">
        <w:rPr>
          <w:rFonts w:ascii="Times New Roman" w:hAnsi="Times New Roman" w:cs="Times New Roman"/>
          <w:color w:val="000000"/>
          <w:sz w:val="24"/>
          <w:szCs w:val="24"/>
        </w:rPr>
        <w:t>рекреация</w:t>
      </w:r>
      <w:proofErr w:type="spellEnd"/>
      <w:r w:rsidRPr="009C0F3C">
        <w:rPr>
          <w:rFonts w:ascii="Times New Roman" w:hAnsi="Times New Roman" w:cs="Times New Roman"/>
          <w:color w:val="000000"/>
          <w:sz w:val="24"/>
          <w:szCs w:val="24"/>
        </w:rPr>
        <w:t xml:space="preserve">, туризъм, събиране на </w:t>
      </w:r>
      <w:r w:rsidRPr="009C0F3C">
        <w:rPr>
          <w:rFonts w:ascii="Times New Roman" w:hAnsi="Times New Roman" w:cs="Times New Roman"/>
          <w:iCs/>
          <w:color w:val="000000"/>
          <w:sz w:val="24"/>
          <w:szCs w:val="24"/>
        </w:rPr>
        <w:t xml:space="preserve">НДГП и др.) </w:t>
      </w:r>
      <w:r w:rsidRPr="009C0F3C">
        <w:rPr>
          <w:rFonts w:ascii="Times New Roman" w:hAnsi="Times New Roman" w:cs="Times New Roman"/>
          <w:color w:val="000000"/>
          <w:sz w:val="24"/>
          <w:szCs w:val="24"/>
        </w:rPr>
        <w:t>в следствие изграждането на горски пътища.</w:t>
      </w:r>
    </w:p>
    <w:p w:rsidR="00827D61" w:rsidRPr="009C0F3C" w:rsidRDefault="00827D61" w:rsidP="009C0F3C">
      <w:pPr>
        <w:pStyle w:val="a3"/>
        <w:numPr>
          <w:ilvl w:val="0"/>
          <w:numId w:val="9"/>
        </w:numPr>
        <w:spacing w:after="0"/>
        <w:jc w:val="both"/>
        <w:rPr>
          <w:rFonts w:ascii="Times New Roman" w:hAnsi="Times New Roman" w:cs="Times New Roman"/>
          <w:color w:val="000000"/>
          <w:sz w:val="24"/>
          <w:szCs w:val="24"/>
        </w:rPr>
      </w:pPr>
      <w:r w:rsidRPr="009C0F3C">
        <w:rPr>
          <w:rFonts w:ascii="Times New Roman" w:hAnsi="Times New Roman" w:cs="Times New Roman"/>
          <w:color w:val="000000"/>
          <w:sz w:val="24"/>
          <w:szCs w:val="24"/>
        </w:rPr>
        <w:t xml:space="preserve">осигуряването на добри условия за естетическа наслада - изграждане на кът за отдих, чешми </w:t>
      </w:r>
    </w:p>
    <w:p w:rsidR="00827D61" w:rsidRPr="009C0F3C" w:rsidRDefault="00827D61" w:rsidP="009C0F3C">
      <w:pPr>
        <w:pStyle w:val="a3"/>
        <w:numPr>
          <w:ilvl w:val="0"/>
          <w:numId w:val="9"/>
        </w:numPr>
        <w:spacing w:after="0"/>
        <w:jc w:val="both"/>
        <w:rPr>
          <w:rFonts w:ascii="Times New Roman" w:hAnsi="Times New Roman" w:cs="Times New Roman"/>
          <w:color w:val="000000"/>
          <w:sz w:val="24"/>
          <w:szCs w:val="24"/>
        </w:rPr>
      </w:pPr>
      <w:r w:rsidRPr="009C0F3C">
        <w:rPr>
          <w:rFonts w:ascii="Times New Roman" w:hAnsi="Times New Roman" w:cs="Times New Roman"/>
          <w:color w:val="000000"/>
          <w:sz w:val="24"/>
          <w:szCs w:val="24"/>
        </w:rPr>
        <w:t>поддържане на туристически маршрут</w:t>
      </w:r>
    </w:p>
    <w:p w:rsidR="00827D61" w:rsidRPr="009C0F3C" w:rsidRDefault="00827D61" w:rsidP="009C0F3C">
      <w:pPr>
        <w:pStyle w:val="a3"/>
        <w:numPr>
          <w:ilvl w:val="0"/>
          <w:numId w:val="9"/>
        </w:numPr>
        <w:spacing w:after="0"/>
        <w:jc w:val="both"/>
        <w:rPr>
          <w:rFonts w:ascii="Times New Roman" w:hAnsi="Times New Roman" w:cs="Times New Roman"/>
          <w:color w:val="000000"/>
          <w:sz w:val="24"/>
          <w:szCs w:val="24"/>
        </w:rPr>
      </w:pPr>
      <w:r w:rsidRPr="009C0F3C">
        <w:rPr>
          <w:rFonts w:ascii="Times New Roman" w:hAnsi="Times New Roman" w:cs="Times New Roman"/>
          <w:color w:val="000000"/>
          <w:sz w:val="24"/>
          <w:szCs w:val="24"/>
        </w:rPr>
        <w:t>съвместни дейности с училища, кметства, други организации</w:t>
      </w:r>
    </w:p>
    <w:p w:rsidR="00827D61" w:rsidRPr="009C0F3C" w:rsidRDefault="00827D61" w:rsidP="009C0F3C">
      <w:pPr>
        <w:pStyle w:val="a3"/>
        <w:numPr>
          <w:ilvl w:val="0"/>
          <w:numId w:val="9"/>
        </w:numPr>
        <w:spacing w:after="0"/>
        <w:jc w:val="both"/>
        <w:rPr>
          <w:rFonts w:ascii="Times New Roman" w:hAnsi="Times New Roman" w:cs="Times New Roman"/>
          <w:color w:val="000000"/>
          <w:sz w:val="24"/>
          <w:szCs w:val="24"/>
        </w:rPr>
      </w:pPr>
      <w:r w:rsidRPr="009C0F3C">
        <w:rPr>
          <w:rFonts w:ascii="Times New Roman" w:hAnsi="Times New Roman" w:cs="Times New Roman"/>
          <w:color w:val="000000"/>
          <w:sz w:val="24"/>
          <w:szCs w:val="24"/>
        </w:rPr>
        <w:t>осигуряване на обучения и информация</w:t>
      </w:r>
    </w:p>
    <w:p w:rsidR="00827D61" w:rsidRPr="009C0F3C" w:rsidRDefault="00827D61" w:rsidP="009C0F3C">
      <w:pPr>
        <w:pStyle w:val="a3"/>
        <w:numPr>
          <w:ilvl w:val="0"/>
          <w:numId w:val="9"/>
        </w:numPr>
        <w:spacing w:after="0"/>
        <w:jc w:val="both"/>
        <w:rPr>
          <w:rFonts w:ascii="Times New Roman" w:hAnsi="Times New Roman" w:cs="Times New Roman"/>
          <w:color w:val="000000"/>
          <w:sz w:val="24"/>
          <w:szCs w:val="24"/>
        </w:rPr>
      </w:pPr>
      <w:r w:rsidRPr="009C0F3C">
        <w:rPr>
          <w:rFonts w:ascii="Times New Roman" w:hAnsi="Times New Roman" w:cs="Times New Roman"/>
          <w:color w:val="000000"/>
          <w:sz w:val="24"/>
          <w:szCs w:val="24"/>
        </w:rPr>
        <w:lastRenderedPageBreak/>
        <w:t>осигуряване на работни места и стажантски програми</w:t>
      </w:r>
    </w:p>
    <w:p w:rsidR="00827D61" w:rsidRPr="009C0F3C" w:rsidRDefault="00827D61" w:rsidP="009C0F3C">
      <w:pPr>
        <w:pStyle w:val="a3"/>
        <w:numPr>
          <w:ilvl w:val="0"/>
          <w:numId w:val="9"/>
        </w:numPr>
        <w:spacing w:after="0"/>
        <w:jc w:val="both"/>
        <w:rPr>
          <w:rFonts w:ascii="Times New Roman" w:hAnsi="Times New Roman" w:cs="Times New Roman"/>
          <w:color w:val="000000"/>
          <w:sz w:val="24"/>
          <w:szCs w:val="24"/>
        </w:rPr>
      </w:pPr>
      <w:r w:rsidRPr="009C0F3C">
        <w:rPr>
          <w:rFonts w:ascii="Times New Roman" w:hAnsi="Times New Roman" w:cs="Times New Roman"/>
          <w:color w:val="000000"/>
          <w:sz w:val="24"/>
          <w:szCs w:val="24"/>
        </w:rPr>
        <w:t xml:space="preserve">предоставяне на дървен материал или финансови средства като дарения </w:t>
      </w:r>
    </w:p>
    <w:p w:rsidR="005B3AC2" w:rsidRPr="00B4578F" w:rsidRDefault="00827D61" w:rsidP="009C0F3C">
      <w:pPr>
        <w:pStyle w:val="a3"/>
        <w:numPr>
          <w:ilvl w:val="0"/>
          <w:numId w:val="9"/>
        </w:numPr>
        <w:spacing w:after="0"/>
        <w:jc w:val="both"/>
        <w:rPr>
          <w:rFonts w:ascii="Times New Roman" w:hAnsi="Times New Roman" w:cs="Times New Roman"/>
          <w:color w:val="000000"/>
          <w:sz w:val="24"/>
          <w:szCs w:val="24"/>
        </w:rPr>
      </w:pPr>
      <w:r w:rsidRPr="009C0F3C">
        <w:rPr>
          <w:rFonts w:ascii="Times New Roman" w:hAnsi="Times New Roman" w:cs="Times New Roman"/>
          <w:color w:val="000000"/>
          <w:sz w:val="24"/>
          <w:szCs w:val="24"/>
        </w:rPr>
        <w:t xml:space="preserve">подпомагане на местните общности в критични ситуации (спасителни акции, гасене на пожари, разчистване на пътища и др.) </w:t>
      </w:r>
      <w:r w:rsidR="005B3AC2" w:rsidRPr="00B4578F">
        <w:rPr>
          <w:rFonts w:ascii="Times New Roman" w:hAnsi="Times New Roman" w:cs="Times New Roman"/>
          <w:sz w:val="28"/>
          <w:szCs w:val="28"/>
        </w:rPr>
        <w:tab/>
      </w:r>
      <w:r w:rsidR="005B3AC2" w:rsidRPr="00B4578F">
        <w:rPr>
          <w:rFonts w:ascii="Times New Roman" w:hAnsi="Times New Roman" w:cs="Times New Roman"/>
          <w:sz w:val="28"/>
          <w:szCs w:val="28"/>
        </w:rPr>
        <w:tab/>
      </w:r>
      <w:r w:rsidR="005B3AC2" w:rsidRPr="00B4578F">
        <w:rPr>
          <w:rFonts w:ascii="Times New Roman" w:hAnsi="Times New Roman" w:cs="Times New Roman"/>
          <w:sz w:val="28"/>
          <w:szCs w:val="28"/>
        </w:rPr>
        <w:tab/>
      </w:r>
      <w:r w:rsidR="005B3AC2" w:rsidRPr="00B4578F">
        <w:rPr>
          <w:rFonts w:ascii="Times New Roman" w:hAnsi="Times New Roman" w:cs="Times New Roman"/>
          <w:sz w:val="28"/>
          <w:szCs w:val="28"/>
        </w:rPr>
        <w:tab/>
      </w:r>
    </w:p>
    <w:p w:rsidR="000233DD" w:rsidRPr="00114F87" w:rsidRDefault="00114F87" w:rsidP="00B11E26">
      <w:pPr>
        <w:spacing w:before="100" w:beforeAutospacing="1" w:after="0"/>
        <w:jc w:val="both"/>
        <w:rPr>
          <w:rFonts w:ascii="Times New Roman" w:hAnsi="Times New Roman" w:cs="Times New Roman"/>
          <w:sz w:val="24"/>
          <w:szCs w:val="24"/>
        </w:rPr>
      </w:pPr>
      <w:r w:rsidRPr="00114F87">
        <w:rPr>
          <w:rStyle w:val="23"/>
          <w:rFonts w:eastAsiaTheme="minorHAnsi"/>
          <w:bCs w:val="0"/>
          <w:u w:val="none"/>
        </w:rPr>
        <w:t>Управление на горите от</w:t>
      </w:r>
      <w:r>
        <w:rPr>
          <w:rStyle w:val="23"/>
          <w:rFonts w:eastAsiaTheme="minorHAnsi"/>
          <w:bCs w:val="0"/>
          <w:u w:val="none"/>
        </w:rPr>
        <w:t xml:space="preserve"> </w:t>
      </w:r>
      <w:r w:rsidRPr="00114F87">
        <w:rPr>
          <w:rFonts w:ascii="Times New Roman" w:hAnsi="Times New Roman" w:cs="Times New Roman"/>
          <w:b/>
          <w:color w:val="000000"/>
          <w:sz w:val="24"/>
          <w:szCs w:val="24"/>
          <w:lang w:eastAsia="bg-BG" w:bidi="bg-BG"/>
        </w:rPr>
        <w:t>ДГС Силистра</w:t>
      </w:r>
    </w:p>
    <w:p w:rsidR="00114F87" w:rsidRDefault="00114F87" w:rsidP="00B11E26">
      <w:pPr>
        <w:pStyle w:val="22"/>
        <w:shd w:val="clear" w:color="auto" w:fill="auto"/>
        <w:spacing w:after="60" w:line="274" w:lineRule="exact"/>
        <w:ind w:firstLine="720"/>
        <w:jc w:val="both"/>
      </w:pPr>
      <w:r>
        <w:rPr>
          <w:color w:val="000000"/>
          <w:sz w:val="24"/>
          <w:szCs w:val="24"/>
          <w:lang w:eastAsia="bg-BG" w:bidi="bg-BG"/>
        </w:rPr>
        <w:t xml:space="preserve">Общото мнение и оценка е, че ТП ДГС </w:t>
      </w:r>
      <w:r w:rsidRPr="00114F87">
        <w:rPr>
          <w:color w:val="000000"/>
          <w:sz w:val="24"/>
          <w:szCs w:val="24"/>
          <w:lang w:eastAsia="bg-BG" w:bidi="bg-BG"/>
        </w:rPr>
        <w:t>Силистра</w:t>
      </w:r>
      <w:r>
        <w:rPr>
          <w:color w:val="000000"/>
          <w:sz w:val="24"/>
          <w:szCs w:val="24"/>
          <w:lang w:eastAsia="bg-BG" w:bidi="bg-BG"/>
        </w:rPr>
        <w:t xml:space="preserve"> се справя с работата и упражнява стриктен и строг контрол върху всички дейности. Цялостното отношение на всички групи заинтересовани страни, с които са проведени срещи, към дейността на горското стопанство е по-скоро позитивно. Много от тях гледат на ДГС като гарант за запазване на ресурса за идните поколения.</w:t>
      </w:r>
    </w:p>
    <w:p w:rsidR="00114F87" w:rsidRDefault="00114F87" w:rsidP="00B11E26">
      <w:pPr>
        <w:pStyle w:val="22"/>
        <w:shd w:val="clear" w:color="auto" w:fill="auto"/>
        <w:spacing w:line="274" w:lineRule="exact"/>
        <w:ind w:firstLine="720"/>
        <w:jc w:val="both"/>
      </w:pPr>
      <w:r>
        <w:rPr>
          <w:color w:val="000000"/>
          <w:sz w:val="24"/>
          <w:szCs w:val="24"/>
          <w:lang w:eastAsia="bg-BG" w:bidi="bg-BG"/>
        </w:rPr>
        <w:t xml:space="preserve">В процеса на одобряване на ГСП, според изискванията на закона, са правени две лесоустройствени съвещания, на които са поканени и присъствали основните заинтересовани страни (документирано с протоколи). </w:t>
      </w:r>
    </w:p>
    <w:p w:rsidR="00114F87" w:rsidRDefault="00114F87" w:rsidP="00B11E26">
      <w:pPr>
        <w:pStyle w:val="22"/>
        <w:shd w:val="clear" w:color="auto" w:fill="auto"/>
        <w:spacing w:after="64" w:line="278" w:lineRule="exact"/>
        <w:ind w:firstLine="720"/>
        <w:jc w:val="both"/>
      </w:pPr>
      <w:r>
        <w:rPr>
          <w:color w:val="000000"/>
          <w:sz w:val="24"/>
          <w:szCs w:val="24"/>
          <w:lang w:eastAsia="bg-BG" w:bidi="bg-BG"/>
        </w:rPr>
        <w:t>Мнението на служителите като цяло е, че изготвеният ГСП е сравнително неточен и се налага честата му промяна, което става със специални план-извлечения, които се одобряват от РДГ Русе</w:t>
      </w:r>
    </w:p>
    <w:p w:rsidR="00114F87" w:rsidRDefault="00114F87" w:rsidP="00B11E26">
      <w:pPr>
        <w:pStyle w:val="22"/>
        <w:shd w:val="clear" w:color="auto" w:fill="auto"/>
        <w:spacing w:after="60" w:line="274" w:lineRule="exact"/>
        <w:ind w:firstLine="720"/>
        <w:jc w:val="both"/>
      </w:pPr>
      <w:r>
        <w:rPr>
          <w:color w:val="000000"/>
          <w:sz w:val="24"/>
          <w:szCs w:val="24"/>
          <w:lang w:eastAsia="bg-BG" w:bidi="bg-BG"/>
        </w:rPr>
        <w:t>ГСП може да се ползва на място безплатно като достъпът е свободен. На база на проведените разговори с различни заинтересовани страни не бе констатиран проблем с достъпа до ГСП.</w:t>
      </w:r>
    </w:p>
    <w:p w:rsidR="00114F87" w:rsidRDefault="00114F87" w:rsidP="00B11E26">
      <w:pPr>
        <w:pStyle w:val="22"/>
        <w:shd w:val="clear" w:color="auto" w:fill="auto"/>
        <w:spacing w:after="87" w:line="274" w:lineRule="exact"/>
        <w:ind w:firstLine="720"/>
        <w:jc w:val="both"/>
      </w:pPr>
      <w:r>
        <w:rPr>
          <w:color w:val="000000"/>
          <w:sz w:val="24"/>
          <w:szCs w:val="24"/>
          <w:lang w:eastAsia="bg-BG" w:bidi="bg-BG"/>
        </w:rPr>
        <w:t xml:space="preserve">ТП ДГС </w:t>
      </w:r>
      <w:r w:rsidRPr="00114F87">
        <w:rPr>
          <w:color w:val="000000"/>
          <w:sz w:val="24"/>
          <w:szCs w:val="24"/>
          <w:lang w:eastAsia="bg-BG" w:bidi="bg-BG"/>
        </w:rPr>
        <w:t>Силистра</w:t>
      </w:r>
      <w:r>
        <w:rPr>
          <w:color w:val="000000"/>
          <w:sz w:val="24"/>
          <w:szCs w:val="24"/>
          <w:lang w:eastAsia="bg-BG" w:bidi="bg-BG"/>
        </w:rPr>
        <w:t xml:space="preserve"> има утвърден механизъм за постъпване и разглеждане на оплаквания, мнения, коментари и препоръки от страна на заинтересованите страни. До този момент не са постъпвали жалби и сигнали за нарушения в горите. В случай на постъпване на писмо, ДГС е длъжно да го разгледа и отговори в писмен вид. Дали този механизъм действа не е ясно тъй както, както бе споменато такива писма до сега не са постъпвали. Стопанството води специален регистър за подобни сигнали.</w:t>
      </w:r>
    </w:p>
    <w:p w:rsidR="00114F87" w:rsidRDefault="00114F87" w:rsidP="00B11E26">
      <w:pPr>
        <w:pStyle w:val="22"/>
        <w:shd w:val="clear" w:color="auto" w:fill="auto"/>
        <w:spacing w:after="81" w:line="240" w:lineRule="exact"/>
        <w:ind w:firstLine="720"/>
        <w:jc w:val="both"/>
      </w:pPr>
      <w:r>
        <w:rPr>
          <w:color w:val="000000"/>
          <w:sz w:val="24"/>
          <w:szCs w:val="24"/>
          <w:lang w:eastAsia="bg-BG" w:bidi="bg-BG"/>
        </w:rPr>
        <w:t xml:space="preserve">ДГС </w:t>
      </w:r>
      <w:r w:rsidRPr="00114F87">
        <w:rPr>
          <w:color w:val="000000"/>
          <w:sz w:val="24"/>
          <w:szCs w:val="24"/>
          <w:lang w:eastAsia="bg-BG" w:bidi="bg-BG"/>
        </w:rPr>
        <w:t>Силистра</w:t>
      </w:r>
      <w:r>
        <w:rPr>
          <w:color w:val="000000"/>
          <w:sz w:val="24"/>
          <w:szCs w:val="24"/>
          <w:lang w:eastAsia="bg-BG" w:bidi="bg-BG"/>
        </w:rPr>
        <w:t xml:space="preserve"> не е страна по съдебни дела.</w:t>
      </w:r>
    </w:p>
    <w:p w:rsidR="00114F87" w:rsidRDefault="00114F87" w:rsidP="00B11E26">
      <w:pPr>
        <w:pStyle w:val="22"/>
        <w:shd w:val="clear" w:color="auto" w:fill="auto"/>
        <w:spacing w:after="87" w:line="274" w:lineRule="exact"/>
        <w:ind w:firstLine="720"/>
        <w:jc w:val="both"/>
      </w:pPr>
      <w:r>
        <w:rPr>
          <w:color w:val="000000"/>
          <w:sz w:val="24"/>
          <w:szCs w:val="24"/>
          <w:lang w:eastAsia="bg-BG" w:bidi="bg-BG"/>
        </w:rPr>
        <w:t xml:space="preserve">ТП ДГС </w:t>
      </w:r>
      <w:r w:rsidRPr="00114F87">
        <w:rPr>
          <w:color w:val="000000"/>
          <w:sz w:val="24"/>
          <w:szCs w:val="24"/>
          <w:lang w:eastAsia="bg-BG" w:bidi="bg-BG"/>
        </w:rPr>
        <w:t>Силистра</w:t>
      </w:r>
      <w:r>
        <w:rPr>
          <w:color w:val="000000"/>
          <w:sz w:val="24"/>
          <w:szCs w:val="24"/>
          <w:lang w:eastAsia="bg-BG" w:bidi="bg-BG"/>
        </w:rPr>
        <w:t xml:space="preserve"> е обект на регулярен одит от страна на Дирекция „Вътрешен одит” на СЦДП и НАП. По специфичните проблеми свързани с управлението на горските територии, непрекъснат е контрола от страна на ИАГ и РДГ Русе. Всичко това е допълнителна гаранция за коректността на предприеманите от ДГС действия.</w:t>
      </w:r>
    </w:p>
    <w:p w:rsidR="00114F87" w:rsidRPr="00FE7670" w:rsidRDefault="00114F87" w:rsidP="00B11E26">
      <w:pPr>
        <w:widowControl w:val="0"/>
        <w:tabs>
          <w:tab w:val="left" w:pos="1435"/>
        </w:tabs>
        <w:spacing w:after="76" w:line="240" w:lineRule="exact"/>
        <w:jc w:val="both"/>
        <w:outlineLvl w:val="1"/>
      </w:pPr>
      <w:bookmarkStart w:id="3" w:name="bookmark11"/>
      <w:r w:rsidRPr="00FE7670">
        <w:rPr>
          <w:rStyle w:val="23"/>
          <w:rFonts w:eastAsiaTheme="minorHAnsi"/>
          <w:bCs w:val="0"/>
          <w:u w:val="none"/>
        </w:rPr>
        <w:t>Възпроизводство на горите и свързаните с това дейности</w:t>
      </w:r>
      <w:bookmarkEnd w:id="3"/>
    </w:p>
    <w:p w:rsidR="00114F87" w:rsidRDefault="00114F87" w:rsidP="00B11E26">
      <w:pPr>
        <w:pStyle w:val="22"/>
        <w:shd w:val="clear" w:color="auto" w:fill="auto"/>
        <w:tabs>
          <w:tab w:val="left" w:pos="1435"/>
        </w:tabs>
        <w:spacing w:after="64" w:line="274" w:lineRule="exact"/>
        <w:ind w:firstLine="709"/>
        <w:jc w:val="both"/>
      </w:pPr>
      <w:r>
        <w:rPr>
          <w:color w:val="000000"/>
          <w:sz w:val="24"/>
          <w:szCs w:val="24"/>
          <w:lang w:eastAsia="bg-BG" w:bidi="bg-BG"/>
        </w:rPr>
        <w:t xml:space="preserve">Провежданите </w:t>
      </w:r>
      <w:proofErr w:type="spellStart"/>
      <w:r>
        <w:rPr>
          <w:color w:val="000000"/>
          <w:sz w:val="24"/>
          <w:szCs w:val="24"/>
          <w:lang w:eastAsia="bg-BG" w:bidi="bg-BG"/>
        </w:rPr>
        <w:t>лесокултурни</w:t>
      </w:r>
      <w:proofErr w:type="spellEnd"/>
      <w:r>
        <w:rPr>
          <w:color w:val="000000"/>
          <w:sz w:val="24"/>
          <w:szCs w:val="24"/>
          <w:lang w:eastAsia="bg-BG" w:bidi="bg-BG"/>
        </w:rPr>
        <w:t xml:space="preserve"> дейности - </w:t>
      </w:r>
      <w:proofErr w:type="spellStart"/>
      <w:r>
        <w:rPr>
          <w:color w:val="000000"/>
          <w:sz w:val="24"/>
          <w:szCs w:val="24"/>
          <w:lang w:eastAsia="bg-BG" w:bidi="bg-BG"/>
        </w:rPr>
        <w:t>почвоподготовка</w:t>
      </w:r>
      <w:proofErr w:type="spellEnd"/>
      <w:r>
        <w:rPr>
          <w:color w:val="000000"/>
          <w:sz w:val="24"/>
          <w:szCs w:val="24"/>
          <w:lang w:eastAsia="bg-BG" w:bidi="bg-BG"/>
        </w:rPr>
        <w:t>, залесяване, отглеждане на горски култури,</w:t>
      </w:r>
      <w:r w:rsidR="00FE7670">
        <w:rPr>
          <w:color w:val="000000"/>
          <w:sz w:val="24"/>
          <w:szCs w:val="24"/>
          <w:lang w:eastAsia="bg-BG" w:bidi="bg-BG"/>
        </w:rPr>
        <w:t xml:space="preserve"> отглеждане на млади насаждения</w:t>
      </w:r>
      <w:r>
        <w:rPr>
          <w:color w:val="000000"/>
          <w:sz w:val="24"/>
          <w:szCs w:val="24"/>
          <w:lang w:eastAsia="bg-BG" w:bidi="bg-BG"/>
        </w:rPr>
        <w:t xml:space="preserve"> се финансира от стопанската дейност. Естественото възобновяване в района е добро, поради което площите за залесяване са малки. През 2021 година на територията на стопанството са залесени </w:t>
      </w:r>
      <w:r w:rsidR="00FE7670">
        <w:rPr>
          <w:color w:val="000000"/>
          <w:sz w:val="24"/>
          <w:szCs w:val="24"/>
          <w:lang w:eastAsia="bg-BG" w:bidi="bg-BG"/>
        </w:rPr>
        <w:t>322</w:t>
      </w:r>
      <w:r>
        <w:rPr>
          <w:color w:val="000000"/>
          <w:sz w:val="24"/>
          <w:szCs w:val="24"/>
          <w:lang w:eastAsia="bg-BG" w:bidi="bg-BG"/>
        </w:rPr>
        <w:t xml:space="preserve"> декара</w:t>
      </w:r>
      <w:r w:rsidR="00FE7670">
        <w:rPr>
          <w:color w:val="000000"/>
          <w:sz w:val="24"/>
          <w:szCs w:val="24"/>
          <w:lang w:eastAsia="bg-BG" w:bidi="bg-BG"/>
        </w:rPr>
        <w:t xml:space="preserve"> от които 178 декара с топола.</w:t>
      </w:r>
    </w:p>
    <w:p w:rsidR="00114F87" w:rsidRDefault="00114F87" w:rsidP="00B11E26">
      <w:pPr>
        <w:pStyle w:val="22"/>
        <w:shd w:val="clear" w:color="auto" w:fill="auto"/>
        <w:spacing w:after="87" w:line="274" w:lineRule="exact"/>
        <w:ind w:firstLine="709"/>
        <w:jc w:val="both"/>
      </w:pPr>
      <w:r>
        <w:rPr>
          <w:color w:val="000000"/>
          <w:sz w:val="24"/>
          <w:szCs w:val="24"/>
          <w:lang w:eastAsia="bg-BG" w:bidi="bg-BG"/>
        </w:rPr>
        <w:t xml:space="preserve">На този етап не са идентифицирани практики свързани с възпроизводството на горите, които да имат негативно влияние в социален аспект. </w:t>
      </w:r>
      <w:r w:rsidR="00FE7670">
        <w:rPr>
          <w:color w:val="000000"/>
          <w:sz w:val="24"/>
          <w:szCs w:val="24"/>
          <w:lang w:eastAsia="bg-BG" w:bidi="bg-BG"/>
        </w:rPr>
        <w:t>Д</w:t>
      </w:r>
      <w:r>
        <w:rPr>
          <w:color w:val="000000"/>
          <w:sz w:val="24"/>
          <w:szCs w:val="24"/>
          <w:lang w:eastAsia="bg-BG" w:bidi="bg-BG"/>
        </w:rPr>
        <w:t>ейностите по залесяване се ползват с висока обществена подкрепа. Стопанството всяка година участва в инициативи свързани с обучение и превенциите свързани с дейностите в горите</w:t>
      </w:r>
      <w:r w:rsidR="00FE7670">
        <w:rPr>
          <w:color w:val="000000"/>
          <w:sz w:val="24"/>
          <w:szCs w:val="24"/>
          <w:lang w:eastAsia="bg-BG" w:bidi="bg-BG"/>
        </w:rPr>
        <w:t>.</w:t>
      </w:r>
    </w:p>
    <w:p w:rsidR="00114F87" w:rsidRPr="00B11E26" w:rsidRDefault="00114F87" w:rsidP="00B11E26">
      <w:pPr>
        <w:widowControl w:val="0"/>
        <w:tabs>
          <w:tab w:val="left" w:pos="1435"/>
        </w:tabs>
        <w:spacing w:after="67" w:line="240" w:lineRule="exact"/>
        <w:ind w:firstLine="709"/>
        <w:jc w:val="both"/>
        <w:outlineLvl w:val="1"/>
      </w:pPr>
      <w:bookmarkStart w:id="4" w:name="bookmark12"/>
      <w:r w:rsidRPr="00B11E26">
        <w:rPr>
          <w:rStyle w:val="23"/>
          <w:rFonts w:eastAsiaTheme="minorHAnsi"/>
          <w:bCs w:val="0"/>
          <w:u w:val="none"/>
        </w:rPr>
        <w:t>Ползване на дървесина и търговия</w:t>
      </w:r>
      <w:bookmarkEnd w:id="4"/>
    </w:p>
    <w:p w:rsidR="00114F87" w:rsidRDefault="00114F87" w:rsidP="00B11E26">
      <w:pPr>
        <w:pStyle w:val="22"/>
        <w:shd w:val="clear" w:color="auto" w:fill="auto"/>
        <w:spacing w:line="278" w:lineRule="exact"/>
        <w:ind w:firstLine="709"/>
        <w:jc w:val="both"/>
      </w:pPr>
      <w:r>
        <w:rPr>
          <w:color w:val="000000"/>
          <w:sz w:val="24"/>
          <w:szCs w:val="24"/>
          <w:lang w:eastAsia="bg-BG" w:bidi="bg-BG"/>
        </w:rPr>
        <w:t>Ползването и търговията с дървес</w:t>
      </w:r>
      <w:r w:rsidR="00FE7670">
        <w:rPr>
          <w:color w:val="000000"/>
          <w:sz w:val="24"/>
          <w:szCs w:val="24"/>
          <w:lang w:eastAsia="bg-BG" w:bidi="bg-BG"/>
        </w:rPr>
        <w:t>ина е една от основните дейност</w:t>
      </w:r>
      <w:r>
        <w:rPr>
          <w:color w:val="000000"/>
          <w:sz w:val="24"/>
          <w:szCs w:val="24"/>
          <w:lang w:eastAsia="bg-BG" w:bidi="bg-BG"/>
        </w:rPr>
        <w:t xml:space="preserve">и с които по традиция горските стопанства се отъждествяват от обществото. Дейностите по дърводобива в </w:t>
      </w:r>
      <w:r w:rsidR="00FE7670">
        <w:rPr>
          <w:color w:val="000000"/>
          <w:sz w:val="24"/>
          <w:szCs w:val="24"/>
          <w:lang w:eastAsia="bg-BG" w:bidi="bg-BG"/>
        </w:rPr>
        <w:t xml:space="preserve">ДГС </w:t>
      </w:r>
      <w:r w:rsidR="00FE7670" w:rsidRPr="00114F87">
        <w:rPr>
          <w:color w:val="000000"/>
          <w:sz w:val="24"/>
          <w:szCs w:val="24"/>
          <w:lang w:eastAsia="bg-BG" w:bidi="bg-BG"/>
        </w:rPr>
        <w:t>Силистра</w:t>
      </w:r>
      <w:r w:rsidR="00FE7670">
        <w:rPr>
          <w:color w:val="000000"/>
          <w:sz w:val="24"/>
          <w:szCs w:val="24"/>
          <w:lang w:eastAsia="bg-BG" w:bidi="bg-BG"/>
        </w:rPr>
        <w:t xml:space="preserve"> </w:t>
      </w:r>
      <w:r>
        <w:rPr>
          <w:color w:val="000000"/>
          <w:sz w:val="24"/>
          <w:szCs w:val="24"/>
          <w:lang w:eastAsia="bg-BG" w:bidi="bg-BG"/>
        </w:rPr>
        <w:t>могат условно да бъдат разделени на:</w:t>
      </w:r>
    </w:p>
    <w:p w:rsidR="00114F87" w:rsidRDefault="00114F87" w:rsidP="00B11E26">
      <w:pPr>
        <w:pStyle w:val="22"/>
        <w:numPr>
          <w:ilvl w:val="0"/>
          <w:numId w:val="12"/>
        </w:numPr>
        <w:shd w:val="clear" w:color="auto" w:fill="auto"/>
        <w:tabs>
          <w:tab w:val="left" w:pos="1435"/>
        </w:tabs>
        <w:spacing w:line="240" w:lineRule="auto"/>
        <w:ind w:firstLine="709"/>
        <w:jc w:val="both"/>
      </w:pPr>
      <w:r>
        <w:rPr>
          <w:color w:val="000000"/>
          <w:sz w:val="24"/>
          <w:szCs w:val="24"/>
          <w:lang w:eastAsia="bg-BG" w:bidi="bg-BG"/>
        </w:rPr>
        <w:t>Процедури за добив и продажба на дървесина;</w:t>
      </w:r>
    </w:p>
    <w:p w:rsidR="00114F87" w:rsidRDefault="00114F87" w:rsidP="00B11E26">
      <w:pPr>
        <w:pStyle w:val="22"/>
        <w:numPr>
          <w:ilvl w:val="0"/>
          <w:numId w:val="12"/>
        </w:numPr>
        <w:shd w:val="clear" w:color="auto" w:fill="auto"/>
        <w:tabs>
          <w:tab w:val="left" w:pos="1435"/>
        </w:tabs>
        <w:spacing w:line="240" w:lineRule="auto"/>
        <w:ind w:firstLine="709"/>
        <w:jc w:val="both"/>
      </w:pPr>
      <w:r>
        <w:rPr>
          <w:color w:val="000000"/>
          <w:sz w:val="24"/>
          <w:szCs w:val="24"/>
          <w:lang w:eastAsia="bg-BG" w:bidi="bg-BG"/>
        </w:rPr>
        <w:t>Процедури за отдаване на сечища на дървесина „на корен”</w:t>
      </w:r>
    </w:p>
    <w:p w:rsidR="00114F87" w:rsidRDefault="00114F87" w:rsidP="00B11E26">
      <w:pPr>
        <w:pStyle w:val="22"/>
        <w:numPr>
          <w:ilvl w:val="0"/>
          <w:numId w:val="12"/>
        </w:numPr>
        <w:shd w:val="clear" w:color="auto" w:fill="auto"/>
        <w:tabs>
          <w:tab w:val="left" w:pos="1435"/>
        </w:tabs>
        <w:spacing w:line="240" w:lineRule="auto"/>
        <w:ind w:firstLine="709"/>
        <w:jc w:val="both"/>
      </w:pPr>
      <w:r>
        <w:rPr>
          <w:color w:val="000000"/>
          <w:sz w:val="24"/>
          <w:szCs w:val="24"/>
          <w:lang w:eastAsia="bg-BG" w:bidi="bg-BG"/>
        </w:rPr>
        <w:lastRenderedPageBreak/>
        <w:t>Осигуряване на дърва за огрев на местното население;</w:t>
      </w:r>
    </w:p>
    <w:p w:rsidR="00114F87" w:rsidRDefault="00114F87" w:rsidP="00B11E26">
      <w:pPr>
        <w:pStyle w:val="22"/>
        <w:shd w:val="clear" w:color="auto" w:fill="auto"/>
        <w:spacing w:after="87" w:line="274" w:lineRule="exact"/>
        <w:ind w:firstLine="709"/>
        <w:jc w:val="both"/>
      </w:pPr>
      <w:r>
        <w:rPr>
          <w:color w:val="000000"/>
          <w:sz w:val="24"/>
          <w:szCs w:val="24"/>
          <w:lang w:eastAsia="bg-BG" w:bidi="bg-BG"/>
        </w:rPr>
        <w:t>Средногодишното ползване е регламентирано в ГСП</w:t>
      </w:r>
      <w:r w:rsidR="00FE7670">
        <w:rPr>
          <w:color w:val="000000"/>
          <w:sz w:val="24"/>
          <w:szCs w:val="24"/>
          <w:lang w:eastAsia="bg-BG" w:bidi="bg-BG"/>
        </w:rPr>
        <w:t>,</w:t>
      </w:r>
      <w:r>
        <w:rPr>
          <w:color w:val="000000"/>
          <w:sz w:val="24"/>
          <w:szCs w:val="24"/>
          <w:lang w:eastAsia="bg-BG" w:bidi="bg-BG"/>
        </w:rPr>
        <w:t xml:space="preserve"> количествата дървесина </w:t>
      </w:r>
      <w:r w:rsidR="00FE7670">
        <w:rPr>
          <w:color w:val="000000"/>
          <w:sz w:val="24"/>
          <w:szCs w:val="24"/>
          <w:lang w:eastAsia="bg-BG" w:bidi="bg-BG"/>
        </w:rPr>
        <w:t xml:space="preserve">добити през 2021г. са 37846 </w:t>
      </w:r>
      <w:r>
        <w:rPr>
          <w:color w:val="000000"/>
          <w:sz w:val="24"/>
          <w:szCs w:val="24"/>
          <w:lang w:eastAsia="bg-BG" w:bidi="bg-BG"/>
        </w:rPr>
        <w:t>м</w:t>
      </w:r>
      <w:r w:rsidR="00FE7670">
        <w:rPr>
          <w:color w:val="000000"/>
          <w:sz w:val="24"/>
          <w:szCs w:val="24"/>
          <w:lang w:eastAsia="bg-BG" w:bidi="bg-BG"/>
        </w:rPr>
        <w:t>³.</w:t>
      </w:r>
    </w:p>
    <w:p w:rsidR="00114F87" w:rsidRDefault="00114F87" w:rsidP="00B11E26">
      <w:pPr>
        <w:pStyle w:val="22"/>
        <w:shd w:val="clear" w:color="auto" w:fill="auto"/>
        <w:spacing w:after="60" w:line="274" w:lineRule="exact"/>
        <w:ind w:firstLine="709"/>
        <w:jc w:val="both"/>
      </w:pPr>
      <w:r>
        <w:rPr>
          <w:color w:val="000000"/>
          <w:sz w:val="24"/>
          <w:szCs w:val="24"/>
          <w:lang w:eastAsia="bg-BG" w:bidi="bg-BG"/>
        </w:rPr>
        <w:t xml:space="preserve">Основно местното население използва дърва за огрев. Според оценката на ДГС, а и на останалите заинтересовани страни нуждите са задоволени. Въз основа на ГСП, ежегодно с плана за </w:t>
      </w:r>
      <w:proofErr w:type="spellStart"/>
      <w:r>
        <w:rPr>
          <w:color w:val="000000"/>
          <w:sz w:val="24"/>
          <w:szCs w:val="24"/>
          <w:lang w:eastAsia="bg-BG" w:bidi="bg-BG"/>
        </w:rPr>
        <w:t>сечите</w:t>
      </w:r>
      <w:proofErr w:type="spellEnd"/>
      <w:r>
        <w:rPr>
          <w:color w:val="000000"/>
          <w:sz w:val="24"/>
          <w:szCs w:val="24"/>
          <w:lang w:eastAsia="bg-BG" w:bidi="bg-BG"/>
        </w:rPr>
        <w:t>, ДГС определя количествата и местата за добив. Дървата се добиват основно от фирми. В стопанството не са постъпвали оплаквания относно предоставяните дърва за местното население.</w:t>
      </w:r>
    </w:p>
    <w:p w:rsidR="00114F87" w:rsidRDefault="00114F87" w:rsidP="00B11E26">
      <w:pPr>
        <w:pStyle w:val="22"/>
        <w:shd w:val="clear" w:color="auto" w:fill="auto"/>
        <w:spacing w:line="274" w:lineRule="exact"/>
        <w:ind w:firstLine="709"/>
        <w:jc w:val="both"/>
      </w:pPr>
      <w:r>
        <w:rPr>
          <w:color w:val="000000"/>
          <w:sz w:val="24"/>
          <w:szCs w:val="24"/>
          <w:lang w:eastAsia="bg-BG" w:bidi="bg-BG"/>
        </w:rPr>
        <w:t>От страна на местните хора няма сериозни оплаквания по отношение на предоставяните количества на дърва за огрев и строителен дървен материал. Стопанството предоставя дърва за огрев на социални институции, по чл. 193 от ЗГ на служители и бивши такива и подпомага месните НПО..</w:t>
      </w:r>
    </w:p>
    <w:p w:rsidR="00114F87" w:rsidRPr="00B11E26" w:rsidRDefault="00114F87" w:rsidP="00B11E26">
      <w:pPr>
        <w:widowControl w:val="0"/>
        <w:tabs>
          <w:tab w:val="left" w:pos="1438"/>
        </w:tabs>
        <w:spacing w:after="0" w:line="240" w:lineRule="auto"/>
        <w:jc w:val="both"/>
        <w:outlineLvl w:val="1"/>
      </w:pPr>
      <w:bookmarkStart w:id="5" w:name="bookmark13"/>
      <w:r w:rsidRPr="00B11E26">
        <w:rPr>
          <w:rStyle w:val="23"/>
          <w:rFonts w:eastAsiaTheme="minorHAnsi"/>
          <w:bCs w:val="0"/>
          <w:u w:val="none"/>
        </w:rPr>
        <w:t>Ползване на недървесни и други горски продукти и търговия с тях</w:t>
      </w:r>
      <w:bookmarkEnd w:id="5"/>
    </w:p>
    <w:p w:rsidR="00114F87" w:rsidRDefault="00114F87" w:rsidP="00B11E26">
      <w:pPr>
        <w:pStyle w:val="22"/>
        <w:shd w:val="clear" w:color="auto" w:fill="auto"/>
        <w:spacing w:line="240" w:lineRule="auto"/>
        <w:ind w:firstLine="709"/>
        <w:jc w:val="both"/>
      </w:pPr>
      <w:r>
        <w:rPr>
          <w:color w:val="000000"/>
          <w:sz w:val="24"/>
          <w:szCs w:val="24"/>
          <w:lang w:eastAsia="bg-BG" w:bidi="bg-BG"/>
        </w:rPr>
        <w:t>Дейността на ДГС, свързана със страничните ползвания на горите включва:</w:t>
      </w:r>
    </w:p>
    <w:p w:rsidR="00114F87" w:rsidRDefault="00114F87" w:rsidP="00B11E26">
      <w:pPr>
        <w:pStyle w:val="22"/>
        <w:shd w:val="clear" w:color="auto" w:fill="auto"/>
        <w:spacing w:line="240" w:lineRule="auto"/>
        <w:ind w:firstLine="709"/>
        <w:jc w:val="both"/>
      </w:pPr>
      <w:r>
        <w:rPr>
          <w:color w:val="000000"/>
          <w:sz w:val="24"/>
          <w:szCs w:val="24"/>
          <w:lang w:eastAsia="bg-BG" w:bidi="bg-BG"/>
        </w:rPr>
        <w:t xml:space="preserve">Дейността на </w:t>
      </w:r>
      <w:r w:rsidR="00B11E26">
        <w:rPr>
          <w:color w:val="000000"/>
          <w:sz w:val="24"/>
          <w:szCs w:val="24"/>
          <w:lang w:eastAsia="bg-BG" w:bidi="bg-BG"/>
        </w:rPr>
        <w:t xml:space="preserve">ДГС </w:t>
      </w:r>
      <w:r w:rsidR="00B11E26" w:rsidRPr="00114F87">
        <w:rPr>
          <w:color w:val="000000"/>
          <w:sz w:val="24"/>
          <w:szCs w:val="24"/>
          <w:lang w:eastAsia="bg-BG" w:bidi="bg-BG"/>
        </w:rPr>
        <w:t>Силистра</w:t>
      </w:r>
      <w:r>
        <w:rPr>
          <w:color w:val="000000"/>
          <w:sz w:val="24"/>
          <w:szCs w:val="24"/>
          <w:lang w:eastAsia="bg-BG" w:bidi="bg-BG"/>
        </w:rPr>
        <w:t>, свързана със страничните ползвания на горите включва:</w:t>
      </w:r>
    </w:p>
    <w:p w:rsidR="00114F87" w:rsidRDefault="00114F87" w:rsidP="00B11E26">
      <w:pPr>
        <w:pStyle w:val="22"/>
        <w:shd w:val="clear" w:color="auto" w:fill="auto"/>
        <w:spacing w:line="240" w:lineRule="auto"/>
        <w:ind w:firstLine="709"/>
        <w:jc w:val="both"/>
      </w:pPr>
      <w:r>
        <w:rPr>
          <w:color w:val="000000"/>
          <w:sz w:val="24"/>
          <w:szCs w:val="24"/>
          <w:lang w:eastAsia="bg-BG" w:bidi="bg-BG"/>
        </w:rPr>
        <w:t>Издаване на разрешителни за събирането на НДГП (гъби, горски плодове, билки);</w:t>
      </w:r>
    </w:p>
    <w:p w:rsidR="00114F87" w:rsidRDefault="00114F87" w:rsidP="00B11E26">
      <w:pPr>
        <w:pStyle w:val="22"/>
        <w:shd w:val="clear" w:color="auto" w:fill="auto"/>
        <w:spacing w:line="240" w:lineRule="auto"/>
        <w:ind w:firstLine="709"/>
        <w:jc w:val="both"/>
      </w:pPr>
      <w:r>
        <w:rPr>
          <w:color w:val="000000"/>
          <w:sz w:val="24"/>
          <w:szCs w:val="24"/>
          <w:lang w:eastAsia="bg-BG" w:bidi="bg-BG"/>
        </w:rPr>
        <w:t xml:space="preserve">Регламентиране на места за </w:t>
      </w:r>
      <w:proofErr w:type="spellStart"/>
      <w:r>
        <w:rPr>
          <w:color w:val="000000"/>
          <w:sz w:val="24"/>
          <w:szCs w:val="24"/>
          <w:lang w:eastAsia="bg-BG" w:bidi="bg-BG"/>
        </w:rPr>
        <w:t>паша</w:t>
      </w:r>
      <w:proofErr w:type="spellEnd"/>
      <w:r>
        <w:rPr>
          <w:color w:val="000000"/>
          <w:sz w:val="24"/>
          <w:szCs w:val="24"/>
          <w:lang w:eastAsia="bg-BG" w:bidi="bg-BG"/>
        </w:rPr>
        <w:t xml:space="preserve"> на животни (овце, крави, кози).</w:t>
      </w:r>
    </w:p>
    <w:p w:rsidR="00114F87" w:rsidRDefault="00114F87" w:rsidP="00B11E26">
      <w:pPr>
        <w:pStyle w:val="22"/>
        <w:shd w:val="clear" w:color="auto" w:fill="auto"/>
        <w:spacing w:after="87" w:line="240" w:lineRule="auto"/>
        <w:ind w:firstLine="709"/>
        <w:jc w:val="both"/>
      </w:pPr>
      <w:r>
        <w:rPr>
          <w:color w:val="000000"/>
          <w:sz w:val="24"/>
          <w:szCs w:val="24"/>
          <w:lang w:eastAsia="bg-BG" w:bidi="bg-BG"/>
        </w:rPr>
        <w:t xml:space="preserve">В населените места в териториалния обхват на </w:t>
      </w:r>
      <w:r w:rsidR="00B11E26">
        <w:rPr>
          <w:color w:val="000000"/>
          <w:sz w:val="24"/>
          <w:szCs w:val="24"/>
          <w:lang w:eastAsia="bg-BG" w:bidi="bg-BG"/>
        </w:rPr>
        <w:t xml:space="preserve">ДГС </w:t>
      </w:r>
      <w:r w:rsidR="00B11E26" w:rsidRPr="00114F87">
        <w:rPr>
          <w:color w:val="000000"/>
          <w:sz w:val="24"/>
          <w:szCs w:val="24"/>
          <w:lang w:eastAsia="bg-BG" w:bidi="bg-BG"/>
        </w:rPr>
        <w:t>Силистра</w:t>
      </w:r>
      <w:r w:rsidR="00B11E26">
        <w:rPr>
          <w:color w:val="000000"/>
          <w:sz w:val="24"/>
          <w:szCs w:val="24"/>
          <w:lang w:eastAsia="bg-BG" w:bidi="bg-BG"/>
        </w:rPr>
        <w:t xml:space="preserve"> </w:t>
      </w:r>
      <w:r>
        <w:rPr>
          <w:color w:val="000000"/>
          <w:sz w:val="24"/>
          <w:szCs w:val="24"/>
          <w:lang w:eastAsia="bg-BG" w:bidi="bg-BG"/>
        </w:rPr>
        <w:t>събирането и изкупуването на НДГП не представлява устойчив поминък за местното население. НДГП се събират предимно за лична консумация. Основно се събират гъби и билки.</w:t>
      </w:r>
    </w:p>
    <w:p w:rsidR="00114F87" w:rsidRDefault="00114F87" w:rsidP="00B11E26">
      <w:pPr>
        <w:pStyle w:val="22"/>
        <w:shd w:val="clear" w:color="auto" w:fill="auto"/>
        <w:spacing w:after="91" w:line="240" w:lineRule="auto"/>
        <w:ind w:firstLine="709"/>
      </w:pPr>
      <w:r>
        <w:rPr>
          <w:color w:val="000000"/>
          <w:sz w:val="24"/>
          <w:szCs w:val="24"/>
          <w:lang w:eastAsia="bg-BG" w:bidi="bg-BG"/>
        </w:rPr>
        <w:t>При възможност стопанството предоставя дарения от фиданки и коледни елхи, както и продава на фирми същите.</w:t>
      </w:r>
    </w:p>
    <w:p w:rsidR="00114F87" w:rsidRPr="00B11E26" w:rsidRDefault="00114F87" w:rsidP="00B11E26">
      <w:pPr>
        <w:widowControl w:val="0"/>
        <w:tabs>
          <w:tab w:val="left" w:pos="1438"/>
        </w:tabs>
        <w:spacing w:after="86" w:line="240" w:lineRule="exact"/>
        <w:jc w:val="both"/>
        <w:outlineLvl w:val="1"/>
      </w:pPr>
      <w:bookmarkStart w:id="6" w:name="bookmark14"/>
      <w:r w:rsidRPr="00B11E26">
        <w:rPr>
          <w:rStyle w:val="23"/>
          <w:rFonts w:eastAsiaTheme="minorHAnsi"/>
          <w:bCs w:val="0"/>
          <w:u w:val="none"/>
        </w:rPr>
        <w:t>Охрана на горите и земите от ГТ</w:t>
      </w:r>
      <w:bookmarkEnd w:id="6"/>
    </w:p>
    <w:p w:rsidR="00114F87" w:rsidRDefault="00114F87" w:rsidP="00B11E26">
      <w:pPr>
        <w:pStyle w:val="22"/>
        <w:shd w:val="clear" w:color="auto" w:fill="auto"/>
        <w:spacing w:after="60" w:line="274" w:lineRule="exact"/>
        <w:ind w:firstLine="720"/>
        <w:jc w:val="both"/>
      </w:pPr>
      <w:r>
        <w:rPr>
          <w:color w:val="000000"/>
          <w:sz w:val="24"/>
          <w:szCs w:val="24"/>
          <w:lang w:eastAsia="bg-BG" w:bidi="bg-BG"/>
        </w:rPr>
        <w:t xml:space="preserve">Една от основните функции на ТП </w:t>
      </w:r>
      <w:r w:rsidR="00B11E26">
        <w:rPr>
          <w:color w:val="000000"/>
          <w:sz w:val="24"/>
          <w:szCs w:val="24"/>
          <w:lang w:eastAsia="bg-BG" w:bidi="bg-BG"/>
        </w:rPr>
        <w:t xml:space="preserve">ДГС </w:t>
      </w:r>
      <w:r w:rsidR="00B11E26" w:rsidRPr="00114F87">
        <w:rPr>
          <w:color w:val="000000"/>
          <w:sz w:val="24"/>
          <w:szCs w:val="24"/>
          <w:lang w:eastAsia="bg-BG" w:bidi="bg-BG"/>
        </w:rPr>
        <w:t>Силистра</w:t>
      </w:r>
      <w:r>
        <w:rPr>
          <w:color w:val="000000"/>
          <w:sz w:val="24"/>
          <w:szCs w:val="24"/>
          <w:lang w:eastAsia="bg-BG" w:bidi="bg-BG"/>
        </w:rPr>
        <w:t>, при това със сериозно социално измерение, е осъществяването на охрана и контрол. Охранителната функция се упражнява върху горите и реките, а контролната - върху всички институции, фирми и отделни индивиди, изпълняващи една или друга дейност в горите.</w:t>
      </w:r>
    </w:p>
    <w:p w:rsidR="00114F87" w:rsidRDefault="00114F87" w:rsidP="00B11E26">
      <w:pPr>
        <w:pStyle w:val="22"/>
        <w:shd w:val="clear" w:color="auto" w:fill="auto"/>
        <w:spacing w:line="240" w:lineRule="auto"/>
        <w:ind w:firstLine="720"/>
        <w:jc w:val="both"/>
      </w:pPr>
      <w:r>
        <w:rPr>
          <w:color w:val="000000"/>
          <w:sz w:val="24"/>
          <w:szCs w:val="24"/>
          <w:lang w:eastAsia="bg-BG" w:bidi="bg-BG"/>
        </w:rPr>
        <w:t>Дейността на ДГС по отношение на контрола и охраната на дейностите в горите включва:</w:t>
      </w:r>
    </w:p>
    <w:p w:rsidR="00114F87" w:rsidRDefault="00114F87" w:rsidP="00B11E26">
      <w:pPr>
        <w:pStyle w:val="22"/>
        <w:numPr>
          <w:ilvl w:val="0"/>
          <w:numId w:val="13"/>
        </w:numPr>
        <w:shd w:val="clear" w:color="auto" w:fill="auto"/>
        <w:tabs>
          <w:tab w:val="left" w:pos="1438"/>
        </w:tabs>
        <w:spacing w:line="240" w:lineRule="auto"/>
        <w:ind w:left="1080" w:firstLine="0"/>
        <w:jc w:val="both"/>
      </w:pPr>
      <w:r>
        <w:rPr>
          <w:color w:val="000000"/>
          <w:sz w:val="24"/>
          <w:szCs w:val="24"/>
          <w:lang w:eastAsia="bg-BG" w:bidi="bg-BG"/>
        </w:rPr>
        <w:t>Контрол и охрана на управлението и дейностите в горите;</w:t>
      </w:r>
    </w:p>
    <w:p w:rsidR="00114F87" w:rsidRDefault="00114F87" w:rsidP="00B11E26">
      <w:pPr>
        <w:pStyle w:val="22"/>
        <w:numPr>
          <w:ilvl w:val="0"/>
          <w:numId w:val="13"/>
        </w:numPr>
        <w:shd w:val="clear" w:color="auto" w:fill="auto"/>
        <w:tabs>
          <w:tab w:val="left" w:pos="1438"/>
        </w:tabs>
        <w:spacing w:line="240" w:lineRule="auto"/>
        <w:ind w:left="1080" w:firstLine="0"/>
        <w:jc w:val="both"/>
      </w:pPr>
      <w:r>
        <w:rPr>
          <w:color w:val="000000"/>
          <w:sz w:val="24"/>
          <w:szCs w:val="24"/>
          <w:lang w:eastAsia="bg-BG" w:bidi="bg-BG"/>
        </w:rPr>
        <w:t>Охрана от незаконна сеч, бракониерство и др.;</w:t>
      </w:r>
    </w:p>
    <w:p w:rsidR="00114F87" w:rsidRDefault="00114F87" w:rsidP="00B11E26">
      <w:pPr>
        <w:pStyle w:val="22"/>
        <w:numPr>
          <w:ilvl w:val="0"/>
          <w:numId w:val="13"/>
        </w:numPr>
        <w:shd w:val="clear" w:color="auto" w:fill="auto"/>
        <w:tabs>
          <w:tab w:val="left" w:pos="1438"/>
        </w:tabs>
        <w:spacing w:line="240" w:lineRule="auto"/>
        <w:ind w:left="1080" w:firstLine="0"/>
        <w:jc w:val="both"/>
      </w:pPr>
      <w:r>
        <w:rPr>
          <w:color w:val="000000"/>
          <w:sz w:val="24"/>
          <w:szCs w:val="24"/>
          <w:lang w:eastAsia="bg-BG" w:bidi="bg-BG"/>
        </w:rPr>
        <w:t>Охрана от пожари.</w:t>
      </w:r>
    </w:p>
    <w:p w:rsidR="00114F87" w:rsidRDefault="00114F87" w:rsidP="00B11E26">
      <w:pPr>
        <w:pStyle w:val="22"/>
        <w:shd w:val="clear" w:color="auto" w:fill="auto"/>
        <w:spacing w:after="64" w:line="283" w:lineRule="exact"/>
        <w:ind w:firstLine="720"/>
        <w:jc w:val="both"/>
      </w:pPr>
      <w:r>
        <w:rPr>
          <w:color w:val="000000"/>
          <w:sz w:val="24"/>
          <w:szCs w:val="24"/>
          <w:lang w:eastAsia="bg-BG" w:bidi="bg-BG"/>
        </w:rPr>
        <w:t>Преминаващите превозни средства, транспортиращи дървесина биват спирани за задължителна проверка на редовността на превозната документация.</w:t>
      </w:r>
    </w:p>
    <w:p w:rsidR="00114F87" w:rsidRDefault="00114F87" w:rsidP="00B11E26">
      <w:pPr>
        <w:pStyle w:val="22"/>
        <w:shd w:val="clear" w:color="auto" w:fill="auto"/>
        <w:spacing w:after="91" w:line="278" w:lineRule="exact"/>
        <w:ind w:firstLine="720"/>
        <w:jc w:val="both"/>
      </w:pPr>
      <w:r>
        <w:rPr>
          <w:color w:val="000000"/>
          <w:sz w:val="24"/>
          <w:szCs w:val="24"/>
          <w:lang w:eastAsia="bg-BG" w:bidi="bg-BG"/>
        </w:rPr>
        <w:t>При констатиране на нарушение, ДГС издава актове и констативни протоколи. С последните промени в законодателството, е наложено изискването всички случаи да се изпращат в прокуратурата.</w:t>
      </w:r>
    </w:p>
    <w:p w:rsidR="00114F87" w:rsidRPr="00B11E26" w:rsidRDefault="00114F87" w:rsidP="00B11E26">
      <w:pPr>
        <w:widowControl w:val="0"/>
        <w:tabs>
          <w:tab w:val="left" w:pos="1438"/>
        </w:tabs>
        <w:spacing w:after="77" w:line="240" w:lineRule="exact"/>
        <w:jc w:val="both"/>
        <w:outlineLvl w:val="1"/>
      </w:pPr>
      <w:bookmarkStart w:id="7" w:name="bookmark15"/>
      <w:r w:rsidRPr="00B11E26">
        <w:rPr>
          <w:rStyle w:val="23"/>
          <w:rFonts w:eastAsiaTheme="minorHAnsi"/>
          <w:bCs w:val="0"/>
          <w:u w:val="none"/>
        </w:rPr>
        <w:t>Организиране и провеждане на противопожарни мероприятия</w:t>
      </w:r>
      <w:bookmarkEnd w:id="7"/>
    </w:p>
    <w:p w:rsidR="00114F87" w:rsidRDefault="00B11E26" w:rsidP="00B11E26">
      <w:pPr>
        <w:pStyle w:val="22"/>
        <w:shd w:val="clear" w:color="auto" w:fill="auto"/>
        <w:tabs>
          <w:tab w:val="left" w:pos="0"/>
          <w:tab w:val="left" w:pos="9072"/>
        </w:tabs>
        <w:spacing w:line="278" w:lineRule="exact"/>
        <w:ind w:firstLine="709"/>
        <w:jc w:val="right"/>
      </w:pPr>
      <w:r>
        <w:rPr>
          <w:color w:val="000000"/>
          <w:sz w:val="24"/>
          <w:szCs w:val="24"/>
          <w:lang w:eastAsia="bg-BG" w:bidi="bg-BG"/>
        </w:rPr>
        <w:t>Н</w:t>
      </w:r>
      <w:r w:rsidR="00114F87">
        <w:rPr>
          <w:color w:val="000000"/>
          <w:sz w:val="24"/>
          <w:szCs w:val="24"/>
          <w:lang w:eastAsia="bg-BG" w:bidi="bg-BG"/>
        </w:rPr>
        <w:t xml:space="preserve">а територията на стопанството </w:t>
      </w:r>
      <w:r>
        <w:rPr>
          <w:color w:val="000000"/>
          <w:sz w:val="24"/>
          <w:szCs w:val="24"/>
          <w:lang w:eastAsia="bg-BG" w:bidi="bg-BG"/>
        </w:rPr>
        <w:t>с</w:t>
      </w:r>
      <w:r w:rsidR="00114F87">
        <w:rPr>
          <w:color w:val="000000"/>
          <w:sz w:val="24"/>
          <w:szCs w:val="24"/>
          <w:lang w:eastAsia="bg-BG" w:bidi="bg-BG"/>
        </w:rPr>
        <w:t>ъществ</w:t>
      </w:r>
      <w:r>
        <w:rPr>
          <w:color w:val="000000"/>
          <w:sz w:val="24"/>
          <w:szCs w:val="24"/>
          <w:lang w:eastAsia="bg-BG" w:bidi="bg-BG"/>
        </w:rPr>
        <w:t xml:space="preserve">ува добра организация на местно </w:t>
      </w:r>
      <w:r w:rsidR="00114F87">
        <w:rPr>
          <w:color w:val="000000"/>
          <w:sz w:val="24"/>
          <w:szCs w:val="24"/>
          <w:lang w:eastAsia="bg-BG" w:bidi="bg-BG"/>
        </w:rPr>
        <w:t>ниво за превенция и сигнализиране, както и добра</w:t>
      </w:r>
    </w:p>
    <w:p w:rsidR="00114F87" w:rsidRDefault="00114F87" w:rsidP="00B11E26">
      <w:pPr>
        <w:pStyle w:val="22"/>
        <w:shd w:val="clear" w:color="auto" w:fill="auto"/>
        <w:tabs>
          <w:tab w:val="left" w:pos="0"/>
        </w:tabs>
        <w:spacing w:after="56" w:line="274" w:lineRule="exact"/>
        <w:ind w:firstLine="709"/>
        <w:jc w:val="both"/>
      </w:pPr>
      <w:r>
        <w:rPr>
          <w:color w:val="000000"/>
          <w:sz w:val="24"/>
          <w:szCs w:val="24"/>
          <w:lang w:eastAsia="bg-BG" w:bidi="bg-BG"/>
        </w:rPr>
        <w:t xml:space="preserve">координация между отговорните институции, в която основна роля играе и стопанството. Дейността по охраната на горите от пожари се осъществява съвместно с кметските администрации. Наред с това доброто взаимодействие с дърводобивните фирми от региона е довело да изразената от тяхна страна готовност да се включат с техника и жива сила в случай на пожари. Стопанството разполага с </w:t>
      </w:r>
      <w:proofErr w:type="spellStart"/>
      <w:r>
        <w:rPr>
          <w:color w:val="000000"/>
          <w:sz w:val="24"/>
          <w:szCs w:val="24"/>
          <w:lang w:eastAsia="bg-BG" w:bidi="bg-BG"/>
        </w:rPr>
        <w:t>високопроходим</w:t>
      </w:r>
      <w:proofErr w:type="spellEnd"/>
      <w:r>
        <w:rPr>
          <w:color w:val="000000"/>
          <w:sz w:val="24"/>
          <w:szCs w:val="24"/>
          <w:lang w:eastAsia="bg-BG" w:bidi="bg-BG"/>
        </w:rPr>
        <w:t xml:space="preserve"> специализиран автомобил, който да покрива нуждите на стопанството.</w:t>
      </w:r>
    </w:p>
    <w:p w:rsidR="00114F87" w:rsidRPr="00B11E26" w:rsidRDefault="00114F87" w:rsidP="00B11E26">
      <w:pPr>
        <w:widowControl w:val="0"/>
        <w:tabs>
          <w:tab w:val="left" w:pos="1435"/>
        </w:tabs>
        <w:spacing w:after="60" w:line="278" w:lineRule="exact"/>
        <w:ind w:right="540"/>
        <w:outlineLvl w:val="1"/>
      </w:pPr>
      <w:bookmarkStart w:id="8" w:name="bookmark16"/>
      <w:r w:rsidRPr="00B11E26">
        <w:rPr>
          <w:rStyle w:val="23"/>
          <w:rFonts w:eastAsiaTheme="minorHAnsi"/>
          <w:bCs w:val="0"/>
          <w:u w:val="none"/>
        </w:rPr>
        <w:lastRenderedPageBreak/>
        <w:t>Поддържане на разнообразието на екосистемите и опазване на биологичното разнообразие в тях</w:t>
      </w:r>
      <w:bookmarkEnd w:id="8"/>
    </w:p>
    <w:p w:rsidR="00114F87" w:rsidRDefault="00114F87" w:rsidP="00B11E26">
      <w:pPr>
        <w:pStyle w:val="22"/>
        <w:shd w:val="clear" w:color="auto" w:fill="auto"/>
        <w:spacing w:after="64" w:line="278" w:lineRule="exact"/>
        <w:ind w:firstLine="720"/>
        <w:jc w:val="both"/>
      </w:pPr>
      <w:r>
        <w:rPr>
          <w:color w:val="000000"/>
          <w:sz w:val="24"/>
          <w:szCs w:val="24"/>
          <w:lang w:eastAsia="bg-BG" w:bidi="bg-BG"/>
        </w:rPr>
        <w:t xml:space="preserve">При изготвяне на настоящото проучване не са идентифицирани негативни въздействия във връзките между ДГС и Регионалната инспекция по опазване на околната среда и води (РИОСВ) - Русе, която е </w:t>
      </w:r>
      <w:proofErr w:type="spellStart"/>
      <w:r>
        <w:rPr>
          <w:color w:val="000000"/>
          <w:sz w:val="24"/>
          <w:szCs w:val="24"/>
          <w:lang w:eastAsia="bg-BG" w:bidi="bg-BG"/>
        </w:rPr>
        <w:t>принципалът</w:t>
      </w:r>
      <w:proofErr w:type="spellEnd"/>
      <w:r>
        <w:rPr>
          <w:color w:val="000000"/>
          <w:sz w:val="24"/>
          <w:szCs w:val="24"/>
          <w:lang w:eastAsia="bg-BG" w:bidi="bg-BG"/>
        </w:rPr>
        <w:t xml:space="preserve"> в осъществяването на контрол по отношение опазването на биоразнообразието и управлението на ЗТ.</w:t>
      </w:r>
    </w:p>
    <w:p w:rsidR="00114F87" w:rsidRDefault="00B11E26" w:rsidP="00B11E26">
      <w:pPr>
        <w:pStyle w:val="22"/>
        <w:shd w:val="clear" w:color="auto" w:fill="auto"/>
        <w:spacing w:after="87" w:line="274" w:lineRule="exact"/>
        <w:ind w:firstLine="720"/>
        <w:jc w:val="both"/>
      </w:pPr>
      <w:r>
        <w:rPr>
          <w:color w:val="000000"/>
          <w:sz w:val="24"/>
          <w:szCs w:val="24"/>
          <w:lang w:eastAsia="bg-BG" w:bidi="bg-BG"/>
        </w:rPr>
        <w:t>Като цяло в рамките на стопанст</w:t>
      </w:r>
      <w:r w:rsidR="00114F87">
        <w:rPr>
          <w:color w:val="000000"/>
          <w:sz w:val="24"/>
          <w:szCs w:val="24"/>
          <w:lang w:eastAsia="bg-BG" w:bidi="bg-BG"/>
        </w:rPr>
        <w:t>вото сред заинтересованите страни бе идентифицирано сравнително слабо осъзнаване на проблемите свързани с опазване на биоразнообразието. Все още има тенденция да се мисли, че опазването на биоразнообразието и природата като цяло е по-скоро пречка отколкото възможност за развитие. Именно в промяната на тези нагласи може да се очаква една по-активна роля от страна на всички.</w:t>
      </w:r>
    </w:p>
    <w:p w:rsidR="00114F87" w:rsidRPr="00B11E26" w:rsidRDefault="00114F87" w:rsidP="00B11E26">
      <w:pPr>
        <w:widowControl w:val="0"/>
        <w:tabs>
          <w:tab w:val="left" w:pos="1435"/>
        </w:tabs>
        <w:spacing w:after="81" w:line="240" w:lineRule="exact"/>
        <w:jc w:val="both"/>
        <w:outlineLvl w:val="1"/>
      </w:pPr>
      <w:bookmarkStart w:id="9" w:name="bookmark17"/>
      <w:r w:rsidRPr="00B11E26">
        <w:rPr>
          <w:rStyle w:val="23"/>
          <w:rFonts w:eastAsiaTheme="minorHAnsi"/>
          <w:bCs w:val="0"/>
          <w:u w:val="none"/>
        </w:rPr>
        <w:t>Придобиване на гори и земи от ГТ</w:t>
      </w:r>
      <w:bookmarkEnd w:id="9"/>
    </w:p>
    <w:p w:rsidR="00114F87" w:rsidRDefault="00114F87" w:rsidP="00B11E26">
      <w:pPr>
        <w:pStyle w:val="22"/>
        <w:shd w:val="clear" w:color="auto" w:fill="auto"/>
        <w:spacing w:after="87" w:line="274" w:lineRule="exact"/>
        <w:ind w:right="540" w:firstLine="720"/>
        <w:jc w:val="both"/>
      </w:pPr>
      <w:r>
        <w:rPr>
          <w:color w:val="000000"/>
          <w:sz w:val="24"/>
          <w:szCs w:val="24"/>
          <w:lang w:eastAsia="bg-BG" w:bidi="bg-BG"/>
        </w:rPr>
        <w:t xml:space="preserve">В района няма случаи на замяна гори от територията на ТП </w:t>
      </w:r>
      <w:r w:rsidR="00B11E26">
        <w:rPr>
          <w:color w:val="000000"/>
          <w:sz w:val="24"/>
          <w:szCs w:val="24"/>
          <w:lang w:eastAsia="bg-BG" w:bidi="bg-BG"/>
        </w:rPr>
        <w:t xml:space="preserve">ДГС </w:t>
      </w:r>
      <w:r w:rsidR="00B11E26" w:rsidRPr="00114F87">
        <w:rPr>
          <w:color w:val="000000"/>
          <w:sz w:val="24"/>
          <w:szCs w:val="24"/>
          <w:lang w:eastAsia="bg-BG" w:bidi="bg-BG"/>
        </w:rPr>
        <w:t>Силистра</w:t>
      </w:r>
      <w:r w:rsidR="00B11E26">
        <w:rPr>
          <w:color w:val="000000"/>
          <w:sz w:val="24"/>
          <w:szCs w:val="24"/>
          <w:lang w:eastAsia="bg-BG" w:bidi="bg-BG"/>
        </w:rPr>
        <w:t xml:space="preserve"> </w:t>
      </w:r>
      <w:r>
        <w:rPr>
          <w:color w:val="000000"/>
          <w:sz w:val="24"/>
          <w:szCs w:val="24"/>
          <w:lang w:eastAsia="bg-BG" w:bidi="bg-BG"/>
        </w:rPr>
        <w:t>срещу гори в други, „по-привлекателни” райони на страната или обратното. Въпреки, че решението за такива замени е извън правомощията на ДГС се препоръчва в случай на такива да се информира обществото поради значимия интерес към проблема.</w:t>
      </w:r>
    </w:p>
    <w:p w:rsidR="00114F87" w:rsidRPr="00B11E26" w:rsidRDefault="00114F87" w:rsidP="00B11E26">
      <w:pPr>
        <w:widowControl w:val="0"/>
        <w:tabs>
          <w:tab w:val="left" w:pos="1435"/>
        </w:tabs>
        <w:spacing w:after="77" w:line="240" w:lineRule="exact"/>
        <w:jc w:val="both"/>
        <w:outlineLvl w:val="1"/>
      </w:pPr>
      <w:bookmarkStart w:id="10" w:name="bookmark18"/>
      <w:r w:rsidRPr="00B11E26">
        <w:rPr>
          <w:rStyle w:val="23"/>
          <w:rFonts w:eastAsiaTheme="minorHAnsi"/>
          <w:bCs w:val="0"/>
          <w:u w:val="none"/>
        </w:rPr>
        <w:t>Политика на наемане, обучение и защита интересите на персонала</w:t>
      </w:r>
      <w:bookmarkEnd w:id="10"/>
    </w:p>
    <w:p w:rsidR="00114F87" w:rsidRDefault="00114F87" w:rsidP="00A13AC3">
      <w:pPr>
        <w:pStyle w:val="22"/>
        <w:shd w:val="clear" w:color="auto" w:fill="auto"/>
        <w:tabs>
          <w:tab w:val="left" w:pos="9072"/>
        </w:tabs>
        <w:spacing w:after="64" w:line="278" w:lineRule="exact"/>
        <w:ind w:right="1" w:firstLine="720"/>
        <w:jc w:val="both"/>
      </w:pPr>
      <w:r>
        <w:rPr>
          <w:color w:val="000000"/>
          <w:sz w:val="24"/>
          <w:szCs w:val="24"/>
          <w:lang w:eastAsia="bg-BG" w:bidi="bg-BG"/>
        </w:rPr>
        <w:t xml:space="preserve">Броят на служителите в ТП ДГС Разград е </w:t>
      </w:r>
      <w:r w:rsidR="00B11E26">
        <w:rPr>
          <w:color w:val="000000"/>
          <w:sz w:val="24"/>
          <w:szCs w:val="24"/>
          <w:lang w:eastAsia="bg-BG" w:bidi="bg-BG"/>
        </w:rPr>
        <w:t>39</w:t>
      </w:r>
      <w:r>
        <w:rPr>
          <w:color w:val="000000"/>
          <w:sz w:val="24"/>
          <w:szCs w:val="24"/>
          <w:lang w:eastAsia="bg-BG" w:bidi="bg-BG"/>
        </w:rPr>
        <w:t xml:space="preserve">, от които </w:t>
      </w:r>
      <w:r w:rsidR="00B11E26">
        <w:rPr>
          <w:color w:val="000000"/>
          <w:sz w:val="24"/>
          <w:szCs w:val="24"/>
          <w:lang w:eastAsia="bg-BG" w:bidi="bg-BG"/>
        </w:rPr>
        <w:t>6</w:t>
      </w:r>
      <w:r>
        <w:rPr>
          <w:color w:val="000000"/>
          <w:sz w:val="24"/>
          <w:szCs w:val="24"/>
          <w:lang w:eastAsia="bg-BG" w:bidi="bg-BG"/>
        </w:rPr>
        <w:t xml:space="preserve"> жени и </w:t>
      </w:r>
      <w:r w:rsidR="00B11E26">
        <w:rPr>
          <w:color w:val="000000"/>
          <w:sz w:val="24"/>
          <w:szCs w:val="24"/>
          <w:lang w:eastAsia="bg-BG" w:bidi="bg-BG"/>
        </w:rPr>
        <w:t>33</w:t>
      </w:r>
      <w:r>
        <w:rPr>
          <w:color w:val="000000"/>
          <w:sz w:val="24"/>
          <w:szCs w:val="24"/>
          <w:lang w:eastAsia="bg-BG" w:bidi="bg-BG"/>
        </w:rPr>
        <w:t xml:space="preserve"> мъже. Всички, които имат </w:t>
      </w:r>
      <w:proofErr w:type="spellStart"/>
      <w:r>
        <w:rPr>
          <w:color w:val="000000"/>
          <w:sz w:val="24"/>
          <w:szCs w:val="24"/>
          <w:lang w:eastAsia="bg-BG" w:bidi="bg-BG"/>
        </w:rPr>
        <w:t>трудовоправни</w:t>
      </w:r>
      <w:proofErr w:type="spellEnd"/>
      <w:r>
        <w:rPr>
          <w:color w:val="000000"/>
          <w:sz w:val="24"/>
          <w:szCs w:val="24"/>
          <w:lang w:eastAsia="bg-BG" w:bidi="bg-BG"/>
        </w:rPr>
        <w:t xml:space="preserve"> отношения с ДГС са местни хора и хора от региона.</w:t>
      </w:r>
    </w:p>
    <w:p w:rsidR="00114F87" w:rsidRDefault="00114F87" w:rsidP="00A13AC3">
      <w:pPr>
        <w:pStyle w:val="22"/>
        <w:shd w:val="clear" w:color="auto" w:fill="auto"/>
        <w:tabs>
          <w:tab w:val="left" w:pos="9072"/>
        </w:tabs>
        <w:spacing w:after="60" w:line="274" w:lineRule="exact"/>
        <w:ind w:right="1" w:firstLine="720"/>
        <w:jc w:val="both"/>
      </w:pPr>
      <w:r>
        <w:rPr>
          <w:color w:val="000000"/>
          <w:sz w:val="24"/>
          <w:szCs w:val="24"/>
          <w:lang w:eastAsia="bg-BG" w:bidi="bg-BG"/>
        </w:rPr>
        <w:t>Едно от необходимите условия за постъпване на работа е наличието на специализирано образование - средно специално (Професионална гимназия по горско стопанство) и/или висше (ЛТУ) в зависимост от заеманата длъжност. Текучество на кадри не се наблюдава. Работещите в стопанството живеят в региона и ползват платен отпуск, болнични, майчинство, осигурена им е пълна работна заплата и др., заложени в Кодекса на труда.</w:t>
      </w:r>
    </w:p>
    <w:p w:rsidR="00114F87" w:rsidRDefault="00114F87" w:rsidP="00A13AC3">
      <w:pPr>
        <w:pStyle w:val="22"/>
        <w:shd w:val="clear" w:color="auto" w:fill="auto"/>
        <w:tabs>
          <w:tab w:val="left" w:pos="9072"/>
        </w:tabs>
        <w:spacing w:after="56" w:line="274" w:lineRule="exact"/>
        <w:ind w:right="1" w:firstLine="720"/>
        <w:jc w:val="both"/>
      </w:pPr>
      <w:r>
        <w:rPr>
          <w:color w:val="000000"/>
          <w:sz w:val="24"/>
          <w:szCs w:val="24"/>
          <w:lang w:eastAsia="bg-BG" w:bidi="bg-BG"/>
        </w:rPr>
        <w:t>Обявяването на свободните работни места става на сайта на СЦДП Габрово, както и в Бюрото по труда. След постъпване на работа на работещите се предоставя Длъжностна характеристика и при необходимост преминават допълнително обучение по отношение изпълнението на конкретните им задължения. Горските стражари преминават допълнителен курс за правоспособност за носене на оръжие.</w:t>
      </w:r>
    </w:p>
    <w:p w:rsidR="00114F87" w:rsidRDefault="00114F87" w:rsidP="00A13AC3">
      <w:pPr>
        <w:pStyle w:val="22"/>
        <w:shd w:val="clear" w:color="auto" w:fill="auto"/>
        <w:tabs>
          <w:tab w:val="left" w:pos="9072"/>
        </w:tabs>
        <w:spacing w:after="64" w:line="278" w:lineRule="exact"/>
        <w:ind w:right="1" w:firstLine="720"/>
        <w:jc w:val="both"/>
      </w:pPr>
      <w:r>
        <w:rPr>
          <w:color w:val="000000"/>
          <w:sz w:val="24"/>
          <w:szCs w:val="24"/>
          <w:lang w:eastAsia="bg-BG" w:bidi="bg-BG"/>
        </w:rPr>
        <w:t>По отношение на повишаването на квалификацията, служителите на ДГС участват, сравнително рядко и по-скоро спорадично в различни обучения. Липсва целенасочена политика в тази насока.</w:t>
      </w:r>
    </w:p>
    <w:p w:rsidR="00114F87" w:rsidRDefault="00114F87" w:rsidP="00A13AC3">
      <w:pPr>
        <w:pStyle w:val="22"/>
        <w:shd w:val="clear" w:color="auto" w:fill="auto"/>
        <w:tabs>
          <w:tab w:val="left" w:pos="9072"/>
        </w:tabs>
        <w:spacing w:line="274" w:lineRule="exact"/>
        <w:ind w:right="1" w:firstLine="720"/>
        <w:jc w:val="both"/>
      </w:pPr>
      <w:r>
        <w:rPr>
          <w:color w:val="000000"/>
          <w:sz w:val="24"/>
          <w:szCs w:val="24"/>
          <w:lang w:eastAsia="bg-BG" w:bidi="bg-BG"/>
        </w:rPr>
        <w:t>Регулярно се провежда т. нар. съвещание по маркиране за лесовъдския състав. Също така служителите, занимаващи се със счетоводство и контрол участват в специализирани курсове за информиране за последните промени в релевантното законодателство.</w:t>
      </w:r>
    </w:p>
    <w:p w:rsidR="00114F87" w:rsidRDefault="00114F87" w:rsidP="00A13AC3">
      <w:pPr>
        <w:pStyle w:val="22"/>
        <w:shd w:val="clear" w:color="auto" w:fill="auto"/>
        <w:tabs>
          <w:tab w:val="left" w:pos="9072"/>
        </w:tabs>
        <w:spacing w:after="91" w:line="278" w:lineRule="exact"/>
        <w:ind w:right="1" w:firstLine="720"/>
        <w:jc w:val="both"/>
      </w:pPr>
      <w:r>
        <w:rPr>
          <w:color w:val="000000"/>
          <w:sz w:val="24"/>
          <w:szCs w:val="24"/>
          <w:lang w:eastAsia="bg-BG" w:bidi="bg-BG"/>
        </w:rPr>
        <w:t>Ръководството на ДГС редовно участва в периодични срещи на централно ниво, на които то бива информирано за промените в горското законодателство. След това, на оперативни срещи информацията се свежда до познанието на останалите служители.</w:t>
      </w:r>
    </w:p>
    <w:p w:rsidR="00114F87" w:rsidRDefault="00B11E26" w:rsidP="00A13AC3">
      <w:pPr>
        <w:pStyle w:val="22"/>
        <w:shd w:val="clear" w:color="auto" w:fill="auto"/>
        <w:tabs>
          <w:tab w:val="left" w:pos="9072"/>
        </w:tabs>
        <w:spacing w:after="82" w:line="240" w:lineRule="exact"/>
        <w:ind w:right="1" w:firstLine="720"/>
        <w:jc w:val="both"/>
      </w:pPr>
      <w:r>
        <w:rPr>
          <w:color w:val="000000"/>
          <w:sz w:val="24"/>
          <w:szCs w:val="24"/>
          <w:lang w:eastAsia="bg-BG" w:bidi="bg-BG"/>
        </w:rPr>
        <w:t>Организират се</w:t>
      </w:r>
      <w:r w:rsidR="00114F87">
        <w:rPr>
          <w:color w:val="000000"/>
          <w:sz w:val="24"/>
          <w:szCs w:val="24"/>
          <w:lang w:eastAsia="bg-BG" w:bidi="bg-BG"/>
        </w:rPr>
        <w:t xml:space="preserve"> и други специализирани обучения.</w:t>
      </w:r>
    </w:p>
    <w:p w:rsidR="00114F87" w:rsidRDefault="00114F87" w:rsidP="00B4578F">
      <w:pPr>
        <w:pStyle w:val="22"/>
        <w:shd w:val="clear" w:color="auto" w:fill="auto"/>
        <w:tabs>
          <w:tab w:val="left" w:pos="9072"/>
        </w:tabs>
        <w:spacing w:after="64" w:line="276" w:lineRule="auto"/>
        <w:ind w:right="1" w:firstLine="720"/>
        <w:jc w:val="both"/>
      </w:pPr>
      <w:r>
        <w:rPr>
          <w:color w:val="000000"/>
          <w:sz w:val="24"/>
          <w:szCs w:val="24"/>
          <w:lang w:eastAsia="bg-BG" w:bidi="bg-BG"/>
        </w:rPr>
        <w:t>При постъпване на работа, а и на всеки 3 месеца се прави инструктаж по охрана на труда, за които се води отчетност в специални книги. Води се регистър за трудовите злополуки. През последните години инциденти със служители на ДГС не е имало.</w:t>
      </w:r>
    </w:p>
    <w:p w:rsidR="00114F87" w:rsidRDefault="00114F87" w:rsidP="00B4578F">
      <w:pPr>
        <w:pStyle w:val="22"/>
        <w:shd w:val="clear" w:color="auto" w:fill="auto"/>
        <w:tabs>
          <w:tab w:val="left" w:pos="9072"/>
        </w:tabs>
        <w:spacing w:after="87" w:line="276" w:lineRule="auto"/>
        <w:ind w:right="1" w:firstLine="720"/>
        <w:jc w:val="both"/>
      </w:pPr>
      <w:r>
        <w:rPr>
          <w:color w:val="000000"/>
          <w:sz w:val="24"/>
          <w:szCs w:val="24"/>
          <w:lang w:eastAsia="bg-BG" w:bidi="bg-BG"/>
        </w:rPr>
        <w:t xml:space="preserve">Съгласно НАРЕДБА № 9 от 6.11.2020 г. за униформеното представително и </w:t>
      </w:r>
      <w:r>
        <w:rPr>
          <w:color w:val="000000"/>
          <w:sz w:val="24"/>
          <w:szCs w:val="24"/>
          <w:lang w:eastAsia="bg-BG" w:bidi="bg-BG"/>
        </w:rPr>
        <w:lastRenderedPageBreak/>
        <w:t>униформеното теренно облекло от служителите в ИAГ, нейните структури и държавните на служителите на ДГС се предоставя представително и униформено облекло, а на работниците се предоставя работно облекло и лични предпазни средства.</w:t>
      </w:r>
    </w:p>
    <w:p w:rsidR="00114F87" w:rsidRPr="00A13AC3" w:rsidRDefault="00114F87" w:rsidP="00A13AC3">
      <w:pPr>
        <w:widowControl w:val="0"/>
        <w:tabs>
          <w:tab w:val="left" w:pos="1434"/>
        </w:tabs>
        <w:spacing w:after="77" w:line="240" w:lineRule="exact"/>
        <w:jc w:val="both"/>
        <w:outlineLvl w:val="1"/>
      </w:pPr>
      <w:bookmarkStart w:id="11" w:name="bookmark19"/>
      <w:r w:rsidRPr="00A13AC3">
        <w:rPr>
          <w:rStyle w:val="23"/>
          <w:rFonts w:eastAsiaTheme="minorHAnsi"/>
          <w:bCs w:val="0"/>
          <w:u w:val="none"/>
        </w:rPr>
        <w:t>Взаимодействие с дърводобивните фирми в региона</w:t>
      </w:r>
      <w:bookmarkEnd w:id="11"/>
    </w:p>
    <w:p w:rsidR="00114F87" w:rsidRDefault="00114F87" w:rsidP="00A13AC3">
      <w:pPr>
        <w:pStyle w:val="22"/>
        <w:shd w:val="clear" w:color="auto" w:fill="auto"/>
        <w:tabs>
          <w:tab w:val="left" w:pos="9072"/>
        </w:tabs>
        <w:spacing w:after="64" w:line="278" w:lineRule="exact"/>
        <w:ind w:right="1" w:firstLine="720"/>
        <w:jc w:val="both"/>
      </w:pPr>
      <w:r>
        <w:rPr>
          <w:color w:val="000000"/>
          <w:sz w:val="24"/>
          <w:szCs w:val="24"/>
          <w:lang w:eastAsia="bg-BG" w:bidi="bg-BG"/>
        </w:rPr>
        <w:t>Нагласите на дърводобивните и преработвателни фирми в района относно взаимодействията им с ДГС са изцяло положителни. Всеобщо изразено бе мнението, че се работи „в екип” с ДГС при спазване на закона. Фирмите се явяват на търговете, организирани от ДГС на свободни начала в условията на свободна конкуренция.</w:t>
      </w:r>
    </w:p>
    <w:p w:rsidR="00114F87" w:rsidRDefault="00114F87" w:rsidP="00A13AC3">
      <w:pPr>
        <w:pStyle w:val="22"/>
        <w:shd w:val="clear" w:color="auto" w:fill="auto"/>
        <w:tabs>
          <w:tab w:val="left" w:pos="9072"/>
        </w:tabs>
        <w:spacing w:after="64" w:line="274" w:lineRule="exact"/>
        <w:ind w:right="1" w:firstLine="720"/>
        <w:jc w:val="both"/>
      </w:pPr>
      <w:r>
        <w:rPr>
          <w:color w:val="000000"/>
          <w:sz w:val="24"/>
          <w:szCs w:val="24"/>
          <w:lang w:eastAsia="bg-BG" w:bidi="bg-BG"/>
        </w:rPr>
        <w:t>Ако поради едни или други причини, независещи от фирмите, сключен договор не може да бъде изпълнен, ДГС се отнася с разбиран</w:t>
      </w:r>
      <w:r w:rsidR="00A13AC3">
        <w:rPr>
          <w:color w:val="000000"/>
          <w:sz w:val="24"/>
          <w:szCs w:val="24"/>
          <w:lang w:eastAsia="bg-BG" w:bidi="bg-BG"/>
        </w:rPr>
        <w:t xml:space="preserve">е и проблемните моменти се </w:t>
      </w:r>
      <w:proofErr w:type="spellStart"/>
      <w:r w:rsidR="00A13AC3">
        <w:rPr>
          <w:color w:val="000000"/>
          <w:sz w:val="24"/>
          <w:szCs w:val="24"/>
          <w:lang w:eastAsia="bg-BG" w:bidi="bg-BG"/>
        </w:rPr>
        <w:t>пре</w:t>
      </w:r>
      <w:r>
        <w:rPr>
          <w:color w:val="000000"/>
          <w:sz w:val="24"/>
          <w:szCs w:val="24"/>
          <w:lang w:eastAsia="bg-BG" w:bidi="bg-BG"/>
        </w:rPr>
        <w:t>договарят</w:t>
      </w:r>
      <w:proofErr w:type="spellEnd"/>
      <w:r>
        <w:rPr>
          <w:color w:val="000000"/>
          <w:sz w:val="24"/>
          <w:szCs w:val="24"/>
          <w:lang w:eastAsia="bg-BG" w:bidi="bg-BG"/>
        </w:rPr>
        <w:t>. От своя страна фирмите също се отнасят с разбиране към ДГС - техните проблеми и изискванията, с които те трябва да се съобразяват. Между фирмите има конкуренция, но тя е лоялна.</w:t>
      </w:r>
    </w:p>
    <w:p w:rsidR="00114F87" w:rsidRDefault="00114F87" w:rsidP="00A13AC3">
      <w:pPr>
        <w:pStyle w:val="22"/>
        <w:shd w:val="clear" w:color="auto" w:fill="auto"/>
        <w:tabs>
          <w:tab w:val="left" w:pos="9072"/>
        </w:tabs>
        <w:spacing w:after="53" w:line="269" w:lineRule="exact"/>
        <w:ind w:right="1" w:firstLine="720"/>
        <w:jc w:val="both"/>
      </w:pPr>
      <w:r>
        <w:rPr>
          <w:color w:val="000000"/>
          <w:sz w:val="24"/>
          <w:szCs w:val="24"/>
          <w:lang w:eastAsia="bg-BG" w:bidi="bg-BG"/>
        </w:rPr>
        <w:t xml:space="preserve">Изключително позитивно се приема даденото право на ДГС да заделя до 30 % от </w:t>
      </w:r>
      <w:proofErr w:type="spellStart"/>
      <w:r>
        <w:rPr>
          <w:color w:val="000000"/>
          <w:sz w:val="24"/>
          <w:szCs w:val="24"/>
          <w:lang w:eastAsia="bg-BG" w:bidi="bg-BG"/>
        </w:rPr>
        <w:t>лесосечния</w:t>
      </w:r>
      <w:proofErr w:type="spellEnd"/>
      <w:r>
        <w:rPr>
          <w:color w:val="000000"/>
          <w:sz w:val="24"/>
          <w:szCs w:val="24"/>
          <w:lang w:eastAsia="bg-BG" w:bidi="bg-BG"/>
        </w:rPr>
        <w:t xml:space="preserve"> фонд за ползване от местните фирми.</w:t>
      </w:r>
    </w:p>
    <w:p w:rsidR="00114F87" w:rsidRDefault="00114F87" w:rsidP="00A13AC3">
      <w:pPr>
        <w:pStyle w:val="22"/>
        <w:shd w:val="clear" w:color="auto" w:fill="auto"/>
        <w:tabs>
          <w:tab w:val="left" w:pos="9072"/>
        </w:tabs>
        <w:spacing w:after="91" w:line="278" w:lineRule="exact"/>
        <w:ind w:right="1" w:firstLine="720"/>
        <w:jc w:val="both"/>
      </w:pPr>
      <w:r>
        <w:rPr>
          <w:color w:val="000000"/>
          <w:sz w:val="24"/>
          <w:szCs w:val="24"/>
          <w:lang w:eastAsia="bg-BG" w:bidi="bg-BG"/>
        </w:rPr>
        <w:t>При обявяване на процедурите за добив на дървесина задължително изискване е работниците на фирмите да бъдат наети на трудови договори и да притежават необходимата квалификация.</w:t>
      </w:r>
    </w:p>
    <w:p w:rsidR="00114F87" w:rsidRPr="00A13AC3" w:rsidRDefault="00114F87" w:rsidP="00A13AC3">
      <w:pPr>
        <w:widowControl w:val="0"/>
        <w:tabs>
          <w:tab w:val="left" w:pos="1434"/>
          <w:tab w:val="left" w:pos="9072"/>
        </w:tabs>
        <w:spacing w:after="77" w:line="240" w:lineRule="exact"/>
        <w:ind w:right="1"/>
        <w:jc w:val="both"/>
        <w:outlineLvl w:val="1"/>
      </w:pPr>
      <w:bookmarkStart w:id="12" w:name="bookmark20"/>
      <w:r w:rsidRPr="00A13AC3">
        <w:rPr>
          <w:rStyle w:val="23"/>
          <w:rFonts w:eastAsiaTheme="minorHAnsi"/>
          <w:bCs w:val="0"/>
          <w:u w:val="none"/>
        </w:rPr>
        <w:t>Взаимодействие с недържавните собственици на гори</w:t>
      </w:r>
      <w:bookmarkEnd w:id="12"/>
    </w:p>
    <w:p w:rsidR="00114F87" w:rsidRDefault="00114F87" w:rsidP="00A13AC3">
      <w:pPr>
        <w:pStyle w:val="22"/>
        <w:shd w:val="clear" w:color="auto" w:fill="auto"/>
        <w:tabs>
          <w:tab w:val="left" w:pos="9072"/>
        </w:tabs>
        <w:spacing w:after="60" w:line="278" w:lineRule="exact"/>
        <w:ind w:right="1" w:firstLine="720"/>
        <w:jc w:val="both"/>
      </w:pPr>
      <w:r>
        <w:rPr>
          <w:color w:val="000000"/>
          <w:sz w:val="24"/>
          <w:szCs w:val="24"/>
          <w:lang w:eastAsia="bg-BG" w:bidi="bg-BG"/>
        </w:rPr>
        <w:t xml:space="preserve">Реституцията на горите и земите от ГТ на територията на </w:t>
      </w:r>
      <w:r w:rsidR="00A13AC3">
        <w:rPr>
          <w:color w:val="000000"/>
          <w:sz w:val="24"/>
          <w:szCs w:val="24"/>
          <w:lang w:eastAsia="bg-BG" w:bidi="bg-BG"/>
        </w:rPr>
        <w:t xml:space="preserve">ДГС </w:t>
      </w:r>
      <w:r w:rsidR="00A13AC3" w:rsidRPr="00114F87">
        <w:rPr>
          <w:color w:val="000000"/>
          <w:sz w:val="24"/>
          <w:szCs w:val="24"/>
          <w:lang w:eastAsia="bg-BG" w:bidi="bg-BG"/>
        </w:rPr>
        <w:t>Силистра</w:t>
      </w:r>
      <w:r w:rsidR="00A13AC3">
        <w:rPr>
          <w:color w:val="000000"/>
          <w:sz w:val="24"/>
          <w:szCs w:val="24"/>
          <w:lang w:eastAsia="bg-BG" w:bidi="bg-BG"/>
        </w:rPr>
        <w:t xml:space="preserve"> </w:t>
      </w:r>
      <w:r>
        <w:rPr>
          <w:color w:val="000000"/>
          <w:sz w:val="24"/>
          <w:szCs w:val="24"/>
          <w:lang w:eastAsia="bg-BG" w:bidi="bg-BG"/>
        </w:rPr>
        <w:t>като цяло е приключила. Няма постъпили искове от страна на общината за възстановяване на бивши гори, предоставени за временно ползване.</w:t>
      </w:r>
    </w:p>
    <w:p w:rsidR="00114F87" w:rsidRDefault="00114F87" w:rsidP="00A13AC3">
      <w:pPr>
        <w:pStyle w:val="22"/>
        <w:shd w:val="clear" w:color="auto" w:fill="auto"/>
        <w:tabs>
          <w:tab w:val="left" w:pos="9072"/>
        </w:tabs>
        <w:spacing w:after="64" w:line="278" w:lineRule="exact"/>
        <w:ind w:right="1" w:firstLine="720"/>
        <w:jc w:val="both"/>
      </w:pPr>
      <w:r>
        <w:rPr>
          <w:color w:val="000000"/>
          <w:sz w:val="24"/>
          <w:szCs w:val="24"/>
          <w:lang w:eastAsia="bg-BG" w:bidi="bg-BG"/>
        </w:rPr>
        <w:t>Имотите на физическите лица са силно разпокъсани и малки. Всички тези гори са ограничени на терен.</w:t>
      </w:r>
    </w:p>
    <w:p w:rsidR="00A13AC3" w:rsidRDefault="00114F87" w:rsidP="00A13AC3">
      <w:pPr>
        <w:pStyle w:val="22"/>
        <w:shd w:val="clear" w:color="auto" w:fill="auto"/>
        <w:tabs>
          <w:tab w:val="left" w:pos="9072"/>
        </w:tabs>
        <w:spacing w:after="87" w:line="274" w:lineRule="exact"/>
        <w:ind w:right="1" w:firstLine="720"/>
        <w:jc w:val="both"/>
        <w:rPr>
          <w:color w:val="000000"/>
          <w:sz w:val="24"/>
          <w:szCs w:val="24"/>
          <w:lang w:eastAsia="bg-BG" w:bidi="bg-BG"/>
        </w:rPr>
      </w:pPr>
      <w:r>
        <w:rPr>
          <w:color w:val="000000"/>
          <w:sz w:val="24"/>
          <w:szCs w:val="24"/>
          <w:lang w:eastAsia="bg-BG" w:bidi="bg-BG"/>
        </w:rPr>
        <w:t xml:space="preserve">В случай на съдебно решение и подаване на заявление за възстановяване на горите в ДГС, съгласно ЗГ в съответната територия се прекратяват всички дейности до приключване на процедурата по предаване на собствеността. ЗГ регламентира начините за изплащане на компенсации при настъпили увреждания и/или загуби в резултат от дейностите на ДГС. </w:t>
      </w:r>
      <w:bookmarkStart w:id="13" w:name="bookmark21"/>
    </w:p>
    <w:p w:rsidR="00114F87" w:rsidRPr="00A13AC3" w:rsidRDefault="00114F87" w:rsidP="00A13AC3">
      <w:pPr>
        <w:pStyle w:val="22"/>
        <w:shd w:val="clear" w:color="auto" w:fill="auto"/>
        <w:tabs>
          <w:tab w:val="left" w:pos="9072"/>
        </w:tabs>
        <w:spacing w:after="87" w:line="274" w:lineRule="exact"/>
        <w:ind w:left="720" w:right="1" w:hanging="720"/>
        <w:jc w:val="both"/>
      </w:pPr>
      <w:r w:rsidRPr="00A13AC3">
        <w:rPr>
          <w:rStyle w:val="23"/>
          <w:bCs w:val="0"/>
          <w:u w:val="none"/>
        </w:rPr>
        <w:t>Участие на. ДГС в местни инициативи</w:t>
      </w:r>
      <w:bookmarkEnd w:id="13"/>
    </w:p>
    <w:p w:rsidR="00114F87" w:rsidRDefault="00114F87" w:rsidP="00A13AC3">
      <w:pPr>
        <w:pStyle w:val="22"/>
        <w:shd w:val="clear" w:color="auto" w:fill="auto"/>
        <w:tabs>
          <w:tab w:val="left" w:pos="9072"/>
        </w:tabs>
        <w:spacing w:line="274" w:lineRule="exact"/>
        <w:ind w:right="1" w:firstLine="720"/>
        <w:jc w:val="both"/>
      </w:pPr>
      <w:r>
        <w:rPr>
          <w:color w:val="000000"/>
          <w:sz w:val="24"/>
          <w:szCs w:val="24"/>
          <w:lang w:eastAsia="bg-BG" w:bidi="bg-BG"/>
        </w:rPr>
        <w:t>Въпреки липсата на регламентация и невъзможността за пряко участие в подпомагането на местното население, ДГС доброволно участва като активен партньор в редица местни инициативи. Така например ежегодно се подпомага, главно с предоставянето на фиданки, дървен материал, организирането и провеждането на местни празници. Правят се дарения на местни общности, финансово се подпомагат</w:t>
      </w:r>
      <w:r w:rsidR="00A13AC3">
        <w:t xml:space="preserve"> </w:t>
      </w:r>
      <w:r>
        <w:rPr>
          <w:color w:val="000000"/>
          <w:sz w:val="24"/>
          <w:szCs w:val="24"/>
          <w:lang w:eastAsia="bg-BG" w:bidi="bg-BG"/>
        </w:rPr>
        <w:t>хора, имащи нужда от скъпо лечение. ДГС се включва и в инициативи с ученици по случай седмицата на гората.</w:t>
      </w:r>
    </w:p>
    <w:p w:rsidR="00114F87" w:rsidRPr="00A13AC3" w:rsidRDefault="00114F87" w:rsidP="00A13AC3">
      <w:pPr>
        <w:widowControl w:val="0"/>
        <w:tabs>
          <w:tab w:val="left" w:pos="1439"/>
          <w:tab w:val="left" w:pos="9072"/>
        </w:tabs>
        <w:spacing w:after="81" w:line="240" w:lineRule="exact"/>
        <w:ind w:right="1"/>
        <w:jc w:val="both"/>
        <w:outlineLvl w:val="1"/>
      </w:pPr>
      <w:bookmarkStart w:id="14" w:name="bookmark22"/>
      <w:r w:rsidRPr="00A13AC3">
        <w:rPr>
          <w:rStyle w:val="23"/>
          <w:rFonts w:eastAsiaTheme="minorHAnsi"/>
          <w:bCs w:val="0"/>
          <w:u w:val="none"/>
        </w:rPr>
        <w:t>Осигуряване на дърва за огрев и дървен материал за местното население</w:t>
      </w:r>
      <w:bookmarkEnd w:id="14"/>
    </w:p>
    <w:p w:rsidR="00114F87" w:rsidRDefault="00114F87" w:rsidP="00A13AC3">
      <w:pPr>
        <w:pStyle w:val="22"/>
        <w:shd w:val="clear" w:color="auto" w:fill="auto"/>
        <w:spacing w:after="87" w:line="274" w:lineRule="exact"/>
        <w:ind w:right="1" w:firstLine="709"/>
        <w:jc w:val="both"/>
      </w:pPr>
      <w:r>
        <w:rPr>
          <w:color w:val="000000"/>
          <w:sz w:val="24"/>
          <w:szCs w:val="24"/>
          <w:lang w:eastAsia="bg-BG" w:bidi="bg-BG"/>
        </w:rPr>
        <w:t xml:space="preserve">Към момента няма индикации за съществуващи проблеми в тази област. Такива биха възникнали ако, по една или друга причина се намалят количествата дърва за огрев и дървен материал, отделяни за задоволяване на нуждите на местното население. Проблем би възникнал и в случай на повишаване на цената на дървата за огрев и дървения материал (напр. в резултат на </w:t>
      </w:r>
      <w:proofErr w:type="spellStart"/>
      <w:r>
        <w:rPr>
          <w:color w:val="000000"/>
          <w:sz w:val="24"/>
          <w:szCs w:val="24"/>
          <w:lang w:eastAsia="bg-BG" w:bidi="bg-BG"/>
        </w:rPr>
        <w:t>сертификацията</w:t>
      </w:r>
      <w:proofErr w:type="spellEnd"/>
      <w:r>
        <w:rPr>
          <w:color w:val="000000"/>
          <w:sz w:val="24"/>
          <w:szCs w:val="24"/>
          <w:lang w:eastAsia="bg-BG" w:bidi="bg-BG"/>
        </w:rPr>
        <w:t>) или повишаване на цената за добиването им в следствие въвеждането на допълнителни мерки (вж. по-долу в текста). Не особено доброто социално-икономическо положение на населението в региона не би позволило на местните хора да заплащат по-висока цена.</w:t>
      </w:r>
    </w:p>
    <w:p w:rsidR="00114F87" w:rsidRPr="00A13AC3" w:rsidRDefault="00114F87" w:rsidP="00A13AC3">
      <w:pPr>
        <w:widowControl w:val="0"/>
        <w:tabs>
          <w:tab w:val="left" w:pos="1439"/>
        </w:tabs>
        <w:spacing w:after="86" w:line="240" w:lineRule="exact"/>
        <w:jc w:val="both"/>
        <w:outlineLvl w:val="1"/>
      </w:pPr>
      <w:bookmarkStart w:id="15" w:name="bookmark23"/>
      <w:r w:rsidRPr="00A13AC3">
        <w:rPr>
          <w:rStyle w:val="23"/>
          <w:rFonts w:eastAsiaTheme="minorHAnsi"/>
          <w:bCs w:val="0"/>
          <w:u w:val="none"/>
        </w:rPr>
        <w:t>Осигуряване на поминък чрез дейности, свързани с горите</w:t>
      </w:r>
      <w:bookmarkEnd w:id="15"/>
    </w:p>
    <w:p w:rsidR="00114F87" w:rsidRDefault="00114F87" w:rsidP="00A13AC3">
      <w:pPr>
        <w:pStyle w:val="22"/>
        <w:shd w:val="clear" w:color="auto" w:fill="auto"/>
        <w:spacing w:after="87" w:line="274" w:lineRule="exact"/>
        <w:ind w:right="1" w:firstLine="720"/>
        <w:jc w:val="both"/>
      </w:pPr>
      <w:r>
        <w:rPr>
          <w:color w:val="000000"/>
          <w:sz w:val="24"/>
          <w:szCs w:val="24"/>
          <w:lang w:eastAsia="bg-BG" w:bidi="bg-BG"/>
        </w:rPr>
        <w:lastRenderedPageBreak/>
        <w:t>Особено силно е очакването, че участието на частните фирми в организираните от ДГС търгове за добив и реализация на дървесина ще бъде обвързано с наемането именно на местни фирми, респективно по-висок дял местни хора.</w:t>
      </w:r>
    </w:p>
    <w:p w:rsidR="00114F87" w:rsidRPr="00A13AC3" w:rsidRDefault="00114F87" w:rsidP="00A13AC3">
      <w:pPr>
        <w:widowControl w:val="0"/>
        <w:tabs>
          <w:tab w:val="left" w:pos="1439"/>
        </w:tabs>
        <w:spacing w:after="71" w:line="240" w:lineRule="exact"/>
        <w:jc w:val="both"/>
        <w:outlineLvl w:val="1"/>
      </w:pPr>
      <w:bookmarkStart w:id="16" w:name="bookmark24"/>
      <w:r w:rsidRPr="00A13AC3">
        <w:rPr>
          <w:rStyle w:val="23"/>
          <w:rFonts w:eastAsiaTheme="minorHAnsi"/>
          <w:bCs w:val="0"/>
          <w:u w:val="none"/>
        </w:rPr>
        <w:t>Странични ползвания в горите</w:t>
      </w:r>
      <w:bookmarkEnd w:id="16"/>
    </w:p>
    <w:p w:rsidR="00114F87" w:rsidRDefault="00114F87" w:rsidP="00A13AC3">
      <w:pPr>
        <w:pStyle w:val="22"/>
        <w:shd w:val="clear" w:color="auto" w:fill="auto"/>
        <w:spacing w:after="56" w:line="274" w:lineRule="exact"/>
        <w:ind w:right="1" w:firstLine="720"/>
        <w:jc w:val="both"/>
      </w:pPr>
      <w:r>
        <w:rPr>
          <w:color w:val="000000"/>
          <w:sz w:val="24"/>
          <w:szCs w:val="24"/>
          <w:lang w:eastAsia="bg-BG" w:bidi="bg-BG"/>
        </w:rPr>
        <w:t>Данните от доклада показват, че местните хора не са зависими пряко от използването на горите като източник на НДГП. Такива в региона са търсенето на трюфели. В този смисъл в бъдеще не следва да се очаква конфликт в това отношение. Ако такъв възникне, то той по-скоро би бил свързан с недобросъвестен начин на събиране и унищожаване на тези ресурси.</w:t>
      </w:r>
    </w:p>
    <w:p w:rsidR="00114F87" w:rsidRDefault="00114F87" w:rsidP="00A13AC3">
      <w:pPr>
        <w:pStyle w:val="22"/>
        <w:shd w:val="clear" w:color="auto" w:fill="auto"/>
        <w:spacing w:after="91" w:line="278" w:lineRule="exact"/>
        <w:ind w:right="1" w:firstLine="720"/>
        <w:jc w:val="both"/>
      </w:pPr>
      <w:r>
        <w:rPr>
          <w:color w:val="000000"/>
          <w:sz w:val="24"/>
          <w:szCs w:val="24"/>
          <w:lang w:eastAsia="bg-BG" w:bidi="bg-BG"/>
        </w:rPr>
        <w:t>Възможен би бил конфликт с фирмите, занимаващи се с изкупуването на НДГП от гледна точка засилване на контрола от страна на ДГС. Както стана ясно, фирмите често злоупотребяват с даденото в закона право за свободно събиране за лични нужди. Въпреки това, ДГС не бива да се притеснява от въвеждането на по-стриктни мерки, които не биха срещнали отпор от страна на обществото, дори напротив.</w:t>
      </w:r>
    </w:p>
    <w:p w:rsidR="00114F87" w:rsidRPr="00A13AC3" w:rsidRDefault="00114F87" w:rsidP="00A13AC3">
      <w:pPr>
        <w:widowControl w:val="0"/>
        <w:tabs>
          <w:tab w:val="left" w:pos="1439"/>
        </w:tabs>
        <w:spacing w:after="86" w:line="240" w:lineRule="exact"/>
        <w:jc w:val="both"/>
        <w:outlineLvl w:val="1"/>
      </w:pPr>
      <w:bookmarkStart w:id="17" w:name="bookmark25"/>
      <w:r w:rsidRPr="00A13AC3">
        <w:rPr>
          <w:rStyle w:val="23"/>
          <w:rFonts w:eastAsiaTheme="minorHAnsi"/>
          <w:bCs w:val="0"/>
          <w:u w:val="none"/>
        </w:rPr>
        <w:t>Осигуряване на условия и територии за лов и риболов</w:t>
      </w:r>
      <w:bookmarkEnd w:id="17"/>
    </w:p>
    <w:p w:rsidR="00114F87" w:rsidRDefault="00114F87" w:rsidP="00B4578F">
      <w:pPr>
        <w:pStyle w:val="22"/>
        <w:shd w:val="clear" w:color="auto" w:fill="auto"/>
        <w:spacing w:after="87" w:line="274" w:lineRule="exact"/>
        <w:ind w:right="1" w:firstLine="720"/>
        <w:jc w:val="both"/>
      </w:pPr>
      <w:r>
        <w:rPr>
          <w:color w:val="000000"/>
          <w:sz w:val="24"/>
          <w:szCs w:val="24"/>
          <w:lang w:eastAsia="bg-BG" w:bidi="bg-BG"/>
        </w:rPr>
        <w:t xml:space="preserve">Ловът е традиционно занимание за местните хора. По всеобщо мнение в момента дивечът в региона се увеличава и за него се полагат необходимите грижи благодарение на дейността и усилията на ДГС и </w:t>
      </w:r>
      <w:r w:rsidR="00A13AC3">
        <w:rPr>
          <w:color w:val="000000"/>
          <w:sz w:val="24"/>
          <w:szCs w:val="24"/>
          <w:lang w:eastAsia="bg-BG" w:bidi="bg-BG"/>
        </w:rPr>
        <w:t>ЛРС</w:t>
      </w:r>
      <w:r>
        <w:rPr>
          <w:color w:val="000000"/>
          <w:sz w:val="24"/>
          <w:szCs w:val="24"/>
          <w:lang w:eastAsia="bg-BG" w:bidi="bg-BG"/>
        </w:rPr>
        <w:t xml:space="preserve"> „Сокол”. Част от територията на стопанството е отдадена на</w:t>
      </w:r>
      <w:r w:rsidR="00A13AC3">
        <w:rPr>
          <w:color w:val="000000"/>
          <w:sz w:val="24"/>
          <w:szCs w:val="24"/>
          <w:lang w:eastAsia="bg-BG" w:bidi="bg-BG"/>
        </w:rPr>
        <w:t xml:space="preserve"> концесия, стопанисвани от фирма</w:t>
      </w:r>
      <w:r>
        <w:rPr>
          <w:color w:val="000000"/>
          <w:sz w:val="24"/>
          <w:szCs w:val="24"/>
          <w:lang w:eastAsia="bg-BG" w:bidi="bg-BG"/>
        </w:rPr>
        <w:t xml:space="preserve"> „</w:t>
      </w:r>
      <w:r w:rsidR="00A13AC3">
        <w:rPr>
          <w:color w:val="000000"/>
          <w:sz w:val="24"/>
          <w:szCs w:val="24"/>
          <w:lang w:eastAsia="bg-BG" w:bidi="bg-BG"/>
        </w:rPr>
        <w:t xml:space="preserve">Зли дол </w:t>
      </w:r>
      <w:proofErr w:type="spellStart"/>
      <w:r w:rsidR="00A13AC3">
        <w:rPr>
          <w:color w:val="000000"/>
          <w:sz w:val="24"/>
          <w:szCs w:val="24"/>
          <w:lang w:eastAsia="bg-BG" w:bidi="bg-BG"/>
        </w:rPr>
        <w:t>хънтинг</w:t>
      </w:r>
      <w:proofErr w:type="spellEnd"/>
      <w:r>
        <w:rPr>
          <w:color w:val="000000"/>
          <w:sz w:val="24"/>
          <w:szCs w:val="24"/>
          <w:lang w:eastAsia="bg-BG" w:bidi="bg-BG"/>
        </w:rPr>
        <w:t>“ ООД</w:t>
      </w:r>
    </w:p>
    <w:p w:rsidR="00114F87" w:rsidRPr="00B4578F" w:rsidRDefault="00114F87" w:rsidP="00B4578F">
      <w:pPr>
        <w:widowControl w:val="0"/>
        <w:tabs>
          <w:tab w:val="left" w:pos="1439"/>
        </w:tabs>
        <w:spacing w:after="81" w:line="240" w:lineRule="exact"/>
        <w:jc w:val="both"/>
        <w:outlineLvl w:val="1"/>
      </w:pPr>
      <w:bookmarkStart w:id="18" w:name="bookmark26"/>
      <w:r w:rsidRPr="00B4578F">
        <w:rPr>
          <w:rStyle w:val="23"/>
          <w:rFonts w:eastAsiaTheme="minorHAnsi"/>
          <w:bCs w:val="0"/>
          <w:u w:val="none"/>
        </w:rPr>
        <w:t>Взаимодействие с дърводобивните и дървопреработвателни фирми</w:t>
      </w:r>
      <w:bookmarkEnd w:id="18"/>
    </w:p>
    <w:p w:rsidR="00114F87" w:rsidRPr="00B4578F" w:rsidRDefault="00114F87" w:rsidP="00B4578F">
      <w:pPr>
        <w:pStyle w:val="22"/>
        <w:shd w:val="clear" w:color="auto" w:fill="auto"/>
        <w:spacing w:after="60" w:line="274" w:lineRule="exact"/>
        <w:ind w:right="1" w:firstLine="720"/>
        <w:jc w:val="both"/>
      </w:pPr>
      <w:r w:rsidRPr="00B4578F">
        <w:rPr>
          <w:color w:val="000000"/>
          <w:sz w:val="24"/>
          <w:szCs w:val="24"/>
          <w:lang w:eastAsia="bg-BG" w:bidi="bg-BG"/>
        </w:rPr>
        <w:t>Основните очаквания на частния дърводобивен бизнес са свързани най-вече с увеличаване на количествата и качеството и повишаване цените на добиваната от тях дървесина. Това би означавало повече работа и по-висока икономическа сигурност за тях.</w:t>
      </w:r>
    </w:p>
    <w:p w:rsidR="00114F87" w:rsidRPr="00B4578F" w:rsidRDefault="00114F87" w:rsidP="00B4578F">
      <w:pPr>
        <w:pStyle w:val="22"/>
        <w:shd w:val="clear" w:color="auto" w:fill="auto"/>
        <w:spacing w:after="60" w:line="274" w:lineRule="exact"/>
        <w:ind w:right="1" w:firstLine="720"/>
        <w:jc w:val="both"/>
      </w:pPr>
      <w:r w:rsidRPr="00B4578F">
        <w:rPr>
          <w:color w:val="000000"/>
          <w:sz w:val="24"/>
          <w:szCs w:val="24"/>
          <w:lang w:eastAsia="bg-BG" w:bidi="bg-BG"/>
        </w:rPr>
        <w:t>Ако за местното население и администрация гората е стратегически регионален ресурс за постигане на социално-икономически просперитет, то частните фирми имат самочувствието на посредник между тях и реализацията на този потенциал. В този смисъл частния бизнес разглежда ДГС като съюзник и партньор и гледа на гората по - скоро като на източник на икономическа сигурност и перспектива за развитие.</w:t>
      </w:r>
    </w:p>
    <w:p w:rsidR="00114F87" w:rsidRPr="00B4578F" w:rsidRDefault="00114F87" w:rsidP="00B4578F">
      <w:pPr>
        <w:pStyle w:val="22"/>
        <w:shd w:val="clear" w:color="auto" w:fill="auto"/>
        <w:spacing w:line="274" w:lineRule="exact"/>
        <w:ind w:right="1" w:firstLine="720"/>
        <w:jc w:val="both"/>
      </w:pPr>
      <w:r w:rsidRPr="00B4578F">
        <w:rPr>
          <w:color w:val="000000"/>
          <w:sz w:val="24"/>
          <w:szCs w:val="24"/>
          <w:lang w:eastAsia="bg-BG" w:bidi="bg-BG"/>
        </w:rPr>
        <w:t>Налице е очакване и желание за осигуряване на по-големи преференции за местните фирми, при организиране и провеждане на търговете за добив и продажба на дървесина. Съществува определено негативно отношение към едрите ползватели и</w:t>
      </w:r>
      <w:r w:rsidR="00B4578F" w:rsidRPr="00B4578F">
        <w:rPr>
          <w:color w:val="000000"/>
          <w:sz w:val="24"/>
          <w:szCs w:val="24"/>
          <w:lang w:eastAsia="bg-BG" w:bidi="bg-BG"/>
        </w:rPr>
        <w:t xml:space="preserve"> </w:t>
      </w:r>
      <w:r w:rsidRPr="00B4578F">
        <w:rPr>
          <w:color w:val="000000"/>
          <w:sz w:val="24"/>
          <w:szCs w:val="24"/>
          <w:lang w:eastAsia="bg-BG" w:bidi="bg-BG"/>
        </w:rPr>
        <w:t>особено силно изказано желание за осигуряване на защита от (нелоялна) конкуренция спрямо фирми от други региони. Липсват асоциации на местните дърводобивни и дървопреработвателни фирми, които да защитават интересите им, нещо повече - много от тях не виждат полза от подобно асоцииране.</w:t>
      </w:r>
    </w:p>
    <w:p w:rsidR="00114F87" w:rsidRPr="00B4578F" w:rsidRDefault="00114F87" w:rsidP="00B4578F">
      <w:pPr>
        <w:pStyle w:val="52"/>
        <w:shd w:val="clear" w:color="auto" w:fill="auto"/>
        <w:spacing w:after="60" w:line="274" w:lineRule="exact"/>
        <w:ind w:right="1" w:firstLine="720"/>
        <w:jc w:val="both"/>
        <w:rPr>
          <w:b w:val="0"/>
        </w:rPr>
      </w:pPr>
      <w:r w:rsidRPr="00B4578F">
        <w:rPr>
          <w:b w:val="0"/>
          <w:color w:val="000000"/>
          <w:sz w:val="24"/>
          <w:szCs w:val="24"/>
          <w:lang w:eastAsia="bg-BG" w:bidi="bg-BG"/>
        </w:rPr>
        <w:t xml:space="preserve">Въпросът за цената на сертифицираната дървесина не е основен и в голяма степен не определящ отношението на частните фирми към </w:t>
      </w:r>
      <w:proofErr w:type="spellStart"/>
      <w:r w:rsidRPr="00B4578F">
        <w:rPr>
          <w:b w:val="0"/>
          <w:color w:val="000000"/>
          <w:sz w:val="24"/>
          <w:szCs w:val="24"/>
          <w:lang w:eastAsia="bg-BG" w:bidi="bg-BG"/>
        </w:rPr>
        <w:t>сертификацията</w:t>
      </w:r>
      <w:proofErr w:type="spellEnd"/>
      <w:r w:rsidRPr="00B4578F">
        <w:rPr>
          <w:b w:val="0"/>
          <w:color w:val="000000"/>
          <w:sz w:val="24"/>
          <w:szCs w:val="24"/>
          <w:lang w:eastAsia="bg-BG" w:bidi="bg-BG"/>
        </w:rPr>
        <w:t xml:space="preserve"> на горите изобщо. Въпреки че, съвсем разбираемо, очакванията на ДГС са свързани с повишаване на цените, неяснотата към момента и все още неосъзнатата нужда от закупуване на сертифицирана дървесина кара много фирми да бъдат доста предпазливи. Международните данни сочат, че в зависимост от търсенето, което за момента е средно в България, цената на сертифицираните качествени </w:t>
      </w:r>
      <w:proofErr w:type="spellStart"/>
      <w:r w:rsidRPr="00B4578F">
        <w:rPr>
          <w:b w:val="0"/>
          <w:color w:val="000000"/>
          <w:sz w:val="24"/>
          <w:szCs w:val="24"/>
          <w:lang w:eastAsia="bg-BG" w:bidi="bg-BG"/>
        </w:rPr>
        <w:t>сортименти</w:t>
      </w:r>
      <w:proofErr w:type="spellEnd"/>
      <w:r w:rsidRPr="00B4578F">
        <w:rPr>
          <w:b w:val="0"/>
          <w:color w:val="000000"/>
          <w:sz w:val="24"/>
          <w:szCs w:val="24"/>
          <w:lang w:eastAsia="bg-BG" w:bidi="bg-BG"/>
        </w:rPr>
        <w:t xml:space="preserve"> може да бъде с около 20 % по-висока в сравнение с несертифицираната дървесина. Хипотетично, сертифицирането на горите може да доведе до появата на външна конкуренция. При този сценарии ролята на ДГС като балансиращ фактор би бил от особено голямо значение. Най-устойчиво от тази гледна точка би било ДГС да стимулира местните фирми също да се сертифицират. И макар това да изисква допълнителни инвестиции за </w:t>
      </w:r>
      <w:r w:rsidRPr="00B4578F">
        <w:rPr>
          <w:b w:val="0"/>
          <w:color w:val="000000"/>
          <w:sz w:val="24"/>
          <w:szCs w:val="24"/>
          <w:lang w:eastAsia="bg-BG" w:bidi="bg-BG"/>
        </w:rPr>
        <w:lastRenderedPageBreak/>
        <w:t>тях, добрата новина е, че основните печалби от сертифицирана дървесина се акумулират именно във веригата за доставки, там където се получава най-голяма добавена стойност към продукта.</w:t>
      </w:r>
    </w:p>
    <w:p w:rsidR="00114F87" w:rsidRPr="00B4578F" w:rsidRDefault="00114F87" w:rsidP="00B4578F">
      <w:pPr>
        <w:pStyle w:val="52"/>
        <w:shd w:val="clear" w:color="auto" w:fill="auto"/>
        <w:spacing w:after="56" w:line="274" w:lineRule="exact"/>
        <w:ind w:right="1" w:firstLine="720"/>
        <w:jc w:val="both"/>
        <w:rPr>
          <w:b w:val="0"/>
        </w:rPr>
      </w:pPr>
      <w:r w:rsidRPr="00B4578F">
        <w:rPr>
          <w:b w:val="0"/>
          <w:color w:val="000000"/>
          <w:sz w:val="24"/>
          <w:szCs w:val="24"/>
          <w:lang w:eastAsia="bg-BG" w:bidi="bg-BG"/>
        </w:rPr>
        <w:t xml:space="preserve">Наред с цената на дървесината, друг важен въпрос свързан със сертифицирането на горите е по-стриктния контрол, който е въведен от ДГС. По подобен начин фирмите са принудени да платят по-голяма цена от гледна точка спазването на екологичните извиквания - напр. използване на </w:t>
      </w:r>
      <w:proofErr w:type="spellStart"/>
      <w:r w:rsidRPr="00B4578F">
        <w:rPr>
          <w:b w:val="0"/>
          <w:color w:val="000000"/>
          <w:sz w:val="24"/>
          <w:szCs w:val="24"/>
          <w:lang w:eastAsia="bg-BG" w:bidi="bg-BG"/>
        </w:rPr>
        <w:t>биоразградими</w:t>
      </w:r>
      <w:proofErr w:type="spellEnd"/>
      <w:r w:rsidRPr="00B4578F">
        <w:rPr>
          <w:b w:val="0"/>
          <w:color w:val="000000"/>
          <w:sz w:val="24"/>
          <w:szCs w:val="24"/>
          <w:lang w:eastAsia="bg-BG" w:bidi="bg-BG"/>
        </w:rPr>
        <w:t xml:space="preserve"> горива, специални </w:t>
      </w:r>
      <w:proofErr w:type="spellStart"/>
      <w:r w:rsidRPr="00B4578F">
        <w:rPr>
          <w:b w:val="0"/>
          <w:color w:val="000000"/>
          <w:sz w:val="24"/>
          <w:szCs w:val="24"/>
          <w:lang w:eastAsia="bg-BG" w:bidi="bg-BG"/>
        </w:rPr>
        <w:t>маслоабсорбиращи</w:t>
      </w:r>
      <w:proofErr w:type="spellEnd"/>
      <w:r w:rsidRPr="00B4578F">
        <w:rPr>
          <w:b w:val="0"/>
          <w:color w:val="000000"/>
          <w:sz w:val="24"/>
          <w:szCs w:val="24"/>
          <w:lang w:eastAsia="bg-BG" w:bidi="bg-BG"/>
        </w:rPr>
        <w:t xml:space="preserve"> комплекти в случай на разливи на масло и др.</w:t>
      </w:r>
    </w:p>
    <w:p w:rsidR="00114F87" w:rsidRDefault="00114F87" w:rsidP="00B4578F">
      <w:pPr>
        <w:pStyle w:val="52"/>
        <w:shd w:val="clear" w:color="auto" w:fill="auto"/>
        <w:spacing w:after="60" w:line="278" w:lineRule="exact"/>
        <w:ind w:right="1" w:firstLine="720"/>
        <w:jc w:val="both"/>
        <w:rPr>
          <w:b w:val="0"/>
          <w:color w:val="000000"/>
          <w:sz w:val="24"/>
          <w:szCs w:val="24"/>
          <w:lang w:val="en-US" w:eastAsia="bg-BG" w:bidi="bg-BG"/>
        </w:rPr>
      </w:pPr>
      <w:r w:rsidRPr="00B4578F">
        <w:rPr>
          <w:b w:val="0"/>
          <w:color w:val="000000"/>
          <w:sz w:val="24"/>
          <w:szCs w:val="24"/>
          <w:lang w:eastAsia="bg-BG" w:bidi="bg-BG"/>
        </w:rPr>
        <w:t xml:space="preserve">Неоспорими са обаче икономическите, социалните и екологични ползи от </w:t>
      </w:r>
      <w:proofErr w:type="spellStart"/>
      <w:r w:rsidRPr="00B4578F">
        <w:rPr>
          <w:b w:val="0"/>
          <w:color w:val="000000"/>
          <w:sz w:val="24"/>
          <w:szCs w:val="24"/>
          <w:lang w:eastAsia="bg-BG" w:bidi="bg-BG"/>
        </w:rPr>
        <w:t>сертификацията</w:t>
      </w:r>
      <w:proofErr w:type="spellEnd"/>
      <w:r w:rsidRPr="00B4578F">
        <w:rPr>
          <w:b w:val="0"/>
          <w:color w:val="000000"/>
          <w:sz w:val="24"/>
          <w:szCs w:val="24"/>
          <w:lang w:eastAsia="bg-BG" w:bidi="bg-BG"/>
        </w:rPr>
        <w:t>.</w:t>
      </w:r>
    </w:p>
    <w:p w:rsidR="00FC53A6" w:rsidRPr="00020FC2" w:rsidRDefault="00FC53A6" w:rsidP="00417B2F">
      <w:pPr>
        <w:pStyle w:val="52"/>
        <w:shd w:val="clear" w:color="auto" w:fill="auto"/>
        <w:spacing w:after="60" w:line="278" w:lineRule="exact"/>
        <w:ind w:right="1" w:firstLine="0"/>
        <w:jc w:val="center"/>
        <w:rPr>
          <w:i/>
          <w:sz w:val="24"/>
          <w:szCs w:val="24"/>
        </w:rPr>
      </w:pPr>
      <w:r w:rsidRPr="00020FC2">
        <w:rPr>
          <w:i/>
          <w:color w:val="000000"/>
          <w:sz w:val="24"/>
          <w:szCs w:val="24"/>
          <w:lang w:eastAsia="bg-BG" w:bidi="bg-BG"/>
        </w:rPr>
        <w:t>Препоръки</w:t>
      </w:r>
      <w:r w:rsidR="00417B2F">
        <w:rPr>
          <w:i/>
          <w:color w:val="000000"/>
          <w:sz w:val="24"/>
          <w:szCs w:val="24"/>
          <w:lang w:eastAsia="bg-BG" w:bidi="bg-BG"/>
        </w:rPr>
        <w:t xml:space="preserve"> и мерки</w:t>
      </w:r>
      <w:r w:rsidRPr="00020FC2">
        <w:rPr>
          <w:i/>
          <w:color w:val="000000"/>
          <w:sz w:val="24"/>
          <w:szCs w:val="24"/>
          <w:lang w:eastAsia="bg-BG" w:bidi="bg-BG"/>
        </w:rPr>
        <w:t xml:space="preserve"> за подобряване на </w:t>
      </w:r>
      <w:r w:rsidRPr="00020FC2">
        <w:rPr>
          <w:i/>
          <w:sz w:val="24"/>
          <w:szCs w:val="24"/>
        </w:rPr>
        <w:t>социалният ефект от дейността на ДГС „Силистра”</w:t>
      </w:r>
    </w:p>
    <w:p w:rsidR="00FC53A6" w:rsidRPr="00020FC2" w:rsidRDefault="00FC53A6" w:rsidP="00020FC2">
      <w:pPr>
        <w:ind w:firstLine="709"/>
        <w:jc w:val="both"/>
        <w:rPr>
          <w:rFonts w:ascii="Times New Roman" w:hAnsi="Times New Roman" w:cs="Times New Roman"/>
          <w:sz w:val="24"/>
          <w:szCs w:val="24"/>
        </w:rPr>
      </w:pPr>
      <w:r w:rsidRPr="00020FC2">
        <w:rPr>
          <w:rFonts w:ascii="Times New Roman" w:hAnsi="Times New Roman" w:cs="Times New Roman"/>
          <w:sz w:val="24"/>
          <w:szCs w:val="24"/>
        </w:rPr>
        <w:t>Подобряването на социалният ефект от дейността на ДГС „</w:t>
      </w:r>
      <w:r w:rsidR="00020FC2">
        <w:rPr>
          <w:rFonts w:ascii="Times New Roman" w:hAnsi="Times New Roman" w:cs="Times New Roman"/>
          <w:sz w:val="24"/>
          <w:szCs w:val="24"/>
        </w:rPr>
        <w:t>Силистра</w:t>
      </w:r>
      <w:r w:rsidRPr="00020FC2">
        <w:rPr>
          <w:rFonts w:ascii="Times New Roman" w:hAnsi="Times New Roman" w:cs="Times New Roman"/>
          <w:sz w:val="24"/>
          <w:szCs w:val="24"/>
        </w:rPr>
        <w:t>” изисква качествено нов тип ангажираност и ниво на работа със заинтересованите страни и особено местните хора в общността. Това може да се реализира в няколко главни направления.</w:t>
      </w:r>
      <w:bookmarkStart w:id="19" w:name="_Toc161574749"/>
    </w:p>
    <w:p w:rsidR="00FC53A6" w:rsidRPr="00020FC2" w:rsidRDefault="00FC53A6" w:rsidP="00FC53A6">
      <w:pPr>
        <w:pStyle w:val="2"/>
        <w:numPr>
          <w:ilvl w:val="1"/>
          <w:numId w:val="0"/>
        </w:numPr>
        <w:tabs>
          <w:tab w:val="num" w:pos="540"/>
        </w:tabs>
        <w:rPr>
          <w:rFonts w:ascii="Times New Roman" w:hAnsi="Times New Roman" w:cs="Times New Roman"/>
          <w:i/>
          <w:color w:val="auto"/>
          <w:sz w:val="24"/>
          <w:szCs w:val="24"/>
        </w:rPr>
      </w:pPr>
      <w:bookmarkStart w:id="20" w:name="_Toc205366537"/>
      <w:r w:rsidRPr="00020FC2">
        <w:rPr>
          <w:rFonts w:ascii="Times New Roman" w:hAnsi="Times New Roman" w:cs="Times New Roman"/>
          <w:i/>
          <w:color w:val="auto"/>
          <w:sz w:val="24"/>
          <w:szCs w:val="24"/>
        </w:rPr>
        <w:t>Подобряване на организацията на дейността на ДГС</w:t>
      </w:r>
      <w:bookmarkEnd w:id="19"/>
      <w:bookmarkEnd w:id="20"/>
    </w:p>
    <w:p w:rsidR="00FC53A6" w:rsidRPr="00020FC2" w:rsidRDefault="00FC53A6" w:rsidP="00FC53A6">
      <w:pPr>
        <w:rPr>
          <w:rFonts w:ascii="Times New Roman" w:hAnsi="Times New Roman" w:cs="Times New Roman"/>
          <w:sz w:val="24"/>
          <w:szCs w:val="24"/>
        </w:rPr>
      </w:pPr>
      <w:r w:rsidRPr="00020FC2">
        <w:rPr>
          <w:rFonts w:ascii="Times New Roman" w:hAnsi="Times New Roman" w:cs="Times New Roman"/>
          <w:sz w:val="24"/>
          <w:szCs w:val="24"/>
        </w:rPr>
        <w:t>Високите оценки дадени от заинтересованите страни на дейността и ръководството на ДГС не трябва да се приемат като нещо „дадено”, а трябва да се доказват в ежедневната дейност. В хода на изследването се набелязаха някои възможности за подобряване на дейността на ДГС по посока на:</w:t>
      </w:r>
    </w:p>
    <w:p w:rsidR="00FC53A6" w:rsidRPr="00417B2F" w:rsidRDefault="00FC53A6" w:rsidP="00417B2F">
      <w:pPr>
        <w:pStyle w:val="podt"/>
        <w:tabs>
          <w:tab w:val="clear" w:pos="720"/>
          <w:tab w:val="num" w:pos="0"/>
        </w:tabs>
        <w:ind w:left="0" w:firstLine="360"/>
        <w:rPr>
          <w:szCs w:val="24"/>
        </w:rPr>
      </w:pPr>
      <w:proofErr w:type="spellStart"/>
      <w:r w:rsidRPr="00417B2F">
        <w:rPr>
          <w:szCs w:val="24"/>
        </w:rPr>
        <w:t>Диверсифициране</w:t>
      </w:r>
      <w:proofErr w:type="spellEnd"/>
      <w:r w:rsidRPr="00417B2F">
        <w:rPr>
          <w:szCs w:val="24"/>
        </w:rPr>
        <w:t xml:space="preserve"> на приходите на ДГС – Към настоящият момент приходите на ДГС са почти на 100 % зависими от продажбата на дървесина. Макар тази основна приходна част в бюджета да се запази, разнообразяването й би дало значително по-голяма гъвкавост и повишаване на финансовите резултати. </w:t>
      </w:r>
      <w:r w:rsidR="00020FC2" w:rsidRPr="00417B2F">
        <w:rPr>
          <w:szCs w:val="24"/>
        </w:rPr>
        <w:t>В</w:t>
      </w:r>
      <w:r w:rsidRPr="00417B2F">
        <w:rPr>
          <w:szCs w:val="24"/>
        </w:rPr>
        <w:t xml:space="preserve">ъзможна ниша е </w:t>
      </w:r>
      <w:r w:rsidR="00417B2F">
        <w:rPr>
          <w:szCs w:val="24"/>
        </w:rPr>
        <w:t xml:space="preserve">използване на ресурса на горски разсадник,, </w:t>
      </w:r>
      <w:proofErr w:type="spellStart"/>
      <w:r w:rsidR="00417B2F">
        <w:rPr>
          <w:szCs w:val="24"/>
        </w:rPr>
        <w:t>Доростол</w:t>
      </w:r>
      <w:proofErr w:type="spellEnd"/>
      <w:r w:rsidR="00417B2F">
        <w:rPr>
          <w:szCs w:val="24"/>
        </w:rPr>
        <w:t xml:space="preserve">” и </w:t>
      </w:r>
      <w:r w:rsidRPr="00417B2F">
        <w:rPr>
          <w:szCs w:val="24"/>
        </w:rPr>
        <w:t xml:space="preserve">алтернативният туризъм в различните му ползи. </w:t>
      </w:r>
    </w:p>
    <w:p w:rsidR="00FC53A6" w:rsidRPr="00417B2F" w:rsidRDefault="00FC53A6" w:rsidP="00417B2F">
      <w:pPr>
        <w:pStyle w:val="podt"/>
        <w:tabs>
          <w:tab w:val="clear" w:pos="720"/>
          <w:tab w:val="num" w:pos="0"/>
        </w:tabs>
        <w:ind w:left="0" w:firstLine="360"/>
        <w:rPr>
          <w:szCs w:val="24"/>
        </w:rPr>
      </w:pPr>
      <w:r w:rsidRPr="00417B2F">
        <w:rPr>
          <w:szCs w:val="24"/>
        </w:rPr>
        <w:t>Социални придобивки и икономическо стимулиране на работещите в ДГС. Биха могли да се преценят възможностите за повишаване на социалните придобивки (медицинско осигуряване, обучение и образование, работно облекло и др.) и икономическото стимулиране на работещите. Възможно е да се обсъди въвеждането на системи на управление, базирани на цели, при които заплащането на труда да бъде обвързано с изпълнението на поставените цели и постигнатите резултати и ефективност на труда. Възстановяването на възможността за извършване на специализиран труд извън работно време на лесовъдите, при спазване на принципа за избягване на конфликта на интереси би имало ролята на допълнително икономическо стимулиране на работещите в ДГС.</w:t>
      </w:r>
    </w:p>
    <w:p w:rsidR="00FC53A6" w:rsidRPr="00417B2F" w:rsidRDefault="00FC53A6" w:rsidP="00417B2F">
      <w:pPr>
        <w:pStyle w:val="podt"/>
        <w:tabs>
          <w:tab w:val="clear" w:pos="720"/>
          <w:tab w:val="num" w:pos="0"/>
        </w:tabs>
        <w:ind w:left="0" w:firstLine="360"/>
        <w:rPr>
          <w:szCs w:val="24"/>
        </w:rPr>
      </w:pPr>
      <w:r w:rsidRPr="00417B2F">
        <w:rPr>
          <w:szCs w:val="24"/>
        </w:rPr>
        <w:t>Регламентирано предимство при наемане на местни хора. ДГС и в момента е окомплектовано почти изцяло с местни хора, но това по-скоро е резултат на липсата на желаещи от по-отдалечените региони, отколкото на формулирана политика от страна на ръководството. Формулирането и спазването на подобна политика допълнително би допринесло за подобряване имиджа и повишаване степента на подкрепа на ДГС.</w:t>
      </w:r>
    </w:p>
    <w:p w:rsidR="00FC53A6" w:rsidRPr="00417B2F" w:rsidRDefault="00FC53A6" w:rsidP="00417B2F">
      <w:pPr>
        <w:pStyle w:val="podt"/>
        <w:tabs>
          <w:tab w:val="clear" w:pos="720"/>
          <w:tab w:val="num" w:pos="0"/>
        </w:tabs>
        <w:ind w:left="0" w:firstLine="360"/>
        <w:rPr>
          <w:szCs w:val="24"/>
        </w:rPr>
      </w:pPr>
      <w:r w:rsidRPr="00417B2F">
        <w:rPr>
          <w:szCs w:val="24"/>
        </w:rPr>
        <w:t xml:space="preserve">Подобряване на контрола и охрана на дейностите в горите. Най-голям резерв в това отношение може да бъде открит в необходимостта от провеждане на обучение по отношение начина на провеждане на дейностите по ЛУП и инструктаж по безопасност </w:t>
      </w:r>
      <w:r w:rsidRPr="00417B2F">
        <w:rPr>
          <w:szCs w:val="24"/>
        </w:rPr>
        <w:lastRenderedPageBreak/>
        <w:t xml:space="preserve">на труда на персонала на фирмите, с които се сключват договори за изпълнение на дейностите в горите. Друга налагаща се и от </w:t>
      </w:r>
      <w:proofErr w:type="spellStart"/>
      <w:r w:rsidRPr="00417B2F">
        <w:rPr>
          <w:szCs w:val="24"/>
        </w:rPr>
        <w:t>сертификацията</w:t>
      </w:r>
      <w:proofErr w:type="spellEnd"/>
      <w:r w:rsidRPr="00417B2F">
        <w:rPr>
          <w:szCs w:val="24"/>
        </w:rPr>
        <w:t xml:space="preserve"> мярка е въвеждането на задължително изискване за лично предпазно облекло в обектите, в които активно се работи и стриктен контрол върху ползването му. Разработването на процедури за действие при възникване на инциденти също би имало голямо значение.</w:t>
      </w:r>
    </w:p>
    <w:p w:rsidR="00FC53A6" w:rsidRPr="00417B2F" w:rsidRDefault="00FC53A6" w:rsidP="00417B2F">
      <w:pPr>
        <w:pStyle w:val="podt"/>
        <w:tabs>
          <w:tab w:val="clear" w:pos="720"/>
          <w:tab w:val="num" w:pos="0"/>
        </w:tabs>
        <w:ind w:left="0" w:firstLine="360"/>
        <w:rPr>
          <w:szCs w:val="24"/>
        </w:rPr>
      </w:pPr>
      <w:r w:rsidRPr="00417B2F">
        <w:rPr>
          <w:szCs w:val="24"/>
        </w:rPr>
        <w:t>Прозрачност на провеждането на търговете и контрол върху ДГС. Въпреки липсата на данни за проблеми в провеждането на търговете и законността на действията на служителите на ДГС не трябва да се пренебрегва необходимостта от планиране и провеждане на мерки, насочени към законността на дейността в организацията.</w:t>
      </w:r>
    </w:p>
    <w:p w:rsidR="00FC53A6" w:rsidRPr="00417B2F" w:rsidRDefault="00FC53A6" w:rsidP="00FC53A6">
      <w:pPr>
        <w:pStyle w:val="2"/>
        <w:numPr>
          <w:ilvl w:val="1"/>
          <w:numId w:val="0"/>
        </w:numPr>
        <w:tabs>
          <w:tab w:val="num" w:pos="540"/>
        </w:tabs>
        <w:rPr>
          <w:rFonts w:ascii="Times New Roman" w:hAnsi="Times New Roman" w:cs="Times New Roman"/>
          <w:sz w:val="24"/>
          <w:szCs w:val="24"/>
        </w:rPr>
      </w:pPr>
      <w:bookmarkStart w:id="21" w:name="_Toc161574746"/>
    </w:p>
    <w:p w:rsidR="00FC53A6" w:rsidRPr="00417B2F" w:rsidRDefault="00FC53A6" w:rsidP="00FC53A6">
      <w:pPr>
        <w:pStyle w:val="2"/>
        <w:numPr>
          <w:ilvl w:val="1"/>
          <w:numId w:val="0"/>
        </w:numPr>
        <w:tabs>
          <w:tab w:val="num" w:pos="540"/>
        </w:tabs>
        <w:rPr>
          <w:rFonts w:ascii="Times New Roman" w:hAnsi="Times New Roman" w:cs="Times New Roman"/>
          <w:i/>
          <w:color w:val="auto"/>
          <w:sz w:val="24"/>
          <w:szCs w:val="24"/>
        </w:rPr>
      </w:pPr>
      <w:bookmarkStart w:id="22" w:name="_Toc161574747"/>
      <w:bookmarkStart w:id="23" w:name="_Toc205366540"/>
      <w:bookmarkEnd w:id="21"/>
      <w:r w:rsidRPr="00417B2F">
        <w:rPr>
          <w:rFonts w:ascii="Times New Roman" w:hAnsi="Times New Roman" w:cs="Times New Roman"/>
          <w:i/>
          <w:color w:val="auto"/>
          <w:sz w:val="24"/>
          <w:szCs w:val="24"/>
        </w:rPr>
        <w:t>Взаимодействие с местните хора и социално слабите в региона</w:t>
      </w:r>
      <w:bookmarkEnd w:id="22"/>
      <w:bookmarkEnd w:id="23"/>
    </w:p>
    <w:p w:rsidR="00FC53A6" w:rsidRPr="00417B2F" w:rsidRDefault="00FC53A6" w:rsidP="00020FC2">
      <w:pPr>
        <w:jc w:val="both"/>
        <w:rPr>
          <w:rFonts w:ascii="Times New Roman" w:hAnsi="Times New Roman" w:cs="Times New Roman"/>
          <w:sz w:val="24"/>
          <w:szCs w:val="24"/>
        </w:rPr>
      </w:pPr>
      <w:r w:rsidRPr="00417B2F">
        <w:rPr>
          <w:rFonts w:ascii="Times New Roman" w:hAnsi="Times New Roman" w:cs="Times New Roman"/>
          <w:sz w:val="24"/>
          <w:szCs w:val="24"/>
        </w:rPr>
        <w:t xml:space="preserve">Приобщаването на местните хора към изпълнението на дългосрочните цели на </w:t>
      </w:r>
      <w:proofErr w:type="spellStart"/>
      <w:r w:rsidRPr="00417B2F">
        <w:rPr>
          <w:rFonts w:ascii="Times New Roman" w:hAnsi="Times New Roman" w:cs="Times New Roman"/>
          <w:sz w:val="24"/>
          <w:szCs w:val="24"/>
        </w:rPr>
        <w:t>сертификацията</w:t>
      </w:r>
      <w:proofErr w:type="spellEnd"/>
      <w:r w:rsidRPr="00417B2F">
        <w:rPr>
          <w:rFonts w:ascii="Times New Roman" w:hAnsi="Times New Roman" w:cs="Times New Roman"/>
          <w:sz w:val="24"/>
          <w:szCs w:val="24"/>
        </w:rPr>
        <w:t>, отглеждането и управлението на горите е дълъг процес. Осигуряването на подкрепа за местни инициативи, даването на отговор на въпросите, вълнуващи хората, задоволяването на определени техни нужди и потребности е от изключителна важност за „навлизане” на ДГС в живота на местните общности.</w:t>
      </w:r>
      <w:r w:rsidR="00417B2F" w:rsidRPr="00417B2F">
        <w:rPr>
          <w:rFonts w:ascii="Times New Roman" w:hAnsi="Times New Roman" w:cs="Times New Roman"/>
          <w:sz w:val="24"/>
          <w:szCs w:val="24"/>
        </w:rPr>
        <w:t xml:space="preserve"> </w:t>
      </w:r>
    </w:p>
    <w:p w:rsidR="00FC53A6" w:rsidRPr="00417B2F" w:rsidRDefault="00FC53A6" w:rsidP="00020FC2">
      <w:pPr>
        <w:jc w:val="both"/>
        <w:rPr>
          <w:rFonts w:ascii="Times New Roman" w:hAnsi="Times New Roman" w:cs="Times New Roman"/>
          <w:sz w:val="24"/>
          <w:szCs w:val="24"/>
        </w:rPr>
      </w:pPr>
      <w:r w:rsidRPr="00417B2F">
        <w:rPr>
          <w:rFonts w:ascii="Times New Roman" w:hAnsi="Times New Roman" w:cs="Times New Roman"/>
          <w:sz w:val="24"/>
          <w:szCs w:val="24"/>
        </w:rPr>
        <w:t>Към момента оценките, които хората дават на дейността на ДГС са много високи. Данните от доклада дават възможност да се дефинират някои от възможните подходи, които освен всичко останало, да се използват като “разменна монета” за участие на представители на местните общности в процеса на сертифициране и управление на горите. За да се запази тази оценка и да се гарантира участието на представители на местните хора в процеса на управление на горите след сертифицирането им е необходимо предприемането на стъпки в няколко насоки:</w:t>
      </w:r>
    </w:p>
    <w:p w:rsidR="00FC53A6" w:rsidRPr="00417B2F" w:rsidRDefault="00FC53A6" w:rsidP="00417B2F">
      <w:pPr>
        <w:pStyle w:val="podt"/>
        <w:tabs>
          <w:tab w:val="clear" w:pos="720"/>
          <w:tab w:val="num" w:pos="0"/>
        </w:tabs>
        <w:ind w:left="0" w:firstLine="360"/>
        <w:rPr>
          <w:szCs w:val="24"/>
        </w:rPr>
      </w:pPr>
      <w:r w:rsidRPr="00417B2F">
        <w:rPr>
          <w:szCs w:val="24"/>
        </w:rPr>
        <w:t>Запазване на тарифните такси и количествата на дървата за огрев за местното население. Опасението от повишаване на цените на дървата за огрев след сертифицирането на горите е основното безпокойство сред местните хора. Не само високата зависимост, но и усещането, че „</w:t>
      </w:r>
      <w:r w:rsidRPr="00417B2F">
        <w:rPr>
          <w:i/>
          <w:szCs w:val="24"/>
        </w:rPr>
        <w:t>гората им принадлежи</w:t>
      </w:r>
      <w:r w:rsidRPr="00417B2F">
        <w:rPr>
          <w:szCs w:val="24"/>
        </w:rPr>
        <w:t>” определят особената чувствителност на местните хора към тази тема. Трябва да се намерят всички възможни резерви и механизми за гарантиране на задоволяване на нуждите на местното население от дърва за огрев и строителен материал на сега съществуващите цени. Това особено силно се отнася до гарантиране на количествата, предоставяни на социално слабите.</w:t>
      </w:r>
    </w:p>
    <w:p w:rsidR="00FC53A6" w:rsidRPr="00417B2F" w:rsidRDefault="00FC53A6" w:rsidP="00417B2F">
      <w:pPr>
        <w:pStyle w:val="podt"/>
        <w:tabs>
          <w:tab w:val="clear" w:pos="720"/>
          <w:tab w:val="num" w:pos="0"/>
        </w:tabs>
        <w:ind w:left="0" w:firstLine="360"/>
        <w:rPr>
          <w:szCs w:val="24"/>
        </w:rPr>
      </w:pPr>
      <w:r w:rsidRPr="00417B2F">
        <w:rPr>
          <w:szCs w:val="24"/>
        </w:rPr>
        <w:t xml:space="preserve">Привличане на частните собственици на гори в процеса на управление на гората. Към момента частните собственици, не се чувстват съпричастни към сертифицирането на горите, това не ги интересува. Основният им интерес е свързан с извличане на максимална полза и евентуална печалба от собствеността им. За това свидетелства и наблюдаваната тенденция за продажба на частни гори и желанието за продажба и/или отдаване на горите на ДГС за управление и стопанисване. За да бъдат привлечени частните собственици в управлението на горите им е необходимо преди всичко те да бъдат информирани, а след това да бъдат натоварени със съответните задължения. </w:t>
      </w:r>
    </w:p>
    <w:p w:rsidR="00FC53A6" w:rsidRPr="00417B2F" w:rsidRDefault="00FC53A6" w:rsidP="00417B2F">
      <w:pPr>
        <w:pStyle w:val="podt"/>
        <w:tabs>
          <w:tab w:val="clear" w:pos="720"/>
          <w:tab w:val="num" w:pos="0"/>
        </w:tabs>
        <w:ind w:left="0" w:firstLine="360"/>
        <w:rPr>
          <w:szCs w:val="24"/>
        </w:rPr>
      </w:pPr>
      <w:r w:rsidRPr="00417B2F">
        <w:rPr>
          <w:szCs w:val="24"/>
        </w:rPr>
        <w:t xml:space="preserve">Работа с хората ангажирани в събиране на НДГП. Въпреки малките обеми на събираните НДГП би било препоръчително организирането и провеждането на обучителни курсове за щадящи практики на събирането на гъби, билки, горски плодове </w:t>
      </w:r>
      <w:r w:rsidRPr="00417B2F">
        <w:rPr>
          <w:szCs w:val="24"/>
        </w:rPr>
        <w:lastRenderedPageBreak/>
        <w:t>и др. Целта на тези курсове ще бъде както да се създадат определен набор от практически знания и умения у желаещите да се занимават с тази дейност, така и ще гарантира запазването и развитието на този ценен горски ресурс. Част от тази дейност включва и постоянен контрол на събирачите на терен и приемателните пунктове от страна на служителите на ДГС.</w:t>
      </w:r>
    </w:p>
    <w:p w:rsidR="00FC53A6" w:rsidRPr="00417B2F" w:rsidRDefault="00FC53A6" w:rsidP="00417B2F">
      <w:pPr>
        <w:pStyle w:val="2"/>
        <w:numPr>
          <w:ilvl w:val="1"/>
          <w:numId w:val="0"/>
        </w:numPr>
        <w:tabs>
          <w:tab w:val="num" w:pos="0"/>
          <w:tab w:val="num" w:pos="540"/>
        </w:tabs>
        <w:ind w:firstLine="360"/>
        <w:rPr>
          <w:rFonts w:ascii="Times New Roman" w:hAnsi="Times New Roman" w:cs="Times New Roman"/>
          <w:sz w:val="24"/>
          <w:szCs w:val="24"/>
        </w:rPr>
      </w:pPr>
      <w:bookmarkStart w:id="24" w:name="_Toc161574748"/>
    </w:p>
    <w:p w:rsidR="00FC53A6" w:rsidRPr="00417B2F" w:rsidRDefault="00FC53A6" w:rsidP="00FC53A6">
      <w:pPr>
        <w:pStyle w:val="2"/>
        <w:numPr>
          <w:ilvl w:val="1"/>
          <w:numId w:val="0"/>
        </w:numPr>
        <w:tabs>
          <w:tab w:val="num" w:pos="540"/>
        </w:tabs>
        <w:ind w:left="540" w:hanging="540"/>
        <w:rPr>
          <w:rFonts w:ascii="Times New Roman" w:hAnsi="Times New Roman" w:cs="Times New Roman"/>
          <w:i/>
          <w:color w:val="auto"/>
          <w:sz w:val="24"/>
          <w:szCs w:val="24"/>
        </w:rPr>
      </w:pPr>
      <w:bookmarkStart w:id="25" w:name="_Toc205366542"/>
      <w:r w:rsidRPr="00417B2F">
        <w:rPr>
          <w:rFonts w:ascii="Times New Roman" w:hAnsi="Times New Roman" w:cs="Times New Roman"/>
          <w:i/>
          <w:color w:val="auto"/>
          <w:sz w:val="24"/>
          <w:szCs w:val="24"/>
        </w:rPr>
        <w:t>Взаимодействие с дърводобивни и дървопреработвателни фирми</w:t>
      </w:r>
      <w:bookmarkEnd w:id="24"/>
      <w:bookmarkEnd w:id="25"/>
    </w:p>
    <w:p w:rsidR="00FC53A6" w:rsidRPr="00417B2F" w:rsidRDefault="00FC53A6" w:rsidP="00417B2F">
      <w:pPr>
        <w:jc w:val="both"/>
        <w:rPr>
          <w:rFonts w:ascii="Times New Roman" w:hAnsi="Times New Roman" w:cs="Times New Roman"/>
          <w:sz w:val="24"/>
          <w:szCs w:val="24"/>
        </w:rPr>
      </w:pPr>
      <w:r w:rsidRPr="00417B2F">
        <w:rPr>
          <w:rFonts w:ascii="Times New Roman" w:hAnsi="Times New Roman" w:cs="Times New Roman"/>
          <w:sz w:val="24"/>
          <w:szCs w:val="24"/>
        </w:rPr>
        <w:t>Взаимодействието на ДГС с частните дърводобивни и дървопреработвателни фирми дава и някои допълнителни възможности за реализиране на повишен социален ефект в региона:</w:t>
      </w:r>
    </w:p>
    <w:p w:rsidR="00FC53A6" w:rsidRPr="00020FC2" w:rsidRDefault="00FC53A6" w:rsidP="00417B2F">
      <w:pPr>
        <w:pStyle w:val="podt"/>
        <w:tabs>
          <w:tab w:val="clear" w:pos="720"/>
          <w:tab w:val="num" w:pos="0"/>
        </w:tabs>
        <w:ind w:left="0" w:firstLine="360"/>
        <w:rPr>
          <w:szCs w:val="24"/>
        </w:rPr>
      </w:pPr>
      <w:r w:rsidRPr="00417B2F">
        <w:rPr>
          <w:szCs w:val="24"/>
        </w:rPr>
        <w:t>Подпомагане и управление на процеса на браншово сдружаване. Наред със стимулирането на регистриране на местни фирми, следва с подкрепата на ДГС да стартира процес на регионални браншови срещи, на които с активното участие и медиация на представителите на РДГ и ДГС да се заложи началото на браншово сдружаване на дърводобивния и дървопреработвателен бизнес в региона. Като първа стъпка може да се помисли за поставяне на изискване за членство в регионална браншова организация като предимство при участие в търговете за добив и реализация на дървесина. Осигуряването на начална подкрепа на дейността и организационното изграждане на подобни сдружения би дало на ДГС в по-късен етап ефективен инструмент за въздействие върху формирането на мнението на</w:t>
      </w:r>
      <w:r w:rsidRPr="00020FC2">
        <w:rPr>
          <w:szCs w:val="24"/>
        </w:rPr>
        <w:t xml:space="preserve"> местните общности.</w:t>
      </w:r>
    </w:p>
    <w:p w:rsidR="00D64E71" w:rsidRDefault="00D64E71" w:rsidP="009C0F3C">
      <w:pPr>
        <w:spacing w:before="100" w:beforeAutospacing="1" w:after="0" w:line="360" w:lineRule="auto"/>
        <w:jc w:val="both"/>
        <w:rPr>
          <w:rFonts w:ascii="Times New Roman" w:hAnsi="Times New Roman" w:cs="Times New Roman"/>
          <w:sz w:val="24"/>
          <w:szCs w:val="24"/>
        </w:rPr>
      </w:pPr>
    </w:p>
    <w:p w:rsidR="00B4578F" w:rsidRPr="009C0F3C" w:rsidRDefault="00B4578F" w:rsidP="00B4578F">
      <w:pPr>
        <w:spacing w:after="0"/>
        <w:rPr>
          <w:rFonts w:ascii="Times New Roman" w:hAnsi="Times New Roman" w:cs="Times New Roman"/>
          <w:sz w:val="24"/>
          <w:szCs w:val="24"/>
        </w:rPr>
      </w:pPr>
      <w:r w:rsidRPr="009C0F3C">
        <w:rPr>
          <w:rFonts w:ascii="Times New Roman" w:hAnsi="Times New Roman" w:cs="Times New Roman"/>
          <w:sz w:val="24"/>
          <w:szCs w:val="24"/>
        </w:rPr>
        <w:t>Изготвил:</w:t>
      </w:r>
      <w:r>
        <w:rPr>
          <w:rFonts w:ascii="Times New Roman" w:hAnsi="Times New Roman" w:cs="Times New Roman"/>
          <w:sz w:val="24"/>
          <w:szCs w:val="24"/>
        </w:rPr>
        <w:t xml:space="preserve">  </w:t>
      </w:r>
      <w:r w:rsidRPr="009C0F3C">
        <w:rPr>
          <w:rFonts w:ascii="Times New Roman" w:hAnsi="Times New Roman" w:cs="Times New Roman"/>
          <w:sz w:val="24"/>
          <w:szCs w:val="24"/>
        </w:rPr>
        <w:tab/>
      </w:r>
      <w:r w:rsidRPr="009C0F3C">
        <w:rPr>
          <w:rFonts w:ascii="Times New Roman" w:hAnsi="Times New Roman" w:cs="Times New Roman"/>
          <w:sz w:val="24"/>
          <w:szCs w:val="24"/>
        </w:rPr>
        <w:tab/>
      </w:r>
      <w:r w:rsidRPr="009C0F3C">
        <w:rPr>
          <w:rFonts w:ascii="Times New Roman" w:hAnsi="Times New Roman" w:cs="Times New Roman"/>
          <w:sz w:val="24"/>
          <w:szCs w:val="24"/>
        </w:rPr>
        <w:tab/>
      </w:r>
      <w:r w:rsidRPr="009C0F3C">
        <w:rPr>
          <w:rFonts w:ascii="Times New Roman" w:hAnsi="Times New Roman" w:cs="Times New Roman"/>
          <w:sz w:val="24"/>
          <w:szCs w:val="24"/>
        </w:rPr>
        <w:tab/>
      </w:r>
      <w:r w:rsidRPr="009C0F3C">
        <w:rPr>
          <w:rFonts w:ascii="Times New Roman" w:hAnsi="Times New Roman" w:cs="Times New Roman"/>
          <w:sz w:val="24"/>
          <w:szCs w:val="24"/>
        </w:rPr>
        <w:tab/>
      </w:r>
      <w:r>
        <w:rPr>
          <w:rFonts w:ascii="Times New Roman" w:hAnsi="Times New Roman" w:cs="Times New Roman"/>
          <w:sz w:val="24"/>
          <w:szCs w:val="24"/>
        </w:rPr>
        <w:t xml:space="preserve">                             </w:t>
      </w:r>
    </w:p>
    <w:p w:rsidR="00D64E71" w:rsidRDefault="00B4578F" w:rsidP="00B4578F">
      <w:pPr>
        <w:spacing w:before="100" w:beforeAutospacing="1" w:line="360" w:lineRule="auto"/>
        <w:jc w:val="both"/>
        <w:rPr>
          <w:rFonts w:ascii="Times New Roman" w:hAnsi="Times New Roman" w:cs="Times New Roman"/>
          <w:sz w:val="24"/>
          <w:szCs w:val="24"/>
        </w:rPr>
      </w:pPr>
      <w:r w:rsidRPr="009C0F3C">
        <w:rPr>
          <w:rFonts w:ascii="Times New Roman" w:hAnsi="Times New Roman" w:cs="Times New Roman"/>
          <w:sz w:val="24"/>
          <w:szCs w:val="24"/>
        </w:rPr>
        <w:t xml:space="preserve">             /инж. Галя Николова/</w:t>
      </w:r>
    </w:p>
    <w:p w:rsidR="00D64E71" w:rsidRDefault="00D64E71" w:rsidP="00586773">
      <w:pPr>
        <w:spacing w:before="100" w:beforeAutospacing="1" w:line="360" w:lineRule="auto"/>
        <w:jc w:val="both"/>
        <w:rPr>
          <w:rFonts w:ascii="Times New Roman" w:hAnsi="Times New Roman" w:cs="Times New Roman"/>
          <w:sz w:val="24"/>
          <w:szCs w:val="24"/>
        </w:rPr>
      </w:pPr>
    </w:p>
    <w:sectPr w:rsidR="00D64E71" w:rsidSect="00B11E26">
      <w:pgSz w:w="11906" w:h="16838"/>
      <w:pgMar w:top="1417" w:right="1416"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725A06FA"/>
    <w:lvl w:ilvl="0" w:tplc="FFFFFFFF">
      <w:start w:val="1"/>
      <w:numFmt w:val="bullet"/>
      <w:lvlText w:val="и"/>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7"/>
    <w:multiLevelType w:val="hybridMultilevel"/>
    <w:tmpl w:val="542289E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12445C42"/>
    <w:multiLevelType w:val="hybridMultilevel"/>
    <w:tmpl w:val="7A8E3C1C"/>
    <w:lvl w:ilvl="0" w:tplc="EF5EAC7A">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181751CA"/>
    <w:multiLevelType w:val="hybridMultilevel"/>
    <w:tmpl w:val="197C1282"/>
    <w:lvl w:ilvl="0" w:tplc="9E885E2C">
      <w:start w:val="1"/>
      <w:numFmt w:val="bullet"/>
      <w:lvlText w:val="-"/>
      <w:lvlJc w:val="left"/>
      <w:pPr>
        <w:ind w:left="420" w:hanging="360"/>
      </w:pPr>
      <w:rPr>
        <w:rFonts w:ascii="Times New Roman" w:eastAsiaTheme="minorHAnsi" w:hAnsi="Times New Roman" w:cs="Times New Roman" w:hint="default"/>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4">
    <w:nsid w:val="1CFC1ABA"/>
    <w:multiLevelType w:val="hybridMultilevel"/>
    <w:tmpl w:val="2BB2B19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21905292"/>
    <w:multiLevelType w:val="hybridMultilevel"/>
    <w:tmpl w:val="823E228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28806BFF"/>
    <w:multiLevelType w:val="multilevel"/>
    <w:tmpl w:val="CF1880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106568B"/>
    <w:multiLevelType w:val="hybridMultilevel"/>
    <w:tmpl w:val="9CD4F3A2"/>
    <w:lvl w:ilvl="0" w:tplc="282C7964">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5BF921A0"/>
    <w:multiLevelType w:val="hybridMultilevel"/>
    <w:tmpl w:val="66C87B3A"/>
    <w:lvl w:ilvl="0" w:tplc="005AF31E">
      <w:start w:val="1"/>
      <w:numFmt w:val="decimal"/>
      <w:lvlText w:val="%1."/>
      <w:lvlJc w:val="left"/>
      <w:pPr>
        <w:ind w:left="705" w:hanging="360"/>
      </w:pPr>
      <w:rPr>
        <w:rFonts w:hint="default"/>
        <w:b/>
        <w:sz w:val="24"/>
      </w:rPr>
    </w:lvl>
    <w:lvl w:ilvl="1" w:tplc="04020019" w:tentative="1">
      <w:start w:val="1"/>
      <w:numFmt w:val="lowerLetter"/>
      <w:lvlText w:val="%2."/>
      <w:lvlJc w:val="left"/>
      <w:pPr>
        <w:ind w:left="1425" w:hanging="360"/>
      </w:pPr>
    </w:lvl>
    <w:lvl w:ilvl="2" w:tplc="0402001B" w:tentative="1">
      <w:start w:val="1"/>
      <w:numFmt w:val="lowerRoman"/>
      <w:lvlText w:val="%3."/>
      <w:lvlJc w:val="right"/>
      <w:pPr>
        <w:ind w:left="2145" w:hanging="180"/>
      </w:pPr>
    </w:lvl>
    <w:lvl w:ilvl="3" w:tplc="0402000F" w:tentative="1">
      <w:start w:val="1"/>
      <w:numFmt w:val="decimal"/>
      <w:lvlText w:val="%4."/>
      <w:lvlJc w:val="left"/>
      <w:pPr>
        <w:ind w:left="2865" w:hanging="360"/>
      </w:pPr>
    </w:lvl>
    <w:lvl w:ilvl="4" w:tplc="04020019" w:tentative="1">
      <w:start w:val="1"/>
      <w:numFmt w:val="lowerLetter"/>
      <w:lvlText w:val="%5."/>
      <w:lvlJc w:val="left"/>
      <w:pPr>
        <w:ind w:left="3585" w:hanging="360"/>
      </w:pPr>
    </w:lvl>
    <w:lvl w:ilvl="5" w:tplc="0402001B" w:tentative="1">
      <w:start w:val="1"/>
      <w:numFmt w:val="lowerRoman"/>
      <w:lvlText w:val="%6."/>
      <w:lvlJc w:val="right"/>
      <w:pPr>
        <w:ind w:left="4305" w:hanging="180"/>
      </w:pPr>
    </w:lvl>
    <w:lvl w:ilvl="6" w:tplc="0402000F" w:tentative="1">
      <w:start w:val="1"/>
      <w:numFmt w:val="decimal"/>
      <w:lvlText w:val="%7."/>
      <w:lvlJc w:val="left"/>
      <w:pPr>
        <w:ind w:left="5025" w:hanging="360"/>
      </w:pPr>
    </w:lvl>
    <w:lvl w:ilvl="7" w:tplc="04020019" w:tentative="1">
      <w:start w:val="1"/>
      <w:numFmt w:val="lowerLetter"/>
      <w:lvlText w:val="%8."/>
      <w:lvlJc w:val="left"/>
      <w:pPr>
        <w:ind w:left="5745" w:hanging="360"/>
      </w:pPr>
    </w:lvl>
    <w:lvl w:ilvl="8" w:tplc="0402001B" w:tentative="1">
      <w:start w:val="1"/>
      <w:numFmt w:val="lowerRoman"/>
      <w:lvlText w:val="%9."/>
      <w:lvlJc w:val="right"/>
      <w:pPr>
        <w:ind w:left="6465" w:hanging="180"/>
      </w:pPr>
    </w:lvl>
  </w:abstractNum>
  <w:abstractNum w:abstractNumId="9">
    <w:nsid w:val="5DC647C6"/>
    <w:multiLevelType w:val="hybridMultilevel"/>
    <w:tmpl w:val="C7D49F0C"/>
    <w:lvl w:ilvl="0" w:tplc="2946DAB8">
      <w:start w:val="1"/>
      <w:numFmt w:val="bullet"/>
      <w:pStyle w:val="pod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656C717C">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7894E64"/>
    <w:multiLevelType w:val="multilevel"/>
    <w:tmpl w:val="48AE92E0"/>
    <w:lvl w:ilvl="0">
      <w:start w:val="1"/>
      <w:numFmt w:val="bullet"/>
      <w:lvlText w:val="-"/>
      <w:lvlJc w:val="left"/>
      <w:rPr>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C134028"/>
    <w:multiLevelType w:val="hybridMultilevel"/>
    <w:tmpl w:val="1CE008A8"/>
    <w:lvl w:ilvl="0" w:tplc="0402000F">
      <w:start w:val="1"/>
      <w:numFmt w:val="decimal"/>
      <w:lvlText w:val="%1."/>
      <w:lvlJc w:val="left"/>
      <w:pPr>
        <w:ind w:left="1065" w:hanging="360"/>
      </w:p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2">
    <w:nsid w:val="7C784AED"/>
    <w:multiLevelType w:val="multilevel"/>
    <w:tmpl w:val="724E80BE"/>
    <w:lvl w:ilvl="0">
      <w:start w:val="1"/>
      <w:numFmt w:val="bullet"/>
      <w:lvlText w:val="-"/>
      <w:lvlJc w:val="left"/>
      <w:rPr>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CF211EF"/>
    <w:multiLevelType w:val="hybridMultilevel"/>
    <w:tmpl w:val="C030886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7"/>
  </w:num>
  <w:num w:numId="2">
    <w:abstractNumId w:val="0"/>
  </w:num>
  <w:num w:numId="3">
    <w:abstractNumId w:val="1"/>
  </w:num>
  <w:num w:numId="4">
    <w:abstractNumId w:val="5"/>
  </w:num>
  <w:num w:numId="5">
    <w:abstractNumId w:val="13"/>
  </w:num>
  <w:num w:numId="6">
    <w:abstractNumId w:val="3"/>
  </w:num>
  <w:num w:numId="7">
    <w:abstractNumId w:val="11"/>
  </w:num>
  <w:num w:numId="8">
    <w:abstractNumId w:val="8"/>
  </w:num>
  <w:num w:numId="9">
    <w:abstractNumId w:val="4"/>
  </w:num>
  <w:num w:numId="10">
    <w:abstractNumId w:val="2"/>
  </w:num>
  <w:num w:numId="11">
    <w:abstractNumId w:val="6"/>
  </w:num>
  <w:num w:numId="12">
    <w:abstractNumId w:val="10"/>
  </w:num>
  <w:num w:numId="13">
    <w:abstractNumId w:val="12"/>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2"/>
  </w:compat>
  <w:rsids>
    <w:rsidRoot w:val="005E0022"/>
    <w:rsid w:val="00000828"/>
    <w:rsid w:val="000017A3"/>
    <w:rsid w:val="00014ADF"/>
    <w:rsid w:val="00020FC2"/>
    <w:rsid w:val="000233DD"/>
    <w:rsid w:val="00033750"/>
    <w:rsid w:val="00035345"/>
    <w:rsid w:val="00055ECD"/>
    <w:rsid w:val="00067D9B"/>
    <w:rsid w:val="00075420"/>
    <w:rsid w:val="000C477E"/>
    <w:rsid w:val="000F55B8"/>
    <w:rsid w:val="0011005A"/>
    <w:rsid w:val="00114F87"/>
    <w:rsid w:val="00164170"/>
    <w:rsid w:val="00164EDF"/>
    <w:rsid w:val="001742CD"/>
    <w:rsid w:val="00194162"/>
    <w:rsid w:val="001D54E7"/>
    <w:rsid w:val="001F1185"/>
    <w:rsid w:val="00216FEC"/>
    <w:rsid w:val="00220180"/>
    <w:rsid w:val="00224FEE"/>
    <w:rsid w:val="00241B52"/>
    <w:rsid w:val="002A3D91"/>
    <w:rsid w:val="002B5FB4"/>
    <w:rsid w:val="00300628"/>
    <w:rsid w:val="003146D0"/>
    <w:rsid w:val="003264CC"/>
    <w:rsid w:val="00333AA9"/>
    <w:rsid w:val="00342DBC"/>
    <w:rsid w:val="00345724"/>
    <w:rsid w:val="003632C1"/>
    <w:rsid w:val="00374E17"/>
    <w:rsid w:val="00381591"/>
    <w:rsid w:val="003869DD"/>
    <w:rsid w:val="00397557"/>
    <w:rsid w:val="003A0267"/>
    <w:rsid w:val="003B4AC3"/>
    <w:rsid w:val="003C5EA6"/>
    <w:rsid w:val="003E0DD1"/>
    <w:rsid w:val="003F5DFF"/>
    <w:rsid w:val="00406568"/>
    <w:rsid w:val="00410FAC"/>
    <w:rsid w:val="0041780F"/>
    <w:rsid w:val="00417B2F"/>
    <w:rsid w:val="00421CA6"/>
    <w:rsid w:val="00442ED4"/>
    <w:rsid w:val="00444988"/>
    <w:rsid w:val="00455CBC"/>
    <w:rsid w:val="00460955"/>
    <w:rsid w:val="00460FE6"/>
    <w:rsid w:val="00463DA2"/>
    <w:rsid w:val="0047222B"/>
    <w:rsid w:val="00477BFF"/>
    <w:rsid w:val="004935F2"/>
    <w:rsid w:val="004F2B25"/>
    <w:rsid w:val="00556419"/>
    <w:rsid w:val="00573140"/>
    <w:rsid w:val="00586773"/>
    <w:rsid w:val="005B3AC2"/>
    <w:rsid w:val="005B4FDF"/>
    <w:rsid w:val="005E0022"/>
    <w:rsid w:val="005E6713"/>
    <w:rsid w:val="00603BE7"/>
    <w:rsid w:val="0061573D"/>
    <w:rsid w:val="00631990"/>
    <w:rsid w:val="00641F66"/>
    <w:rsid w:val="006646F4"/>
    <w:rsid w:val="0069646A"/>
    <w:rsid w:val="006B172D"/>
    <w:rsid w:val="006B5B34"/>
    <w:rsid w:val="006B7F79"/>
    <w:rsid w:val="006C10B9"/>
    <w:rsid w:val="006E773C"/>
    <w:rsid w:val="006E7CD8"/>
    <w:rsid w:val="006F7659"/>
    <w:rsid w:val="00702C04"/>
    <w:rsid w:val="00755042"/>
    <w:rsid w:val="007A3032"/>
    <w:rsid w:val="007A643B"/>
    <w:rsid w:val="007B2C97"/>
    <w:rsid w:val="007C6C3B"/>
    <w:rsid w:val="007E0DF8"/>
    <w:rsid w:val="00813782"/>
    <w:rsid w:val="0081674E"/>
    <w:rsid w:val="00827D61"/>
    <w:rsid w:val="0084432A"/>
    <w:rsid w:val="0085028B"/>
    <w:rsid w:val="008706BE"/>
    <w:rsid w:val="008758CB"/>
    <w:rsid w:val="008A388D"/>
    <w:rsid w:val="008B2CCC"/>
    <w:rsid w:val="008B2DFA"/>
    <w:rsid w:val="008C3FF0"/>
    <w:rsid w:val="008C60F3"/>
    <w:rsid w:val="009211B3"/>
    <w:rsid w:val="009223B2"/>
    <w:rsid w:val="0093648B"/>
    <w:rsid w:val="00937FAB"/>
    <w:rsid w:val="00961839"/>
    <w:rsid w:val="00980CFC"/>
    <w:rsid w:val="009A6F12"/>
    <w:rsid w:val="009C0F3C"/>
    <w:rsid w:val="009D665B"/>
    <w:rsid w:val="009E4C53"/>
    <w:rsid w:val="00A13AC3"/>
    <w:rsid w:val="00A13FD8"/>
    <w:rsid w:val="00A401B0"/>
    <w:rsid w:val="00A55E79"/>
    <w:rsid w:val="00A81709"/>
    <w:rsid w:val="00A90F16"/>
    <w:rsid w:val="00A9538C"/>
    <w:rsid w:val="00AB07AA"/>
    <w:rsid w:val="00AB1DE3"/>
    <w:rsid w:val="00AD4050"/>
    <w:rsid w:val="00AE7580"/>
    <w:rsid w:val="00AF015B"/>
    <w:rsid w:val="00AF3D55"/>
    <w:rsid w:val="00B014BC"/>
    <w:rsid w:val="00B10449"/>
    <w:rsid w:val="00B11E26"/>
    <w:rsid w:val="00B4578F"/>
    <w:rsid w:val="00B50303"/>
    <w:rsid w:val="00B773DE"/>
    <w:rsid w:val="00B83627"/>
    <w:rsid w:val="00BC651F"/>
    <w:rsid w:val="00BD2EFC"/>
    <w:rsid w:val="00BE1DF5"/>
    <w:rsid w:val="00BF24ED"/>
    <w:rsid w:val="00C22AE7"/>
    <w:rsid w:val="00C24A19"/>
    <w:rsid w:val="00C43977"/>
    <w:rsid w:val="00C46A86"/>
    <w:rsid w:val="00C617F8"/>
    <w:rsid w:val="00C65DE8"/>
    <w:rsid w:val="00C66F15"/>
    <w:rsid w:val="00C81982"/>
    <w:rsid w:val="00C8361F"/>
    <w:rsid w:val="00C974FB"/>
    <w:rsid w:val="00CB7584"/>
    <w:rsid w:val="00CD5ED3"/>
    <w:rsid w:val="00CE6BE6"/>
    <w:rsid w:val="00CF2EDF"/>
    <w:rsid w:val="00CF4D09"/>
    <w:rsid w:val="00CF55DF"/>
    <w:rsid w:val="00D22EA6"/>
    <w:rsid w:val="00D31CF5"/>
    <w:rsid w:val="00D47212"/>
    <w:rsid w:val="00D51A87"/>
    <w:rsid w:val="00D62309"/>
    <w:rsid w:val="00D64E71"/>
    <w:rsid w:val="00D65ED7"/>
    <w:rsid w:val="00D92883"/>
    <w:rsid w:val="00D9517D"/>
    <w:rsid w:val="00DC5C9F"/>
    <w:rsid w:val="00DD1BB3"/>
    <w:rsid w:val="00DE714A"/>
    <w:rsid w:val="00DF1864"/>
    <w:rsid w:val="00DF25E9"/>
    <w:rsid w:val="00E105C5"/>
    <w:rsid w:val="00E27C36"/>
    <w:rsid w:val="00E326D2"/>
    <w:rsid w:val="00E42876"/>
    <w:rsid w:val="00E42EB2"/>
    <w:rsid w:val="00EA243A"/>
    <w:rsid w:val="00EC08A2"/>
    <w:rsid w:val="00EC0CB1"/>
    <w:rsid w:val="00ED001C"/>
    <w:rsid w:val="00ED4822"/>
    <w:rsid w:val="00F40BFE"/>
    <w:rsid w:val="00F67377"/>
    <w:rsid w:val="00F73599"/>
    <w:rsid w:val="00F802B8"/>
    <w:rsid w:val="00F82697"/>
    <w:rsid w:val="00FA1E27"/>
    <w:rsid w:val="00FB2A31"/>
    <w:rsid w:val="00FC53A6"/>
    <w:rsid w:val="00FE7670"/>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665B"/>
  </w:style>
  <w:style w:type="paragraph" w:styleId="1">
    <w:name w:val="heading 1"/>
    <w:basedOn w:val="a"/>
    <w:next w:val="a"/>
    <w:link w:val="10"/>
    <w:uiPriority w:val="9"/>
    <w:qFormat/>
    <w:rsid w:val="00FC53A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FC53A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9"/>
    <w:semiHidden/>
    <w:unhideWhenUsed/>
    <w:qFormat/>
    <w:rsid w:val="00AB1DE3"/>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paragraph" w:styleId="5">
    <w:name w:val="heading 5"/>
    <w:basedOn w:val="a"/>
    <w:next w:val="a"/>
    <w:link w:val="50"/>
    <w:uiPriority w:val="9"/>
    <w:unhideWhenUsed/>
    <w:qFormat/>
    <w:rsid w:val="00D62309"/>
    <w:pPr>
      <w:keepNext/>
      <w:keepLines/>
      <w:spacing w:before="200" w:after="0" w:line="240" w:lineRule="auto"/>
      <w:outlineLvl w:val="4"/>
    </w:pPr>
    <w:rPr>
      <w:rFonts w:asciiTheme="majorHAnsi" w:eastAsiaTheme="majorEastAsia" w:hAnsiTheme="majorHAnsi" w:cstheme="majorBidi"/>
      <w:color w:val="243F60" w:themeColor="accent1" w:themeShade="7F"/>
      <w:sz w:val="24"/>
      <w:szCs w:val="20"/>
      <w:lang w:val="en-US" w:eastAsia="en-Z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64E71"/>
    <w:pPr>
      <w:ind w:left="720"/>
      <w:contextualSpacing/>
    </w:pPr>
  </w:style>
  <w:style w:type="character" w:customStyle="1" w:styleId="30">
    <w:name w:val="Заглавие 3 Знак"/>
    <w:basedOn w:val="a0"/>
    <w:link w:val="3"/>
    <w:uiPriority w:val="99"/>
    <w:semiHidden/>
    <w:rsid w:val="00AB1DE3"/>
    <w:rPr>
      <w:rFonts w:ascii="Times New Roman" w:eastAsia="Times New Roman" w:hAnsi="Times New Roman" w:cs="Times New Roman"/>
      <w:b/>
      <w:bCs/>
      <w:sz w:val="27"/>
      <w:szCs w:val="27"/>
      <w:lang w:eastAsia="bg-BG"/>
    </w:rPr>
  </w:style>
  <w:style w:type="paragraph" w:styleId="a4">
    <w:name w:val="Normal (Web)"/>
    <w:basedOn w:val="a"/>
    <w:uiPriority w:val="99"/>
    <w:semiHidden/>
    <w:unhideWhenUsed/>
    <w:rsid w:val="00AB1DE3"/>
    <w:pPr>
      <w:spacing w:before="100" w:beforeAutospacing="1" w:after="100" w:afterAutospacing="1" w:line="240" w:lineRule="auto"/>
    </w:pPr>
    <w:rPr>
      <w:rFonts w:ascii="Times New Roman" w:eastAsia="Calibri" w:hAnsi="Times New Roman" w:cs="Times New Roman"/>
      <w:sz w:val="24"/>
      <w:szCs w:val="24"/>
      <w:lang w:eastAsia="bg-BG"/>
    </w:rPr>
  </w:style>
  <w:style w:type="table" w:styleId="a5">
    <w:name w:val="Table Grid"/>
    <w:basedOn w:val="a1"/>
    <w:uiPriority w:val="59"/>
    <w:rsid w:val="00AB1D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AB1DE3"/>
    <w:rPr>
      <w:color w:val="0000FF" w:themeColor="hyperlink"/>
      <w:u w:val="single"/>
    </w:rPr>
  </w:style>
  <w:style w:type="character" w:customStyle="1" w:styleId="UnresolvedMention">
    <w:name w:val="Unresolved Mention"/>
    <w:basedOn w:val="a0"/>
    <w:uiPriority w:val="99"/>
    <w:semiHidden/>
    <w:unhideWhenUsed/>
    <w:rsid w:val="009E4C53"/>
    <w:rPr>
      <w:color w:val="605E5C"/>
      <w:shd w:val="clear" w:color="auto" w:fill="E1DFDD"/>
    </w:rPr>
  </w:style>
  <w:style w:type="character" w:customStyle="1" w:styleId="st">
    <w:name w:val="st"/>
    <w:basedOn w:val="a0"/>
    <w:rsid w:val="00300628"/>
  </w:style>
  <w:style w:type="character" w:styleId="a7">
    <w:name w:val="Emphasis"/>
    <w:qFormat/>
    <w:rsid w:val="00300628"/>
    <w:rPr>
      <w:i/>
      <w:iCs/>
    </w:rPr>
  </w:style>
  <w:style w:type="paragraph" w:styleId="a8">
    <w:name w:val="Body Text"/>
    <w:aliases w:val="Основен текст Знак"/>
    <w:basedOn w:val="a"/>
    <w:link w:val="11"/>
    <w:rsid w:val="0061573D"/>
    <w:pPr>
      <w:spacing w:after="0" w:line="240" w:lineRule="auto"/>
      <w:jc w:val="both"/>
    </w:pPr>
    <w:rPr>
      <w:rFonts w:ascii="Times New Roman" w:eastAsia="Times New Roman" w:hAnsi="Times New Roman" w:cs="Times New Roman"/>
      <w:sz w:val="24"/>
      <w:szCs w:val="20"/>
      <w:lang w:val="en-US"/>
    </w:rPr>
  </w:style>
  <w:style w:type="character" w:customStyle="1" w:styleId="11">
    <w:name w:val="Основен текст Знак1"/>
    <w:aliases w:val="Основен текст Знак Знак"/>
    <w:basedOn w:val="a0"/>
    <w:link w:val="a8"/>
    <w:rsid w:val="0061573D"/>
    <w:rPr>
      <w:rFonts w:ascii="Times New Roman" w:eastAsia="Times New Roman" w:hAnsi="Times New Roman" w:cs="Times New Roman"/>
      <w:sz w:val="24"/>
      <w:szCs w:val="20"/>
      <w:lang w:val="en-US"/>
    </w:rPr>
  </w:style>
  <w:style w:type="paragraph" w:styleId="a9">
    <w:name w:val="Balloon Text"/>
    <w:basedOn w:val="a"/>
    <w:link w:val="aa"/>
    <w:uiPriority w:val="99"/>
    <w:semiHidden/>
    <w:unhideWhenUsed/>
    <w:rsid w:val="000017A3"/>
    <w:pPr>
      <w:spacing w:after="0" w:line="240" w:lineRule="auto"/>
    </w:pPr>
    <w:rPr>
      <w:rFonts w:ascii="Segoe UI" w:hAnsi="Segoe UI" w:cs="Segoe UI"/>
      <w:sz w:val="18"/>
      <w:szCs w:val="18"/>
    </w:rPr>
  </w:style>
  <w:style w:type="character" w:customStyle="1" w:styleId="aa">
    <w:name w:val="Изнесен текст Знак"/>
    <w:basedOn w:val="a0"/>
    <w:link w:val="a9"/>
    <w:uiPriority w:val="99"/>
    <w:semiHidden/>
    <w:rsid w:val="000017A3"/>
    <w:rPr>
      <w:rFonts w:ascii="Segoe UI" w:hAnsi="Segoe UI" w:cs="Segoe UI"/>
      <w:sz w:val="18"/>
      <w:szCs w:val="18"/>
    </w:rPr>
  </w:style>
  <w:style w:type="character" w:customStyle="1" w:styleId="50">
    <w:name w:val="Заглавие 5 Знак"/>
    <w:basedOn w:val="a0"/>
    <w:link w:val="5"/>
    <w:uiPriority w:val="9"/>
    <w:rsid w:val="00D62309"/>
    <w:rPr>
      <w:rFonts w:asciiTheme="majorHAnsi" w:eastAsiaTheme="majorEastAsia" w:hAnsiTheme="majorHAnsi" w:cstheme="majorBidi"/>
      <w:color w:val="243F60" w:themeColor="accent1" w:themeShade="7F"/>
      <w:sz w:val="24"/>
      <w:szCs w:val="20"/>
      <w:lang w:val="en-US" w:eastAsia="en-ZA"/>
    </w:rPr>
  </w:style>
  <w:style w:type="paragraph" w:customStyle="1" w:styleId="Default">
    <w:name w:val="Default"/>
    <w:rsid w:val="00F82697"/>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SilvaText">
    <w:name w:val="Silva Text"/>
    <w:basedOn w:val="a"/>
    <w:rsid w:val="00A90F16"/>
    <w:pPr>
      <w:spacing w:after="0" w:line="240" w:lineRule="auto"/>
      <w:ind w:firstLine="567"/>
      <w:jc w:val="both"/>
    </w:pPr>
    <w:rPr>
      <w:rFonts w:ascii="Arial" w:eastAsia="Times New Roman" w:hAnsi="Arial" w:cs="Times New Roman"/>
      <w:sz w:val="20"/>
      <w:szCs w:val="20"/>
      <w:lang w:eastAsia="bg-BG"/>
    </w:rPr>
  </w:style>
  <w:style w:type="character" w:customStyle="1" w:styleId="21">
    <w:name w:val="Основен текст (2)_"/>
    <w:basedOn w:val="a0"/>
    <w:link w:val="22"/>
    <w:rsid w:val="00114F87"/>
    <w:rPr>
      <w:rFonts w:ascii="Times New Roman" w:eastAsia="Times New Roman" w:hAnsi="Times New Roman" w:cs="Times New Roman"/>
      <w:shd w:val="clear" w:color="auto" w:fill="FFFFFF"/>
    </w:rPr>
  </w:style>
  <w:style w:type="paragraph" w:customStyle="1" w:styleId="22">
    <w:name w:val="Основен текст (2)"/>
    <w:basedOn w:val="a"/>
    <w:link w:val="21"/>
    <w:rsid w:val="00114F87"/>
    <w:pPr>
      <w:widowControl w:val="0"/>
      <w:shd w:val="clear" w:color="auto" w:fill="FFFFFF"/>
      <w:spacing w:after="0" w:line="336" w:lineRule="exact"/>
      <w:ind w:hanging="540"/>
    </w:pPr>
    <w:rPr>
      <w:rFonts w:ascii="Times New Roman" w:eastAsia="Times New Roman" w:hAnsi="Times New Roman" w:cs="Times New Roman"/>
    </w:rPr>
  </w:style>
  <w:style w:type="character" w:customStyle="1" w:styleId="23">
    <w:name w:val="Заглавие #2"/>
    <w:basedOn w:val="a0"/>
    <w:rsid w:val="00114F87"/>
    <w:rPr>
      <w:rFonts w:ascii="Times New Roman" w:eastAsia="Times New Roman" w:hAnsi="Times New Roman" w:cs="Times New Roman"/>
      <w:b/>
      <w:bCs/>
      <w:i w:val="0"/>
      <w:iCs w:val="0"/>
      <w:smallCaps w:val="0"/>
      <w:strike w:val="0"/>
      <w:color w:val="000000"/>
      <w:spacing w:val="0"/>
      <w:w w:val="100"/>
      <w:position w:val="0"/>
      <w:sz w:val="24"/>
      <w:szCs w:val="24"/>
      <w:u w:val="single"/>
      <w:lang w:val="bg-BG" w:eastAsia="bg-BG" w:bidi="bg-BG"/>
    </w:rPr>
  </w:style>
  <w:style w:type="character" w:customStyle="1" w:styleId="24">
    <w:name w:val="Заглавие #2_"/>
    <w:basedOn w:val="a0"/>
    <w:rsid w:val="00114F87"/>
    <w:rPr>
      <w:rFonts w:ascii="Times New Roman" w:eastAsia="Times New Roman" w:hAnsi="Times New Roman" w:cs="Times New Roman"/>
      <w:b/>
      <w:bCs/>
      <w:i w:val="0"/>
      <w:iCs w:val="0"/>
      <w:smallCaps w:val="0"/>
      <w:strike w:val="0"/>
      <w:u w:val="none"/>
    </w:rPr>
  </w:style>
  <w:style w:type="character" w:customStyle="1" w:styleId="51">
    <w:name w:val="Основен текст (5)_"/>
    <w:basedOn w:val="a0"/>
    <w:link w:val="52"/>
    <w:rsid w:val="00114F87"/>
    <w:rPr>
      <w:rFonts w:ascii="Times New Roman" w:eastAsia="Times New Roman" w:hAnsi="Times New Roman" w:cs="Times New Roman"/>
      <w:b/>
      <w:bCs/>
      <w:shd w:val="clear" w:color="auto" w:fill="FFFFFF"/>
    </w:rPr>
  </w:style>
  <w:style w:type="paragraph" w:customStyle="1" w:styleId="52">
    <w:name w:val="Основен текст (5)"/>
    <w:basedOn w:val="a"/>
    <w:link w:val="51"/>
    <w:rsid w:val="00114F87"/>
    <w:pPr>
      <w:widowControl w:val="0"/>
      <w:shd w:val="clear" w:color="auto" w:fill="FFFFFF"/>
      <w:spacing w:after="120" w:line="0" w:lineRule="atLeast"/>
      <w:ind w:hanging="360"/>
    </w:pPr>
    <w:rPr>
      <w:rFonts w:ascii="Times New Roman" w:eastAsia="Times New Roman" w:hAnsi="Times New Roman" w:cs="Times New Roman"/>
      <w:b/>
      <w:bCs/>
    </w:rPr>
  </w:style>
  <w:style w:type="character" w:customStyle="1" w:styleId="10">
    <w:name w:val="Заглавие 1 Знак"/>
    <w:basedOn w:val="a0"/>
    <w:link w:val="1"/>
    <w:uiPriority w:val="9"/>
    <w:rsid w:val="00FC53A6"/>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semiHidden/>
    <w:rsid w:val="00FC53A6"/>
    <w:rPr>
      <w:rFonts w:asciiTheme="majorHAnsi" w:eastAsiaTheme="majorEastAsia" w:hAnsiTheme="majorHAnsi" w:cstheme="majorBidi"/>
      <w:b/>
      <w:bCs/>
      <w:color w:val="4F81BD" w:themeColor="accent1"/>
      <w:sz w:val="26"/>
      <w:szCs w:val="26"/>
    </w:rPr>
  </w:style>
  <w:style w:type="paragraph" w:customStyle="1" w:styleId="podt">
    <w:name w:val="podt"/>
    <w:basedOn w:val="a"/>
    <w:rsid w:val="00FC53A6"/>
    <w:pPr>
      <w:numPr>
        <w:numId w:val="14"/>
      </w:numPr>
      <w:autoSpaceDE w:val="0"/>
      <w:autoSpaceDN w:val="0"/>
      <w:adjustRightInd w:val="0"/>
      <w:spacing w:after="120" w:line="240" w:lineRule="auto"/>
      <w:jc w:val="both"/>
    </w:pPr>
    <w:rPr>
      <w:rFonts w:ascii="Times New Roman" w:eastAsia="Times New Roman" w:hAnsi="Times New Roman" w:cs="Times New Roman"/>
      <w:sz w:val="24"/>
      <w:szCs w:val="1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1614208">
      <w:bodyDiv w:val="1"/>
      <w:marLeft w:val="0"/>
      <w:marRight w:val="0"/>
      <w:marTop w:val="0"/>
      <w:marBottom w:val="0"/>
      <w:divBdr>
        <w:top w:val="none" w:sz="0" w:space="0" w:color="auto"/>
        <w:left w:val="none" w:sz="0" w:space="0" w:color="auto"/>
        <w:bottom w:val="none" w:sz="0" w:space="0" w:color="auto"/>
        <w:right w:val="none" w:sz="0" w:space="0" w:color="auto"/>
      </w:divBdr>
    </w:div>
    <w:div w:id="830289805">
      <w:bodyDiv w:val="1"/>
      <w:marLeft w:val="0"/>
      <w:marRight w:val="0"/>
      <w:marTop w:val="0"/>
      <w:marBottom w:val="0"/>
      <w:divBdr>
        <w:top w:val="none" w:sz="0" w:space="0" w:color="auto"/>
        <w:left w:val="none" w:sz="0" w:space="0" w:color="auto"/>
        <w:bottom w:val="none" w:sz="0" w:space="0" w:color="auto"/>
        <w:right w:val="none" w:sz="0" w:space="0" w:color="auto"/>
      </w:divBdr>
    </w:div>
    <w:div w:id="2063862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lrd.ss@abv.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4328D-C426-46BA-9FB5-E1D121E2D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4891</Words>
  <Characters>27883</Characters>
  <Application>Microsoft Office Word</Application>
  <DocSecurity>0</DocSecurity>
  <Lines>232</Lines>
  <Paragraphs>65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Nelly</dc:creator>
  <cp:lastModifiedBy>User</cp:lastModifiedBy>
  <cp:revision>7</cp:revision>
  <cp:lastPrinted>2022-05-23T12:05:00Z</cp:lastPrinted>
  <dcterms:created xsi:type="dcterms:W3CDTF">2022-05-23T08:55:00Z</dcterms:created>
  <dcterms:modified xsi:type="dcterms:W3CDTF">2022-06-13T10:44:00Z</dcterms:modified>
</cp:coreProperties>
</file>